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320" w:after="160"/>
      </w:pPr>
      <w:r>
        <w:rPr>
          <w:rFonts w:ascii="Calibri" w:hAnsi="Calibri" w:eastAsia="Calibri"/>
          <w:b/>
          <w:color w:val="1B365D"/>
          <w:sz w:val="52"/>
        </w:rPr>
        <w:t>Agentic Security Platform</w:t>
      </w:r>
    </w:p>
    <w:p>
      <w:pPr>
        <w:spacing w:before="320" w:after="160"/>
      </w:pPr>
      <w:r>
        <w:rPr>
          <w:rFonts w:ascii="Calibri" w:hAnsi="Calibri" w:eastAsia="Calibri"/>
          <w:b/>
          <w:color w:val="1B365D"/>
          <w:sz w:val="32"/>
        </w:rPr>
        <w:t>Cursor AI Plan Mode Project Summary</w:t>
      </w:r>
    </w:p>
    <w:p>
      <w:pPr>
        <w:spacing w:after="160" w:line="240" w:lineRule="auto"/>
      </w:pPr>
      <w:r>
        <w:rPr>
          <w:rFonts w:ascii="Calibri" w:hAnsi="Calibri" w:eastAsia="Calibri"/>
          <w:b w:val="0"/>
          <w:sz w:val="22"/>
        </w:rPr>
        <w:t>Governed multi-agent security on GKE</w:t>
      </w:r>
    </w:p>
    <w:p>
      <w:pPr>
        <w:spacing w:after="160" w:line="240" w:lineRule="auto"/>
      </w:pPr>
      <w:r>
        <w:rPr>
          <w:rFonts w:ascii="Calibri" w:hAnsi="Calibri" w:eastAsia="Calibri"/>
          <w:b w:val="0"/>
          <w:sz w:val="22"/>
        </w:rPr>
        <w:t>This document is the filled Plan Mode record for the live lab. It follows the Cursor AI Plan Mode prompt template (30 June 2026): clarification first, then research, then an eight-part plan, then review, then implementation only after approval.</w:t>
      </w:r>
    </w:p>
    <w:p>
      <w:pPr>
        <w:spacing w:after="160" w:line="240" w:lineRule="auto"/>
      </w:pPr>
      <w:r>
        <w:rPr>
          <w:rFonts w:ascii="Calibri" w:hAnsi="Calibri" w:eastAsia="Calibri"/>
          <w:b w:val="0"/>
          <w:sz w:val="22"/>
        </w:rPr>
        <w:t>Google Cloud | GKE Dataplane V2 | Vertex AI / Gemini | OPA | Cloud KMS | MCP | GitHub Actions</w:t>
      </w:r>
    </w:p>
    <w:p>
      <w:pPr>
        <w:spacing w:after="160" w:line="240" w:lineRule="auto"/>
      </w:pPr>
      <w:r>
        <w:rPr>
          <w:rFonts w:ascii="Calibri" w:hAnsi="Calibri" w:eastAsia="Calibri"/>
          <w:b w:val="0"/>
          <w:sz w:val="22"/>
        </w:rPr>
        <w:t xml:space="preserve">Updated 18 August 2026. Scripts </w:t>
      </w:r>
      <w:r>
        <w:rPr>
          <w:rFonts w:ascii="Consolas" w:hAnsi="Consolas" w:eastAsia="Consolas"/>
          <w:b w:val="0"/>
          <w:color w:val="0F766E"/>
          <w:sz w:val="20"/>
        </w:rPr>
        <w:t>01</w:t>
      </w:r>
      <w:r>
        <w:rPr>
          <w:rFonts w:ascii="Calibri" w:hAnsi="Calibri" w:eastAsia="Calibri"/>
          <w:b w:val="0"/>
          <w:sz w:val="22"/>
        </w:rPr>
        <w:t>–</w:t>
      </w:r>
      <w:r>
        <w:rPr>
          <w:rFonts w:ascii="Consolas" w:hAnsi="Consolas" w:eastAsia="Consolas"/>
          <w:b w:val="0"/>
          <w:color w:val="0F766E"/>
          <w:sz w:val="20"/>
        </w:rPr>
        <w:t>15</w:t>
      </w:r>
      <w:r>
        <w:rPr>
          <w:rFonts w:ascii="Calibri" w:hAnsi="Calibri" w:eastAsia="Calibri"/>
          <w:b w:val="0"/>
          <w:sz w:val="22"/>
        </w:rPr>
        <w:t xml:space="preserve">. Terraform </w:t>
      </w:r>
      <w:r>
        <w:rPr>
          <w:rFonts w:ascii="Consolas" w:hAnsi="Consolas" w:eastAsia="Consolas"/>
          <w:b w:val="0"/>
          <w:color w:val="0F766E"/>
          <w:sz w:val="20"/>
        </w:rPr>
        <w:t>01</w:t>
      </w:r>
      <w:r>
        <w:rPr>
          <w:rFonts w:ascii="Calibri" w:hAnsi="Calibri" w:eastAsia="Calibri"/>
          <w:b w:val="0"/>
          <w:sz w:val="22"/>
        </w:rPr>
        <w:t>–</w:t>
      </w:r>
      <w:r>
        <w:rPr>
          <w:rFonts w:ascii="Consolas" w:hAnsi="Consolas" w:eastAsia="Consolas"/>
          <w:b w:val="0"/>
          <w:color w:val="0F766E"/>
          <w:sz w:val="20"/>
        </w:rPr>
        <w:t>25</w:t>
      </w:r>
      <w:r>
        <w:rPr>
          <w:rFonts w:ascii="Calibri" w:hAnsi="Calibri" w:eastAsia="Calibri"/>
          <w:b w:val="0"/>
          <w:sz w:val="22"/>
        </w:rPr>
        <w:t>. Fail-closed defaults remain.</w:t>
      </w:r>
    </w:p>
    <w:tbl>
      <w:tblPr>
        <w:tblW w:type="auto" w:w="0"/>
        <w:tblLook w:firstColumn="1" w:firstRow="1" w:lastColumn="0" w:lastRow="0" w:noHBand="0" w:noVBand="1" w:val="04A0"/>
      </w:tblPr>
      <w:tblGrid>
        <w:gridCol w:w="4896"/>
        <w:gridCol w:w="4896"/>
      </w:tblGrid>
      <w:tr>
        <w:tc>
          <w:tcPr>
            <w:tcW w:type="dxa" w:w="4896"/>
            <w:tcBorders>
              <w:top w:val="single" w:sz="4" w:space="0" w:color="D0D7DE"/>
              <w:left w:val="single" w:sz="4" w:space="0" w:color="D0D7DE"/>
              <w:bottom w:val="single" w:sz="4" w:space="0" w:color="D0D7DE"/>
              <w:right w:val="single" w:sz="4" w:space="0" w:color="D0D7DE"/>
            </w:tcBorders>
            <w:shd w:fill="1B365D" w:val="clear"/>
          </w:tcPr>
          <w:p>
            <w:r/>
            <w:r>
              <w:rPr>
                <w:rFonts w:ascii="Calibri" w:hAnsi="Calibri" w:eastAsia="Calibri"/>
                <w:b/>
                <w:color w:val="FFFFFF"/>
                <w:sz w:val="18"/>
              </w:rPr>
              <w:t>Field</w:t>
            </w:r>
          </w:p>
        </w:tc>
        <w:tc>
          <w:tcPr>
            <w:tcW w:type="dxa" w:w="4896"/>
            <w:tcBorders>
              <w:top w:val="single" w:sz="4" w:space="0" w:color="D0D7DE"/>
              <w:left w:val="single" w:sz="4" w:space="0" w:color="D0D7DE"/>
              <w:bottom w:val="single" w:sz="4" w:space="0" w:color="D0D7DE"/>
              <w:right w:val="single" w:sz="4" w:space="0" w:color="D0D7DE"/>
            </w:tcBorders>
            <w:shd w:fill="1B365D" w:val="clear"/>
          </w:tcPr>
          <w:p>
            <w:r/>
            <w:r>
              <w:rPr>
                <w:rFonts w:ascii="Calibri" w:hAnsi="Calibri" w:eastAsia="Calibri"/>
                <w:b/>
                <w:color w:val="FFFFFF"/>
                <w:sz w:val="18"/>
              </w:rPr>
              <w:t>Value</w:t>
            </w:r>
          </w:p>
        </w:tc>
      </w:tr>
      <w:tr>
        <w:tc>
          <w:tcPr>
            <w:tcW w:type="dxa" w:w="4896"/>
            <w:tcBorders>
              <w:top w:val="single" w:sz="4" w:space="0" w:color="D0D7DE"/>
              <w:left w:val="single" w:sz="4" w:space="0" w:color="D0D7DE"/>
              <w:bottom w:val="single" w:sz="4" w:space="0" w:color="D0D7DE"/>
              <w:right w:val="single" w:sz="4" w:space="0" w:color="D0D7DE"/>
            </w:tcBorders>
          </w:tcPr>
          <w:p>
            <w:r/>
            <w:r>
              <w:rPr>
                <w:rFonts w:ascii="Calibri" w:hAnsi="Calibri" w:eastAsia="Calibri"/>
                <w:b/>
                <w:color w:val="1B365D"/>
                <w:sz w:val="18"/>
              </w:rPr>
              <w:t>Project type</w:t>
            </w:r>
          </w:p>
        </w:tc>
        <w:tc>
          <w:tcPr>
            <w:tcW w:type="dxa" w:w="4896"/>
            <w:tcBorders>
              <w:top w:val="single" w:sz="4" w:space="0" w:color="D0D7DE"/>
              <w:left w:val="single" w:sz="4" w:space="0" w:color="D0D7DE"/>
              <w:bottom w:val="single" w:sz="4" w:space="0" w:color="D0D7DE"/>
              <w:right w:val="single" w:sz="4" w:space="0" w:color="D0D7DE"/>
            </w:tcBorders>
          </w:tcPr>
          <w:p>
            <w:r/>
            <w:r>
              <w:rPr>
                <w:rFonts w:ascii="Calibri" w:hAnsi="Calibri" w:eastAsia="Calibri"/>
                <w:b w:val="0"/>
                <w:sz w:val="18"/>
              </w:rPr>
              <w:t>Student portfolio lab with production-minded architecture and security controls</w:t>
            </w:r>
          </w:p>
        </w:tc>
      </w:tr>
      <w:tr>
        <w:tc>
          <w:tcPr>
            <w:tcW w:type="dxa" w:w="4896"/>
            <w:tcBorders>
              <w:top w:val="single" w:sz="4" w:space="0" w:color="D0D7DE"/>
              <w:left w:val="single" w:sz="4" w:space="0" w:color="D0D7DE"/>
              <w:bottom w:val="single" w:sz="4" w:space="0" w:color="D0D7DE"/>
              <w:right w:val="single" w:sz="4" w:space="0" w:color="D0D7DE"/>
            </w:tcBorders>
            <w:shd w:fill="F4F7FA" w:val="clear"/>
          </w:tcPr>
          <w:p>
            <w:r/>
            <w:r>
              <w:rPr>
                <w:rFonts w:ascii="Calibri" w:hAnsi="Calibri" w:eastAsia="Calibri"/>
                <w:b/>
                <w:color w:val="1B365D"/>
                <w:sz w:val="18"/>
              </w:rPr>
              <w:t>Current status</w:t>
            </w:r>
          </w:p>
        </w:tc>
        <w:tc>
          <w:tcPr>
            <w:tcW w:type="dxa" w:w="4896"/>
            <w:tcBorders>
              <w:top w:val="single" w:sz="4" w:space="0" w:color="D0D7DE"/>
              <w:left w:val="single" w:sz="4" w:space="0" w:color="D0D7DE"/>
              <w:bottom w:val="single" w:sz="4" w:space="0" w:color="D0D7DE"/>
              <w:right w:val="single" w:sz="4" w:space="0" w:color="D0D7DE"/>
            </w:tcBorders>
            <w:shd w:fill="F4F7FA" w:val="clear"/>
          </w:tcPr>
          <w:p>
            <w:r/>
            <w:r>
              <w:rPr>
                <w:rFonts w:ascii="Calibri" w:hAnsi="Calibri" w:eastAsia="Calibri"/>
                <w:b w:val="0"/>
                <w:sz w:val="18"/>
              </w:rPr>
              <w:t xml:space="preserve">Live cluster </w:t>
            </w:r>
            <w:r>
              <w:rPr>
                <w:rFonts w:ascii="Consolas" w:hAnsi="Consolas" w:eastAsia="Consolas"/>
                <w:b w:val="0"/>
                <w:color w:val="0F766E"/>
                <w:sz w:val="16"/>
              </w:rPr>
              <w:t>vertex-agent-lab</w:t>
            </w:r>
            <w:r>
              <w:rPr>
                <w:rFonts w:ascii="Calibri" w:hAnsi="Calibri" w:eastAsia="Calibri"/>
                <w:b w:val="0"/>
                <w:sz w:val="18"/>
              </w:rPr>
              <w:t xml:space="preserve"> in </w:t>
            </w:r>
            <w:r>
              <w:rPr>
                <w:rFonts w:ascii="Consolas" w:hAnsi="Consolas" w:eastAsia="Consolas"/>
                <w:b w:val="0"/>
                <w:color w:val="0F766E"/>
                <w:sz w:val="16"/>
              </w:rPr>
              <w:t>us-central1-c</w:t>
            </w:r>
            <w:r>
              <w:rPr>
                <w:rFonts w:ascii="Calibri" w:hAnsi="Calibri" w:eastAsia="Calibri"/>
                <w:b w:val="0"/>
                <w:sz w:val="18"/>
              </w:rPr>
              <w:t>; remediation remains disabled</w:t>
            </w:r>
          </w:p>
        </w:tc>
      </w:tr>
      <w:tr>
        <w:tc>
          <w:tcPr>
            <w:tcW w:type="dxa" w:w="4896"/>
            <w:tcBorders>
              <w:top w:val="single" w:sz="4" w:space="0" w:color="D0D7DE"/>
              <w:left w:val="single" w:sz="4" w:space="0" w:color="D0D7DE"/>
              <w:bottom w:val="single" w:sz="4" w:space="0" w:color="D0D7DE"/>
              <w:right w:val="single" w:sz="4" w:space="0" w:color="D0D7DE"/>
            </w:tcBorders>
          </w:tcPr>
          <w:p>
            <w:r/>
            <w:r>
              <w:rPr>
                <w:rFonts w:ascii="Calibri" w:hAnsi="Calibri" w:eastAsia="Calibri"/>
                <w:b/>
                <w:color w:val="1B365D"/>
                <w:sz w:val="18"/>
              </w:rPr>
              <w:t>Complexity</w:t>
            </w:r>
          </w:p>
        </w:tc>
        <w:tc>
          <w:tcPr>
            <w:tcW w:type="dxa" w:w="4896"/>
            <w:tcBorders>
              <w:top w:val="single" w:sz="4" w:space="0" w:color="D0D7DE"/>
              <w:left w:val="single" w:sz="4" w:space="0" w:color="D0D7DE"/>
              <w:bottom w:val="single" w:sz="4" w:space="0" w:color="D0D7DE"/>
              <w:right w:val="single" w:sz="4" w:space="0" w:color="D0D7DE"/>
            </w:tcBorders>
          </w:tcPr>
          <w:p>
            <w:r/>
            <w:r>
              <w:rPr>
                <w:rFonts w:ascii="Calibri" w:hAnsi="Calibri" w:eastAsia="Calibri"/>
                <w:b w:val="0"/>
                <w:sz w:val="18"/>
              </w:rPr>
              <w:t>9/10</w:t>
            </w:r>
          </w:p>
        </w:tc>
      </w:tr>
      <w:tr>
        <w:tc>
          <w:tcPr>
            <w:tcW w:type="dxa" w:w="4896"/>
            <w:tcBorders>
              <w:top w:val="single" w:sz="4" w:space="0" w:color="D0D7DE"/>
              <w:left w:val="single" w:sz="4" w:space="0" w:color="D0D7DE"/>
              <w:bottom w:val="single" w:sz="4" w:space="0" w:color="D0D7DE"/>
              <w:right w:val="single" w:sz="4" w:space="0" w:color="D0D7DE"/>
            </w:tcBorders>
            <w:shd w:fill="F4F7FA" w:val="clear"/>
          </w:tcPr>
          <w:p>
            <w:r/>
            <w:r>
              <w:rPr>
                <w:rFonts w:ascii="Calibri" w:hAnsi="Calibri" w:eastAsia="Calibri"/>
                <w:b/>
                <w:color w:val="1B365D"/>
                <w:sz w:val="18"/>
              </w:rPr>
              <w:t>Safety posture</w:t>
            </w:r>
          </w:p>
        </w:tc>
        <w:tc>
          <w:tcPr>
            <w:tcW w:type="dxa" w:w="4896"/>
            <w:tcBorders>
              <w:top w:val="single" w:sz="4" w:space="0" w:color="D0D7DE"/>
              <w:left w:val="single" w:sz="4" w:space="0" w:color="D0D7DE"/>
              <w:bottom w:val="single" w:sz="4" w:space="0" w:color="D0D7DE"/>
              <w:right w:val="single" w:sz="4" w:space="0" w:color="D0D7DE"/>
            </w:tcBorders>
            <w:shd w:fill="F4F7FA" w:val="clear"/>
          </w:tcPr>
          <w:p>
            <w:r/>
            <w:r>
              <w:rPr>
                <w:rFonts w:ascii="Calibri" w:hAnsi="Calibri" w:eastAsia="Calibri"/>
                <w:b w:val="0"/>
                <w:sz w:val="18"/>
              </w:rPr>
              <w:t>Fail-closed; Slack/Jira reporting off by default</w:t>
            </w:r>
          </w:p>
        </w:tc>
      </w:tr>
      <w:tr>
        <w:tc>
          <w:tcPr>
            <w:tcW w:type="dxa" w:w="4896"/>
            <w:tcBorders>
              <w:top w:val="single" w:sz="4" w:space="0" w:color="D0D7DE"/>
              <w:left w:val="single" w:sz="4" w:space="0" w:color="D0D7DE"/>
              <w:bottom w:val="single" w:sz="4" w:space="0" w:color="D0D7DE"/>
              <w:right w:val="single" w:sz="4" w:space="0" w:color="D0D7DE"/>
            </w:tcBorders>
          </w:tcPr>
          <w:p>
            <w:r/>
            <w:r>
              <w:rPr>
                <w:rFonts w:ascii="Calibri" w:hAnsi="Calibri" w:eastAsia="Calibri"/>
                <w:b/>
                <w:color w:val="1B365D"/>
                <w:sz w:val="18"/>
              </w:rPr>
              <w:t>Prepared by</w:t>
            </w:r>
          </w:p>
        </w:tc>
        <w:tc>
          <w:tcPr>
            <w:tcW w:type="dxa" w:w="4896"/>
            <w:tcBorders>
              <w:top w:val="single" w:sz="4" w:space="0" w:color="D0D7DE"/>
              <w:left w:val="single" w:sz="4" w:space="0" w:color="D0D7DE"/>
              <w:bottom w:val="single" w:sz="4" w:space="0" w:color="D0D7DE"/>
              <w:right w:val="single" w:sz="4" w:space="0" w:color="D0D7DE"/>
            </w:tcBorders>
          </w:tcPr>
          <w:p>
            <w:r/>
            <w:r>
              <w:rPr>
                <w:rFonts w:ascii="Calibri" w:hAnsi="Calibri" w:eastAsia="Calibri"/>
                <w:b w:val="0"/>
                <w:sz w:val="18"/>
              </w:rPr>
              <w:t>T.I.Q.S.</w:t>
            </w:r>
          </w:p>
        </w:tc>
      </w:tr>
      <w:tr>
        <w:tc>
          <w:tcPr>
            <w:tcW w:type="dxa" w:w="4896"/>
            <w:tcBorders>
              <w:top w:val="single" w:sz="4" w:space="0" w:color="D0D7DE"/>
              <w:left w:val="single" w:sz="4" w:space="0" w:color="D0D7DE"/>
              <w:bottom w:val="single" w:sz="4" w:space="0" w:color="D0D7DE"/>
              <w:right w:val="single" w:sz="4" w:space="0" w:color="D0D7DE"/>
            </w:tcBorders>
            <w:shd w:fill="F4F7FA" w:val="clear"/>
          </w:tcPr>
          <w:p>
            <w:r/>
            <w:r>
              <w:rPr>
                <w:rFonts w:ascii="Calibri" w:hAnsi="Calibri" w:eastAsia="Calibri"/>
                <w:b/>
                <w:color w:val="1B365D"/>
                <w:sz w:val="18"/>
              </w:rPr>
              <w:t>Audience</w:t>
            </w:r>
          </w:p>
        </w:tc>
        <w:tc>
          <w:tcPr>
            <w:tcW w:type="dxa" w:w="4896"/>
            <w:tcBorders>
              <w:top w:val="single" w:sz="4" w:space="0" w:color="D0D7DE"/>
              <w:left w:val="single" w:sz="4" w:space="0" w:color="D0D7DE"/>
              <w:bottom w:val="single" w:sz="4" w:space="0" w:color="D0D7DE"/>
              <w:right w:val="single" w:sz="4" w:space="0" w:color="D0D7DE"/>
            </w:tcBorders>
            <w:shd w:fill="F4F7FA" w:val="clear"/>
          </w:tcPr>
          <w:p>
            <w:r/>
            <w:r>
              <w:rPr>
                <w:rFonts w:ascii="Calibri" w:hAnsi="Calibri" w:eastAsia="Calibri"/>
                <w:b w:val="0"/>
                <w:sz w:val="18"/>
              </w:rPr>
              <w:t>Technical review, recruiter discussion, and guided implementation</w:t>
            </w:r>
          </w:p>
        </w:tc>
      </w:tr>
      <w:tr>
        <w:tc>
          <w:tcPr>
            <w:tcW w:type="dxa" w:w="4896"/>
            <w:tcBorders>
              <w:top w:val="single" w:sz="4" w:space="0" w:color="D0D7DE"/>
              <w:left w:val="single" w:sz="4" w:space="0" w:color="D0D7DE"/>
              <w:bottom w:val="single" w:sz="4" w:space="0" w:color="D0D7DE"/>
              <w:right w:val="single" w:sz="4" w:space="0" w:color="D0D7DE"/>
            </w:tcBorders>
          </w:tcPr>
          <w:p>
            <w:r/>
            <w:r>
              <w:rPr>
                <w:rFonts w:ascii="Calibri" w:hAnsi="Calibri" w:eastAsia="Calibri"/>
                <w:b/>
                <w:color w:val="1B365D"/>
                <w:sz w:val="18"/>
              </w:rPr>
              <w:t>Template source</w:t>
            </w:r>
          </w:p>
        </w:tc>
        <w:tc>
          <w:tcPr>
            <w:tcW w:type="dxa" w:w="4896"/>
            <w:tcBorders>
              <w:top w:val="single" w:sz="4" w:space="0" w:color="D0D7DE"/>
              <w:left w:val="single" w:sz="4" w:space="0" w:color="D0D7DE"/>
              <w:bottom w:val="single" w:sz="4" w:space="0" w:color="D0D7DE"/>
              <w:right w:val="single" w:sz="4" w:space="0" w:color="D0D7DE"/>
            </w:tcBorders>
          </w:tcPr>
          <w:p>
            <w:r/>
            <w:r>
              <w:rPr>
                <w:rFonts w:ascii="Calibri" w:hAnsi="Calibri" w:eastAsia="Calibri"/>
                <w:b w:val="0"/>
                <w:sz w:val="18"/>
              </w:rPr>
              <w:t>Cursor AI Plan Mode prompt template, 30 June 2026</w:t>
            </w:r>
          </w:p>
        </w:tc>
      </w:tr>
    </w:tbl>
    <w:p/>
    <w:p>
      <w:pPr>
        <w:spacing w:before="320" w:after="160"/>
      </w:pPr>
      <w:r>
        <w:rPr>
          <w:rFonts w:ascii="Calibri" w:hAnsi="Calibri" w:eastAsia="Calibri"/>
          <w:b/>
          <w:color w:val="1B365D"/>
          <w:sz w:val="32"/>
        </w:rPr>
        <w:t>Plan Mode expectations</w:t>
      </w:r>
    </w:p>
    <w:p>
      <w:pPr>
        <w:spacing w:after="160" w:line="240" w:lineRule="auto"/>
      </w:pPr>
      <w:r>
        <w:rPr>
          <w:rFonts w:ascii="Calibri" w:hAnsi="Calibri" w:eastAsia="Calibri"/>
          <w:b w:val="0"/>
          <w:sz w:val="22"/>
        </w:rPr>
        <w:t>During Plan Mode:</w:t>
      </w:r>
    </w:p>
    <w:p>
      <w:pPr>
        <w:pStyle w:val="ListNumber"/>
        <w:spacing w:after="60"/>
      </w:pPr>
      <w:r>
        <w:rPr>
          <w:rFonts w:ascii="Calibri" w:hAnsi="Calibri" w:eastAsia="Calibri"/>
          <w:b w:val="0"/>
          <w:sz w:val="22"/>
        </w:rPr>
        <w:t>Focus on strategy and design, not implementation details.</w:t>
      </w:r>
    </w:p>
    <w:p>
      <w:pPr>
        <w:pStyle w:val="ListNumber"/>
        <w:spacing w:after="60"/>
      </w:pPr>
      <w:r>
        <w:rPr>
          <w:rFonts w:ascii="Calibri" w:hAnsi="Calibri" w:eastAsia="Calibri"/>
          <w:b w:val="0"/>
          <w:sz w:val="22"/>
        </w:rPr>
        <w:t>Ask specific, technical questions.</w:t>
      </w:r>
    </w:p>
    <w:p>
      <w:pPr>
        <w:pStyle w:val="ListNumber"/>
        <w:spacing w:after="60"/>
      </w:pPr>
      <w:r>
        <w:rPr>
          <w:rFonts w:ascii="Calibri" w:hAnsi="Calibri" w:eastAsia="Calibri"/>
          <w:b w:val="0"/>
          <w:sz w:val="22"/>
        </w:rPr>
        <w:t>Reference existing code patterns when relevant.</w:t>
      </w:r>
    </w:p>
    <w:p>
      <w:pPr>
        <w:pStyle w:val="ListNumber"/>
        <w:spacing w:after="60"/>
      </w:pPr>
      <w:r>
        <w:rPr>
          <w:rFonts w:ascii="Calibri" w:hAnsi="Calibri" w:eastAsia="Calibri"/>
          <w:b w:val="0"/>
          <w:sz w:val="22"/>
        </w:rPr>
        <w:t>Identify potential problems before they occur.</w:t>
      </w:r>
    </w:p>
    <w:p>
      <w:pPr>
        <w:pStyle w:val="ListNumber"/>
        <w:spacing w:after="60"/>
      </w:pPr>
      <w:r>
        <w:rPr>
          <w:rFonts w:ascii="Calibri" w:hAnsi="Calibri" w:eastAsia="Calibri"/>
          <w:b w:val="0"/>
          <w:sz w:val="22"/>
        </w:rPr>
        <w:t>Provide clear reasoning for each decision.</w:t>
      </w:r>
    </w:p>
    <w:p>
      <w:pPr>
        <w:pStyle w:val="ListNumber"/>
        <w:spacing w:after="60"/>
      </w:pPr>
      <w:r>
        <w:rPr>
          <w:rFonts w:ascii="Calibri" w:hAnsi="Calibri" w:eastAsia="Calibri"/>
          <w:b w:val="0"/>
          <w:sz w:val="22"/>
        </w:rPr>
        <w:t>Wait for approval before writing any code.</w:t>
      </w:r>
    </w:p>
    <w:p>
      <w:pPr>
        <w:spacing w:after="160" w:line="240" w:lineRule="auto"/>
      </w:pPr>
      <w:r>
        <w:rPr>
          <w:rFonts w:ascii="Calibri" w:hAnsi="Calibri" w:eastAsia="Calibri"/>
          <w:b/>
          <w:color w:val="1B365D"/>
          <w:sz w:val="22"/>
        </w:rPr>
        <w:t>Plan Mode rule:</w:t>
      </w:r>
      <w:r>
        <w:rPr>
          <w:rFonts w:ascii="Calibri" w:hAnsi="Calibri" w:eastAsia="Calibri"/>
          <w:b w:val="0"/>
          <w:sz w:val="22"/>
        </w:rPr>
        <w:t xml:space="preserve"> no live remediation, production deployment, or irreversible infrastructure change until the plan is reviewed, the required tests pass, and an authorized reviewer approves the action.</w:t>
      </w:r>
    </w:p>
    <w:p>
      <w:pPr>
        <w:spacing w:before="320" w:after="160"/>
      </w:pPr>
      <w:r>
        <w:rPr>
          <w:rFonts w:ascii="Calibri" w:hAnsi="Calibri" w:eastAsia="Calibri"/>
          <w:b/>
          <w:color w:val="1B365D"/>
          <w:sz w:val="32"/>
        </w:rPr>
        <w:t>Network architecture</w:t>
      </w:r>
    </w:p>
    <w:p>
      <w:pPr>
        <w:spacing w:after="160" w:line="240" w:lineRule="auto"/>
      </w:pPr>
      <w:r>
        <w:rPr>
          <w:rFonts w:ascii="Calibri" w:hAnsi="Calibri" w:eastAsia="Calibri"/>
          <w:b w:val="0"/>
          <w:sz w:val="22"/>
        </w:rPr>
        <w:t>Canonical diagrams in this folder:</w:t>
      </w:r>
    </w:p>
    <w:p>
      <w:pPr>
        <w:pStyle w:val="ListBullet"/>
        <w:spacing w:after="60"/>
      </w:pPr>
      <w:r>
        <w:rPr>
          <w:rFonts w:ascii="Consolas" w:hAnsi="Consolas" w:eastAsia="Consolas"/>
          <w:b w:val="0"/>
          <w:color w:val="0F766E"/>
          <w:sz w:val="20"/>
        </w:rPr>
        <w:t>agentic-network.svg</w:t>
      </w:r>
      <w:r>
        <w:rPr>
          <w:rFonts w:ascii="Calibri" w:hAnsi="Calibri" w:eastAsia="Calibri"/>
          <w:b w:val="0"/>
          <w:sz w:val="22"/>
        </w:rPr>
        <w:t xml:space="preserve"> / </w:t>
      </w:r>
      <w:r>
        <w:rPr>
          <w:rFonts w:ascii="Consolas" w:hAnsi="Consolas" w:eastAsia="Consolas"/>
          <w:b w:val="0"/>
          <w:color w:val="0F766E"/>
          <w:sz w:val="20"/>
        </w:rPr>
        <w:t>agentic-network.png</w:t>
      </w:r>
    </w:p>
    <w:p>
      <w:pPr>
        <w:pStyle w:val="ListBullet"/>
        <w:spacing w:after="60"/>
      </w:pPr>
      <w:r>
        <w:rPr>
          <w:rFonts w:ascii="Consolas" w:hAnsi="Consolas" w:eastAsia="Consolas"/>
          <w:b w:val="0"/>
          <w:color w:val="0F766E"/>
          <w:sz w:val="20"/>
        </w:rPr>
        <w:t>agentic-ai-workflow.svg</w:t>
      </w:r>
    </w:p>
    <w:p>
      <w:pPr>
        <w:pStyle w:val="ListBullet"/>
        <w:spacing w:after="60"/>
      </w:pPr>
      <w:r>
        <w:rPr>
          <w:rFonts w:ascii="Consolas" w:hAnsi="Consolas" w:eastAsia="Consolas"/>
          <w:b w:val="0"/>
          <w:color w:val="0F766E"/>
          <w:sz w:val="20"/>
        </w:rPr>
        <w:t>architecture.md</w:t>
      </w:r>
      <w:r>
        <w:rPr>
          <w:rFonts w:ascii="Calibri" w:hAnsi="Calibri" w:eastAsia="Calibri"/>
          <w:b w:val="0"/>
          <w:sz w:val="22"/>
        </w:rPr>
        <w:t xml:space="preserve">, </w:t>
      </w:r>
      <w:r>
        <w:rPr>
          <w:rFonts w:ascii="Consolas" w:hAnsi="Consolas" w:eastAsia="Consolas"/>
          <w:b w:val="0"/>
          <w:color w:val="0F766E"/>
          <w:sz w:val="20"/>
        </w:rPr>
        <w:t>namespace-architecture.md</w:t>
      </w:r>
      <w:r>
        <w:rPr>
          <w:rFonts w:ascii="Calibri" w:hAnsi="Calibri" w:eastAsia="Calibri"/>
          <w:b w:val="0"/>
          <w:sz w:val="22"/>
        </w:rPr>
        <w:t xml:space="preserve">, </w:t>
      </w:r>
      <w:r>
        <w:rPr>
          <w:rFonts w:ascii="Consolas" w:hAnsi="Consolas" w:eastAsia="Consolas"/>
          <w:b w:val="0"/>
          <w:color w:val="0F766E"/>
          <w:sz w:val="20"/>
        </w:rPr>
        <w:t>pod-architecture.md</w:t>
      </w:r>
      <w:r>
        <w:rPr>
          <w:rFonts w:ascii="Calibri" w:hAnsi="Calibri" w:eastAsia="Calibri"/>
          <w:b w:val="0"/>
          <w:sz w:val="22"/>
        </w:rPr>
        <w:t xml:space="preserve">, </w:t>
      </w:r>
      <w:r>
        <w:rPr>
          <w:rFonts w:ascii="Consolas" w:hAnsi="Consolas" w:eastAsia="Consolas"/>
          <w:b w:val="0"/>
          <w:color w:val="0F766E"/>
          <w:sz w:val="20"/>
        </w:rPr>
        <w:t>mcp-architecture.md</w:t>
      </w:r>
    </w:p>
    <w:p>
      <w:pPr>
        <w:spacing w:after="160" w:line="240" w:lineRule="auto"/>
      </w:pPr>
      <w:r>
        <w:rPr>
          <w:rFonts w:ascii="Calibri" w:hAnsi="Calibri" w:eastAsia="Calibri"/>
          <w:b w:val="0"/>
          <w:sz w:val="22"/>
        </w:rPr>
        <w:t>Gemini never authorizes. Detect/analyze sits on the left of the cluster. Govern/execute sits on the right. Pub/Sub is the only hop between agents.</w:t>
      </w:r>
    </w:p>
    <w:p>
      <w:pPr>
        <w:spacing w:before="320" w:after="160"/>
      </w:pPr>
      <w:r>
        <w:rPr>
          <w:rFonts w:ascii="Calibri" w:hAnsi="Calibri" w:eastAsia="Calibri"/>
          <w:b/>
          <w:color w:val="1B365D"/>
          <w:sz w:val="32"/>
        </w:rPr>
        <w:t>Document roadmap</w:t>
      </w:r>
    </w:p>
    <w:tbl>
      <w:tblPr>
        <w:tblW w:type="auto" w:w="0"/>
        <w:tblLook w:firstColumn="1" w:firstRow="1" w:lastColumn="0" w:lastRow="0" w:noHBand="0" w:noVBand="1" w:val="04A0"/>
      </w:tblPr>
      <w:tblGrid>
        <w:gridCol w:w="4896"/>
        <w:gridCol w:w="4896"/>
      </w:tblGrid>
      <w:tr>
        <w:tc>
          <w:tcPr>
            <w:tcW w:type="dxa" w:w="4896"/>
            <w:tcBorders>
              <w:top w:val="single" w:sz="4" w:space="0" w:color="D0D7DE"/>
              <w:left w:val="single" w:sz="4" w:space="0" w:color="D0D7DE"/>
              <w:bottom w:val="single" w:sz="4" w:space="0" w:color="D0D7DE"/>
              <w:right w:val="single" w:sz="4" w:space="0" w:color="D0D7DE"/>
            </w:tcBorders>
            <w:shd w:fill="1B365D" w:val="clear"/>
          </w:tcPr>
          <w:p>
            <w:r/>
            <w:r>
              <w:rPr>
                <w:rFonts w:ascii="Calibri" w:hAnsi="Calibri" w:eastAsia="Calibri"/>
                <w:b/>
                <w:color w:val="FFFFFF"/>
                <w:sz w:val="18"/>
              </w:rPr>
              <w:t>Section</w:t>
            </w:r>
          </w:p>
        </w:tc>
        <w:tc>
          <w:tcPr>
            <w:tcW w:type="dxa" w:w="4896"/>
            <w:tcBorders>
              <w:top w:val="single" w:sz="4" w:space="0" w:color="D0D7DE"/>
              <w:left w:val="single" w:sz="4" w:space="0" w:color="D0D7DE"/>
              <w:bottom w:val="single" w:sz="4" w:space="0" w:color="D0D7DE"/>
              <w:right w:val="single" w:sz="4" w:space="0" w:color="D0D7DE"/>
            </w:tcBorders>
            <w:shd w:fill="1B365D" w:val="clear"/>
          </w:tcPr>
          <w:p>
            <w:r/>
            <w:r>
              <w:rPr>
                <w:rFonts w:ascii="Calibri" w:hAnsi="Calibri" w:eastAsia="Calibri"/>
                <w:b/>
                <w:color w:val="FFFFFF"/>
                <w:sz w:val="18"/>
              </w:rPr>
              <w:t>Template mapping</w:t>
            </w:r>
          </w:p>
        </w:tc>
      </w:tr>
      <w:tr>
        <w:tc>
          <w:tcPr>
            <w:tcW w:type="dxa" w:w="4896"/>
            <w:tcBorders>
              <w:top w:val="single" w:sz="4" w:space="0" w:color="D0D7DE"/>
              <w:left w:val="single" w:sz="4" w:space="0" w:color="D0D7DE"/>
              <w:bottom w:val="single" w:sz="4" w:space="0" w:color="D0D7DE"/>
              <w:right w:val="single" w:sz="4" w:space="0" w:color="D0D7DE"/>
            </w:tcBorders>
          </w:tcPr>
          <w:p>
            <w:r/>
            <w:r>
              <w:rPr>
                <w:rFonts w:ascii="Calibri" w:hAnsi="Calibri" w:eastAsia="Calibri"/>
                <w:b/>
                <w:color w:val="1B365D"/>
                <w:sz w:val="18"/>
              </w:rPr>
              <w:t>Phase 1</w:t>
            </w:r>
          </w:p>
        </w:tc>
        <w:tc>
          <w:tcPr>
            <w:tcW w:type="dxa" w:w="4896"/>
            <w:tcBorders>
              <w:top w:val="single" w:sz="4" w:space="0" w:color="D0D7DE"/>
              <w:left w:val="single" w:sz="4" w:space="0" w:color="D0D7DE"/>
              <w:bottom w:val="single" w:sz="4" w:space="0" w:color="D0D7DE"/>
              <w:right w:val="single" w:sz="4" w:space="0" w:color="D0D7DE"/>
            </w:tcBorders>
          </w:tcPr>
          <w:p>
            <w:r/>
            <w:r>
              <w:rPr>
                <w:rFonts w:ascii="Calibri" w:hAnsi="Calibri" w:eastAsia="Calibri"/>
                <w:b w:val="0"/>
                <w:sz w:val="18"/>
              </w:rPr>
              <w:t>Clarification — questions only, then resolved answers</w:t>
            </w:r>
          </w:p>
        </w:tc>
      </w:tr>
      <w:tr>
        <w:tc>
          <w:tcPr>
            <w:tcW w:type="dxa" w:w="4896"/>
            <w:tcBorders>
              <w:top w:val="single" w:sz="4" w:space="0" w:color="D0D7DE"/>
              <w:left w:val="single" w:sz="4" w:space="0" w:color="D0D7DE"/>
              <w:bottom w:val="single" w:sz="4" w:space="0" w:color="D0D7DE"/>
              <w:right w:val="single" w:sz="4" w:space="0" w:color="D0D7DE"/>
            </w:tcBorders>
            <w:shd w:fill="F4F7FA" w:val="clear"/>
          </w:tcPr>
          <w:p>
            <w:r/>
            <w:r>
              <w:rPr>
                <w:rFonts w:ascii="Calibri" w:hAnsi="Calibri" w:eastAsia="Calibri"/>
                <w:b/>
                <w:color w:val="1B365D"/>
                <w:sz w:val="18"/>
              </w:rPr>
              <w:t>Phase 2</w:t>
            </w:r>
          </w:p>
        </w:tc>
        <w:tc>
          <w:tcPr>
            <w:tcW w:type="dxa" w:w="4896"/>
            <w:tcBorders>
              <w:top w:val="single" w:sz="4" w:space="0" w:color="D0D7DE"/>
              <w:left w:val="single" w:sz="4" w:space="0" w:color="D0D7DE"/>
              <w:bottom w:val="single" w:sz="4" w:space="0" w:color="D0D7DE"/>
              <w:right w:val="single" w:sz="4" w:space="0" w:color="D0D7DE"/>
            </w:tcBorders>
            <w:shd w:fill="F4F7FA" w:val="clear"/>
          </w:tcPr>
          <w:p>
            <w:r/>
            <w:r>
              <w:rPr>
                <w:rFonts w:ascii="Calibri" w:hAnsi="Calibri" w:eastAsia="Calibri"/>
                <w:b w:val="0"/>
                <w:sz w:val="18"/>
              </w:rPr>
              <w:t>Research — files, dependencies, and patterns</w:t>
            </w:r>
          </w:p>
        </w:tc>
      </w:tr>
      <w:tr>
        <w:tc>
          <w:tcPr>
            <w:tcW w:type="dxa" w:w="4896"/>
            <w:tcBorders>
              <w:top w:val="single" w:sz="4" w:space="0" w:color="D0D7DE"/>
              <w:left w:val="single" w:sz="4" w:space="0" w:color="D0D7DE"/>
              <w:bottom w:val="single" w:sz="4" w:space="0" w:color="D0D7DE"/>
              <w:right w:val="single" w:sz="4" w:space="0" w:color="D0D7DE"/>
            </w:tcBorders>
          </w:tcPr>
          <w:p>
            <w:r/>
            <w:r>
              <w:rPr>
                <w:rFonts w:ascii="Calibri" w:hAnsi="Calibri" w:eastAsia="Calibri"/>
                <w:b/>
                <w:color w:val="1B365D"/>
                <w:sz w:val="18"/>
              </w:rPr>
              <w:t>Phase 3</w:t>
            </w:r>
          </w:p>
        </w:tc>
        <w:tc>
          <w:tcPr>
            <w:tcW w:type="dxa" w:w="4896"/>
            <w:tcBorders>
              <w:top w:val="single" w:sz="4" w:space="0" w:color="D0D7DE"/>
              <w:left w:val="single" w:sz="4" w:space="0" w:color="D0D7DE"/>
              <w:bottom w:val="single" w:sz="4" w:space="0" w:color="D0D7DE"/>
              <w:right w:val="single" w:sz="4" w:space="0" w:color="D0D7DE"/>
            </w:tcBorders>
          </w:tcPr>
          <w:p>
            <w:r/>
            <w:r>
              <w:rPr>
                <w:rFonts w:ascii="Calibri" w:hAnsi="Calibri" w:eastAsia="Calibri"/>
                <w:b w:val="0"/>
                <w:sz w:val="18"/>
              </w:rPr>
              <w:t>Plan generation — the eight required Markdown sections</w:t>
            </w:r>
          </w:p>
        </w:tc>
      </w:tr>
      <w:tr>
        <w:tc>
          <w:tcPr>
            <w:tcW w:type="dxa" w:w="4896"/>
            <w:tcBorders>
              <w:top w:val="single" w:sz="4" w:space="0" w:color="D0D7DE"/>
              <w:left w:val="single" w:sz="4" w:space="0" w:color="D0D7DE"/>
              <w:bottom w:val="single" w:sz="4" w:space="0" w:color="D0D7DE"/>
              <w:right w:val="single" w:sz="4" w:space="0" w:color="D0D7DE"/>
            </w:tcBorders>
            <w:shd w:fill="F4F7FA" w:val="clear"/>
          </w:tcPr>
          <w:p>
            <w:r/>
            <w:r>
              <w:rPr>
                <w:rFonts w:ascii="Calibri" w:hAnsi="Calibri" w:eastAsia="Calibri"/>
                <w:b/>
                <w:color w:val="1B365D"/>
                <w:sz w:val="18"/>
              </w:rPr>
              <w:t>Phase 4</w:t>
            </w:r>
          </w:p>
        </w:tc>
        <w:tc>
          <w:tcPr>
            <w:tcW w:type="dxa" w:w="4896"/>
            <w:tcBorders>
              <w:top w:val="single" w:sz="4" w:space="0" w:color="D0D7DE"/>
              <w:left w:val="single" w:sz="4" w:space="0" w:color="D0D7DE"/>
              <w:bottom w:val="single" w:sz="4" w:space="0" w:color="D0D7DE"/>
              <w:right w:val="single" w:sz="4" w:space="0" w:color="D0D7DE"/>
            </w:tcBorders>
            <w:shd w:fill="F4F7FA" w:val="clear"/>
          </w:tcPr>
          <w:p>
            <w:r/>
            <w:r>
              <w:rPr>
                <w:rFonts w:ascii="Calibri" w:hAnsi="Calibri" w:eastAsia="Calibri"/>
                <w:b w:val="0"/>
                <w:sz w:val="18"/>
              </w:rPr>
              <w:t>Review — approval gate before code or controlled execution</w:t>
            </w:r>
          </w:p>
        </w:tc>
      </w:tr>
      <w:tr>
        <w:tc>
          <w:tcPr>
            <w:tcW w:type="dxa" w:w="4896"/>
            <w:tcBorders>
              <w:top w:val="single" w:sz="4" w:space="0" w:color="D0D7DE"/>
              <w:left w:val="single" w:sz="4" w:space="0" w:color="D0D7DE"/>
              <w:bottom w:val="single" w:sz="4" w:space="0" w:color="D0D7DE"/>
              <w:right w:val="single" w:sz="4" w:space="0" w:color="D0D7DE"/>
            </w:tcBorders>
          </w:tcPr>
          <w:p>
            <w:r/>
            <w:r>
              <w:rPr>
                <w:rFonts w:ascii="Calibri" w:hAnsi="Calibri" w:eastAsia="Calibri"/>
                <w:b/>
                <w:color w:val="1B365D"/>
                <w:sz w:val="18"/>
              </w:rPr>
              <w:t>Phase 5</w:t>
            </w:r>
          </w:p>
        </w:tc>
        <w:tc>
          <w:tcPr>
            <w:tcW w:type="dxa" w:w="4896"/>
            <w:tcBorders>
              <w:top w:val="single" w:sz="4" w:space="0" w:color="D0D7DE"/>
              <w:left w:val="single" w:sz="4" w:space="0" w:color="D0D7DE"/>
              <w:bottom w:val="single" w:sz="4" w:space="0" w:color="D0D7DE"/>
              <w:right w:val="single" w:sz="4" w:space="0" w:color="D0D7DE"/>
            </w:tcBorders>
          </w:tcPr>
          <w:p>
            <w:r/>
            <w:r>
              <w:rPr>
                <w:rFonts w:ascii="Calibri" w:hAnsi="Calibri" w:eastAsia="Calibri"/>
                <w:b w:val="0"/>
                <w:sz w:val="18"/>
              </w:rPr>
              <w:t>Implementation — production-ready sequence after approval</w:t>
            </w:r>
          </w:p>
        </w:tc>
      </w:tr>
      <w:tr>
        <w:tc>
          <w:tcPr>
            <w:tcW w:type="dxa" w:w="4896"/>
            <w:tcBorders>
              <w:top w:val="single" w:sz="4" w:space="0" w:color="D0D7DE"/>
              <w:left w:val="single" w:sz="4" w:space="0" w:color="D0D7DE"/>
              <w:bottom w:val="single" w:sz="4" w:space="0" w:color="D0D7DE"/>
              <w:right w:val="single" w:sz="4" w:space="0" w:color="D0D7DE"/>
            </w:tcBorders>
            <w:shd w:fill="F4F7FA" w:val="clear"/>
          </w:tcPr>
          <w:p>
            <w:r/>
            <w:r>
              <w:rPr>
                <w:rFonts w:ascii="Calibri" w:hAnsi="Calibri" w:eastAsia="Calibri"/>
                <w:b/>
                <w:color w:val="1B365D"/>
                <w:sz w:val="18"/>
              </w:rPr>
              <w:t>Appendix A</w:t>
            </w:r>
          </w:p>
        </w:tc>
        <w:tc>
          <w:tcPr>
            <w:tcW w:type="dxa" w:w="4896"/>
            <w:tcBorders>
              <w:top w:val="single" w:sz="4" w:space="0" w:color="D0D7DE"/>
              <w:left w:val="single" w:sz="4" w:space="0" w:color="D0D7DE"/>
              <w:bottom w:val="single" w:sz="4" w:space="0" w:color="D0D7DE"/>
              <w:right w:val="single" w:sz="4" w:space="0" w:color="D0D7DE"/>
            </w:tcBorders>
            <w:shd w:fill="F4F7FA" w:val="clear"/>
          </w:tcPr>
          <w:p>
            <w:r/>
            <w:r>
              <w:rPr>
                <w:rFonts w:ascii="Calibri" w:hAnsi="Calibri" w:eastAsia="Calibri"/>
                <w:b w:val="0"/>
                <w:sz w:val="18"/>
              </w:rPr>
              <w:t>Major component summary</w:t>
            </w:r>
          </w:p>
        </w:tc>
      </w:tr>
      <w:tr>
        <w:tc>
          <w:tcPr>
            <w:tcW w:type="dxa" w:w="4896"/>
            <w:tcBorders>
              <w:top w:val="single" w:sz="4" w:space="0" w:color="D0D7DE"/>
              <w:left w:val="single" w:sz="4" w:space="0" w:color="D0D7DE"/>
              <w:bottom w:val="single" w:sz="4" w:space="0" w:color="D0D7DE"/>
              <w:right w:val="single" w:sz="4" w:space="0" w:color="D0D7DE"/>
            </w:tcBorders>
          </w:tcPr>
          <w:p>
            <w:r/>
            <w:r>
              <w:rPr>
                <w:rFonts w:ascii="Calibri" w:hAnsi="Calibri" w:eastAsia="Calibri"/>
                <w:b/>
                <w:color w:val="1B365D"/>
                <w:sz w:val="18"/>
              </w:rPr>
              <w:t>Appendix B</w:t>
            </w:r>
          </w:p>
        </w:tc>
        <w:tc>
          <w:tcPr>
            <w:tcW w:type="dxa" w:w="4896"/>
            <w:tcBorders>
              <w:top w:val="single" w:sz="4" w:space="0" w:color="D0D7DE"/>
              <w:left w:val="single" w:sz="4" w:space="0" w:color="D0D7DE"/>
              <w:bottom w:val="single" w:sz="4" w:space="0" w:color="D0D7DE"/>
              <w:right w:val="single" w:sz="4" w:space="0" w:color="D0D7DE"/>
            </w:tcBorders>
          </w:tcPr>
          <w:p>
            <w:r/>
            <w:r>
              <w:rPr>
                <w:rFonts w:ascii="Calibri" w:hAnsi="Calibri" w:eastAsia="Calibri"/>
                <w:b w:val="0"/>
                <w:sz w:val="18"/>
              </w:rPr>
              <w:t>Complete reusable Plan Mode prompt (direct copy)</w:t>
            </w:r>
          </w:p>
        </w:tc>
      </w:tr>
      <w:tr>
        <w:tc>
          <w:tcPr>
            <w:tcW w:type="dxa" w:w="4896"/>
            <w:tcBorders>
              <w:top w:val="single" w:sz="4" w:space="0" w:color="D0D7DE"/>
              <w:left w:val="single" w:sz="4" w:space="0" w:color="D0D7DE"/>
              <w:bottom w:val="single" w:sz="4" w:space="0" w:color="D0D7DE"/>
              <w:right w:val="single" w:sz="4" w:space="0" w:color="D0D7DE"/>
            </w:tcBorders>
            <w:shd w:fill="F4F7FA" w:val="clear"/>
          </w:tcPr>
          <w:p>
            <w:r/>
            <w:r>
              <w:rPr>
                <w:rFonts w:ascii="Calibri" w:hAnsi="Calibri" w:eastAsia="Calibri"/>
                <w:b/>
                <w:color w:val="1B365D"/>
                <w:sz w:val="18"/>
              </w:rPr>
              <w:t>Appendix C</w:t>
            </w:r>
          </w:p>
        </w:tc>
        <w:tc>
          <w:tcPr>
            <w:tcW w:type="dxa" w:w="4896"/>
            <w:tcBorders>
              <w:top w:val="single" w:sz="4" w:space="0" w:color="D0D7DE"/>
              <w:left w:val="single" w:sz="4" w:space="0" w:color="D0D7DE"/>
              <w:bottom w:val="single" w:sz="4" w:space="0" w:color="D0D7DE"/>
              <w:right w:val="single" w:sz="4" w:space="0" w:color="D0D7DE"/>
            </w:tcBorders>
            <w:shd w:fill="F4F7FA" w:val="clear"/>
          </w:tcPr>
          <w:p>
            <w:r/>
            <w:r>
              <w:rPr>
                <w:rFonts w:ascii="Calibri" w:hAnsi="Calibri" w:eastAsia="Calibri"/>
                <w:b w:val="0"/>
                <w:sz w:val="18"/>
              </w:rPr>
              <w:t>How to use the template, modular prompts, and tips</w:t>
            </w:r>
          </w:p>
        </w:tc>
      </w:tr>
      <w:tr>
        <w:tc>
          <w:tcPr>
            <w:tcW w:type="dxa" w:w="4896"/>
            <w:tcBorders>
              <w:top w:val="single" w:sz="4" w:space="0" w:color="D0D7DE"/>
              <w:left w:val="single" w:sz="4" w:space="0" w:color="D0D7DE"/>
              <w:bottom w:val="single" w:sz="4" w:space="0" w:color="D0D7DE"/>
              <w:right w:val="single" w:sz="4" w:space="0" w:color="D0D7DE"/>
            </w:tcBorders>
          </w:tcPr>
          <w:p>
            <w:r/>
            <w:r>
              <w:rPr>
                <w:rFonts w:ascii="Calibri" w:hAnsi="Calibri" w:eastAsia="Calibri"/>
                <w:b/>
                <w:color w:val="1B365D"/>
                <w:sz w:val="18"/>
              </w:rPr>
              <w:t>Appendix D</w:t>
            </w:r>
          </w:p>
        </w:tc>
        <w:tc>
          <w:tcPr>
            <w:tcW w:type="dxa" w:w="4896"/>
            <w:tcBorders>
              <w:top w:val="single" w:sz="4" w:space="0" w:color="D0D7DE"/>
              <w:left w:val="single" w:sz="4" w:space="0" w:color="D0D7DE"/>
              <w:bottom w:val="single" w:sz="4" w:space="0" w:color="D0D7DE"/>
              <w:right w:val="single" w:sz="4" w:space="0" w:color="D0D7DE"/>
            </w:tcBorders>
          </w:tcPr>
          <w:p>
            <w:r/>
            <w:r>
              <w:rPr>
                <w:rFonts w:ascii="Calibri" w:hAnsi="Calibri" w:eastAsia="Calibri"/>
                <w:b w:val="0"/>
                <w:sz w:val="18"/>
              </w:rPr>
              <w:t>Lab changes through 18 August 2026</w:t>
            </w:r>
          </w:p>
        </w:tc>
      </w:tr>
      <w:tr>
        <w:tc>
          <w:tcPr>
            <w:tcW w:type="dxa" w:w="4896"/>
            <w:tcBorders>
              <w:top w:val="single" w:sz="4" w:space="0" w:color="D0D7DE"/>
              <w:left w:val="single" w:sz="4" w:space="0" w:color="D0D7DE"/>
              <w:bottom w:val="single" w:sz="4" w:space="0" w:color="D0D7DE"/>
              <w:right w:val="single" w:sz="4" w:space="0" w:color="D0D7DE"/>
            </w:tcBorders>
            <w:shd w:fill="F4F7FA" w:val="clear"/>
          </w:tcPr>
          <w:p>
            <w:r/>
            <w:r>
              <w:rPr>
                <w:rFonts w:ascii="Calibri" w:hAnsi="Calibri" w:eastAsia="Calibri"/>
                <w:b/>
                <w:color w:val="1B365D"/>
                <w:sz w:val="18"/>
              </w:rPr>
              <w:t>Appendix E</w:t>
            </w:r>
          </w:p>
        </w:tc>
        <w:tc>
          <w:tcPr>
            <w:tcW w:type="dxa" w:w="4896"/>
            <w:tcBorders>
              <w:top w:val="single" w:sz="4" w:space="0" w:color="D0D7DE"/>
              <w:left w:val="single" w:sz="4" w:space="0" w:color="D0D7DE"/>
              <w:bottom w:val="single" w:sz="4" w:space="0" w:color="D0D7DE"/>
              <w:right w:val="single" w:sz="4" w:space="0" w:color="D0D7DE"/>
            </w:tcBorders>
            <w:shd w:fill="F4F7FA" w:val="clear"/>
          </w:tcPr>
          <w:p>
            <w:r/>
            <w:r>
              <w:rPr>
                <w:rFonts w:ascii="Calibri" w:hAnsi="Calibri" w:eastAsia="Calibri"/>
                <w:b w:val="0"/>
                <w:sz w:val="18"/>
              </w:rPr>
              <w:t>Real-world relevance, enterprise outlook, and elevator speeches</w:t>
            </w:r>
          </w:p>
        </w:tc>
      </w:tr>
    </w:tbl>
    <w:p/>
    <w:p>
      <w:pPr>
        <w:spacing w:before="120" w:after="120"/>
        <w:pBdr>
          <w:bottom w:val="single" w:sz="12" w:space="1" w:color="0F766E"/>
        </w:pBdr>
      </w:pPr>
    </w:p>
    <w:p>
      <w:pPr>
        <w:spacing w:before="320" w:after="160"/>
      </w:pPr>
      <w:r>
        <w:rPr>
          <w:rFonts w:ascii="Calibri" w:hAnsi="Calibri" w:eastAsia="Calibri"/>
          <w:b/>
          <w:color w:val="1B365D"/>
          <w:sz w:val="32"/>
        </w:rPr>
        <w:t>Phase 1: Clarification</w:t>
      </w:r>
    </w:p>
    <w:p>
      <w:pPr>
        <w:spacing w:after="160" w:line="240" w:lineRule="auto"/>
      </w:pPr>
      <w:r>
        <w:rPr>
          <w:rFonts w:ascii="Calibri" w:hAnsi="Calibri" w:eastAsia="Calibri"/>
          <w:b w:val="0"/>
          <w:sz w:val="22"/>
        </w:rPr>
        <w:t>ONLY ask questions. Do NOT write any code yet.</w:t>
      </w:r>
    </w:p>
    <w:p>
      <w:pPr>
        <w:spacing w:after="160" w:line="240" w:lineRule="auto"/>
      </w:pPr>
      <w:r>
        <w:rPr>
          <w:rFonts w:ascii="Calibri" w:hAnsi="Calibri" w:eastAsia="Calibri"/>
          <w:b w:val="0"/>
          <w:sz w:val="22"/>
        </w:rPr>
        <w:t>Analyze the request and ask clarifying questions about:</w:t>
      </w:r>
    </w:p>
    <w:p>
      <w:pPr>
        <w:pStyle w:val="ListBullet"/>
        <w:spacing w:after="60"/>
      </w:pPr>
      <w:r>
        <w:rPr>
          <w:rFonts w:ascii="Calibri" w:hAnsi="Calibri" w:eastAsia="Calibri"/>
          <w:b w:val="0"/>
          <w:sz w:val="22"/>
        </w:rPr>
        <w:t>Project scope and requirements</w:t>
      </w:r>
    </w:p>
    <w:p>
      <w:pPr>
        <w:pStyle w:val="ListBullet"/>
        <w:spacing w:after="60"/>
      </w:pPr>
      <w:r>
        <w:rPr>
          <w:rFonts w:ascii="Calibri" w:hAnsi="Calibri" w:eastAsia="Calibri"/>
          <w:b w:val="0"/>
          <w:sz w:val="22"/>
        </w:rPr>
        <w:t>Technologies and stack involved</w:t>
      </w:r>
    </w:p>
    <w:p>
      <w:pPr>
        <w:pStyle w:val="ListBullet"/>
        <w:spacing w:after="60"/>
      </w:pPr>
      <w:r>
        <w:rPr>
          <w:rFonts w:ascii="Calibri" w:hAnsi="Calibri" w:eastAsia="Calibri"/>
          <w:b w:val="0"/>
          <w:sz w:val="22"/>
        </w:rPr>
        <w:t>Existing codebase and constraints</w:t>
      </w:r>
    </w:p>
    <w:p>
      <w:pPr>
        <w:pStyle w:val="ListBullet"/>
        <w:spacing w:after="60"/>
      </w:pPr>
      <w:r>
        <w:rPr>
          <w:rFonts w:ascii="Calibri" w:hAnsi="Calibri" w:eastAsia="Calibri"/>
          <w:b w:val="0"/>
          <w:sz w:val="22"/>
        </w:rPr>
        <w:t>Specific goals and success criteria</w:t>
      </w:r>
    </w:p>
    <w:p>
      <w:pPr>
        <w:pStyle w:val="ListBullet"/>
        <w:spacing w:after="60"/>
      </w:pPr>
      <w:r>
        <w:rPr>
          <w:rFonts w:ascii="Calibri" w:hAnsi="Calibri" w:eastAsia="Calibri"/>
          <w:b w:val="0"/>
          <w:sz w:val="22"/>
        </w:rPr>
        <w:t>Any blockers or dependencies</w:t>
      </w:r>
    </w:p>
    <w:p>
      <w:pPr>
        <w:spacing w:before="240" w:after="160"/>
      </w:pPr>
      <w:r>
        <w:rPr>
          <w:rFonts w:ascii="Calibri" w:hAnsi="Calibri" w:eastAsia="Calibri"/>
          <w:b/>
          <w:color w:val="0F766E"/>
          <w:sz w:val="26"/>
        </w:rPr>
        <w:t>Clarifying questions asked</w:t>
      </w:r>
    </w:p>
    <w:p>
      <w:pPr>
        <w:pStyle w:val="ListNumber"/>
        <w:spacing w:after="60"/>
      </w:pPr>
      <w:r>
        <w:rPr>
          <w:rFonts w:ascii="Calibri" w:hAnsi="Calibri" w:eastAsia="Calibri"/>
          <w:b/>
          <w:color w:val="1B365D"/>
          <w:sz w:val="22"/>
        </w:rPr>
        <w:t>Group and platform name.</w:t>
      </w:r>
      <w:r>
        <w:rPr>
          <w:rFonts w:ascii="Calibri" w:hAnsi="Calibri" w:eastAsia="Calibri"/>
          <w:b w:val="0"/>
          <w:sz w:val="22"/>
        </w:rPr>
        <w:t xml:space="preserve"> Is this a generic agentic demo, or a governed security platform on a named GKE cluster?</w:t>
      </w:r>
    </w:p>
    <w:p>
      <w:pPr>
        <w:pStyle w:val="ListNumber"/>
        <w:spacing w:after="60"/>
      </w:pPr>
      <w:r>
        <w:rPr>
          <w:rFonts w:ascii="Calibri" w:hAnsi="Calibri" w:eastAsia="Calibri"/>
          <w:b/>
          <w:color w:val="1B365D"/>
          <w:sz w:val="22"/>
        </w:rPr>
        <w:t>Cloud project, region, and zone.</w:t>
      </w:r>
      <w:r>
        <w:rPr>
          <w:rFonts w:ascii="Calibri" w:hAnsi="Calibri" w:eastAsia="Calibri"/>
          <w:b w:val="0"/>
          <w:sz w:val="22"/>
        </w:rPr>
        <w:t xml:space="preserve"> Which Google Cloud project hosts the lab, and which zone should the cluster use after N2 stockouts?</w:t>
      </w:r>
    </w:p>
    <w:p>
      <w:pPr>
        <w:pStyle w:val="ListNumber"/>
        <w:spacing w:after="60"/>
      </w:pPr>
      <w:r>
        <w:rPr>
          <w:rFonts w:ascii="Calibri" w:hAnsi="Calibri" w:eastAsia="Calibri"/>
          <w:b/>
          <w:color w:val="1B365D"/>
          <w:sz w:val="22"/>
        </w:rPr>
        <w:t>Stack.</w:t>
      </w:r>
      <w:r>
        <w:rPr>
          <w:rFonts w:ascii="Calibri" w:hAnsi="Calibri" w:eastAsia="Calibri"/>
          <w:b w:val="0"/>
          <w:sz w:val="22"/>
        </w:rPr>
        <w:t xml:space="preserve"> Terraform, GKE Dataplane V2, Pub/Sub, Vertex AI / Gemini, OPA, Cloud KMS, Firestore, BigQuery, MCP, GitHub Actions WIF — confirm what is in scope versus out of scope (Datadog, Kyverno, Redis, Calico).</w:t>
      </w:r>
    </w:p>
    <w:p>
      <w:pPr>
        <w:pStyle w:val="ListNumber"/>
        <w:spacing w:after="60"/>
      </w:pPr>
      <w:r>
        <w:rPr>
          <w:rFonts w:ascii="Calibri" w:hAnsi="Calibri" w:eastAsia="Calibri"/>
          <w:b/>
          <w:color w:val="1B365D"/>
          <w:sz w:val="22"/>
        </w:rPr>
        <w:t>Target workload.</w:t>
      </w:r>
      <w:r>
        <w:rPr>
          <w:rFonts w:ascii="Calibri" w:hAnsi="Calibri" w:eastAsia="Calibri"/>
          <w:b w:val="0"/>
          <w:sz w:val="22"/>
        </w:rPr>
        <w:t xml:space="preserve"> Which namespace and Deployment may remediation ever touch? Is there a </w:t>
      </w:r>
      <w:r>
        <w:rPr>
          <w:rFonts w:ascii="Consolas" w:hAnsi="Consolas" w:eastAsia="Consolas"/>
          <w:b w:val="0"/>
          <w:color w:val="0F766E"/>
          <w:sz w:val="20"/>
        </w:rPr>
        <w:t>vertex-agent</w:t>
      </w:r>
      <w:r>
        <w:rPr>
          <w:rFonts w:ascii="Calibri" w:hAnsi="Calibri" w:eastAsia="Calibri"/>
          <w:b w:val="0"/>
          <w:sz w:val="22"/>
        </w:rPr>
        <w:t xml:space="preserve"> image?</w:t>
      </w:r>
    </w:p>
    <w:p>
      <w:pPr>
        <w:pStyle w:val="ListNumber"/>
        <w:spacing w:after="60"/>
      </w:pPr>
      <w:r>
        <w:rPr>
          <w:rFonts w:ascii="Calibri" w:hAnsi="Calibri" w:eastAsia="Calibri"/>
          <w:b/>
          <w:color w:val="1B365D"/>
          <w:sz w:val="22"/>
        </w:rPr>
        <w:t>Identities.</w:t>
      </w:r>
      <w:r>
        <w:rPr>
          <w:rFonts w:ascii="Calibri" w:hAnsi="Calibri" w:eastAsia="Calibri"/>
          <w:b w:val="0"/>
          <w:sz w:val="22"/>
        </w:rPr>
        <w:t xml:space="preserve"> Which account may administer Terraform/GKE, which Workspace user may sign approvals, and who may own the BigQuery evidence dataset under </w:t>
      </w:r>
      <w:r>
        <w:rPr>
          <w:rFonts w:ascii="Consolas" w:hAnsi="Consolas" w:eastAsia="Consolas"/>
          <w:b w:val="0"/>
          <w:color w:val="0F766E"/>
          <w:sz w:val="20"/>
        </w:rPr>
        <w:t>iam.allowedPolicyMemberDomains</w:t>
      </w:r>
      <w:r>
        <w:rPr>
          <w:rFonts w:ascii="Calibri" w:hAnsi="Calibri" w:eastAsia="Calibri"/>
          <w:b w:val="0"/>
          <w:sz w:val="22"/>
        </w:rPr>
        <w:t>?</w:t>
      </w:r>
    </w:p>
    <w:p>
      <w:pPr>
        <w:pStyle w:val="ListNumber"/>
        <w:spacing w:after="60"/>
      </w:pPr>
      <w:r>
        <w:rPr>
          <w:rFonts w:ascii="Calibri" w:hAnsi="Calibri" w:eastAsia="Calibri"/>
          <w:b/>
          <w:color w:val="1B365D"/>
          <w:sz w:val="22"/>
        </w:rPr>
        <w:t>Execution posture.</w:t>
      </w:r>
      <w:r>
        <w:rPr>
          <w:rFonts w:ascii="Calibri" w:hAnsi="Calibri" w:eastAsia="Calibri"/>
          <w:b w:val="0"/>
          <w:sz w:val="22"/>
        </w:rPr>
        <w:t xml:space="preserve"> Should automated remediation start enabled, or remain fail-closed until a later reviewed change?</w:t>
      </w:r>
    </w:p>
    <w:p>
      <w:pPr>
        <w:pStyle w:val="ListNumber"/>
        <w:spacing w:after="60"/>
      </w:pPr>
      <w:r>
        <w:rPr>
          <w:rFonts w:ascii="Calibri" w:hAnsi="Calibri" w:eastAsia="Calibri"/>
          <w:b/>
          <w:color w:val="1B365D"/>
          <w:sz w:val="22"/>
        </w:rPr>
        <w:t>Success criteria.</w:t>
      </w:r>
      <w:r>
        <w:rPr>
          <w:rFonts w:ascii="Calibri" w:hAnsi="Calibri" w:eastAsia="Calibri"/>
          <w:b w:val="0"/>
          <w:sz w:val="22"/>
        </w:rPr>
        <w:t xml:space="preserve"> What must a demo prove without executing a cluster change?</w:t>
      </w:r>
    </w:p>
    <w:p>
      <w:pPr>
        <w:pStyle w:val="ListNumber"/>
        <w:spacing w:after="60"/>
      </w:pPr>
      <w:r>
        <w:rPr>
          <w:rFonts w:ascii="Calibri" w:hAnsi="Calibri" w:eastAsia="Calibri"/>
          <w:b/>
          <w:color w:val="1B365D"/>
          <w:sz w:val="22"/>
        </w:rPr>
        <w:t>Blockers.</w:t>
      </w:r>
      <w:r>
        <w:rPr>
          <w:rFonts w:ascii="Calibri" w:hAnsi="Calibri" w:eastAsia="Calibri"/>
          <w:b w:val="0"/>
          <w:sz w:val="22"/>
        </w:rPr>
        <w:t xml:space="preserve"> Git Bash </w:t>
      </w:r>
      <w:r>
        <w:rPr>
          <w:rFonts w:ascii="Consolas" w:hAnsi="Consolas" w:eastAsia="Consolas"/>
          <w:b w:val="0"/>
          <w:color w:val="0F766E"/>
          <w:sz w:val="20"/>
        </w:rPr>
        <w:t>bq.cmd</w:t>
      </w:r>
      <w:r>
        <w:rPr>
          <w:rFonts w:ascii="Calibri" w:hAnsi="Calibri" w:eastAsia="Calibri"/>
          <w:b w:val="0"/>
          <w:sz w:val="22"/>
        </w:rPr>
        <w:t xml:space="preserve"> / </w:t>
      </w:r>
      <w:r>
        <w:rPr>
          <w:rFonts w:ascii="Consolas" w:hAnsi="Consolas" w:eastAsia="Consolas"/>
          <w:b w:val="0"/>
          <w:color w:val="0F766E"/>
          <w:sz w:val="20"/>
        </w:rPr>
        <w:t>\r</w:t>
      </w:r>
      <w:r>
        <w:rPr>
          <w:rFonts w:ascii="Calibri" w:hAnsi="Calibri" w:eastAsia="Calibri"/>
          <w:b w:val="0"/>
          <w:sz w:val="22"/>
        </w:rPr>
        <w:t xml:space="preserve"> issues, kubectl impersonation cache, org-policy member domains, DESTROYED KMS version 1 — which of these are live constraints?</w:t>
      </w:r>
    </w:p>
    <w:p>
      <w:pPr>
        <w:pStyle w:val="ListNumber"/>
        <w:spacing w:after="60"/>
      </w:pPr>
      <w:r>
        <w:rPr>
          <w:rFonts w:ascii="Calibri" w:hAnsi="Calibri" w:eastAsia="Calibri"/>
          <w:b/>
          <w:color w:val="1B365D"/>
          <w:sz w:val="22"/>
        </w:rPr>
        <w:t>State backend.</w:t>
      </w:r>
      <w:r>
        <w:rPr>
          <w:rFonts w:ascii="Calibri" w:hAnsi="Calibri" w:eastAsia="Calibri"/>
          <w:b w:val="0"/>
          <w:sz w:val="22"/>
        </w:rPr>
        <w:t xml:space="preserve"> Local Terraform state or GCS?</w:t>
      </w:r>
    </w:p>
    <w:p>
      <w:pPr>
        <w:pStyle w:val="ListNumber"/>
        <w:spacing w:after="60"/>
      </w:pPr>
      <w:r>
        <w:rPr>
          <w:rFonts w:ascii="Calibri" w:hAnsi="Calibri" w:eastAsia="Calibri"/>
          <w:b/>
          <w:color w:val="1B365D"/>
          <w:sz w:val="22"/>
        </w:rPr>
        <w:t>Existing infrastructure.</w:t>
      </w:r>
      <w:r>
        <w:rPr>
          <w:rFonts w:ascii="Calibri" w:hAnsi="Calibri" w:eastAsia="Calibri"/>
          <w:b w:val="0"/>
          <w:sz w:val="22"/>
        </w:rPr>
        <w:t xml:space="preserve"> Clean start, or adopt retained KMS / WIF / custom roles after destroy?</w:t>
      </w:r>
    </w:p>
    <w:p>
      <w:pPr>
        <w:spacing w:before="240" w:after="160"/>
      </w:pPr>
      <w:r>
        <w:rPr>
          <w:rFonts w:ascii="Calibri" w:hAnsi="Calibri" w:eastAsia="Calibri"/>
          <w:b/>
          <w:color w:val="0F766E"/>
          <w:sz w:val="26"/>
        </w:rPr>
        <w:t>Resolved answers</w:t>
      </w:r>
    </w:p>
    <w:tbl>
      <w:tblPr>
        <w:tblW w:type="auto" w:w="0"/>
        <w:tblLook w:firstColumn="1" w:firstRow="1" w:lastColumn="0" w:lastRow="0" w:noHBand="0" w:noVBand="1" w:val="04A0"/>
      </w:tblPr>
      <w:tblGrid>
        <w:gridCol w:w="4896"/>
        <w:gridCol w:w="4896"/>
      </w:tblGrid>
      <w:tr>
        <w:tc>
          <w:tcPr>
            <w:tcW w:type="dxa" w:w="4896"/>
            <w:tcBorders>
              <w:top w:val="single" w:sz="4" w:space="0" w:color="D0D7DE"/>
              <w:left w:val="single" w:sz="4" w:space="0" w:color="D0D7DE"/>
              <w:bottom w:val="single" w:sz="4" w:space="0" w:color="D0D7DE"/>
              <w:right w:val="single" w:sz="4" w:space="0" w:color="D0D7DE"/>
            </w:tcBorders>
            <w:shd w:fill="1B365D" w:val="clear"/>
          </w:tcPr>
          <w:p>
            <w:r/>
            <w:r>
              <w:rPr>
                <w:rFonts w:ascii="Calibri" w:hAnsi="Calibri" w:eastAsia="Calibri"/>
                <w:b/>
                <w:color w:val="FFFFFF"/>
                <w:sz w:val="18"/>
              </w:rPr>
              <w:t>Clarification area</w:t>
            </w:r>
          </w:p>
        </w:tc>
        <w:tc>
          <w:tcPr>
            <w:tcW w:type="dxa" w:w="4896"/>
            <w:tcBorders>
              <w:top w:val="single" w:sz="4" w:space="0" w:color="D0D7DE"/>
              <w:left w:val="single" w:sz="4" w:space="0" w:color="D0D7DE"/>
              <w:bottom w:val="single" w:sz="4" w:space="0" w:color="D0D7DE"/>
              <w:right w:val="single" w:sz="4" w:space="0" w:color="D0D7DE"/>
            </w:tcBorders>
            <w:shd w:fill="1B365D" w:val="clear"/>
          </w:tcPr>
          <w:p>
            <w:r/>
            <w:r>
              <w:rPr>
                <w:rFonts w:ascii="Calibri" w:hAnsi="Calibri" w:eastAsia="Calibri"/>
                <w:b/>
                <w:color w:val="FFFFFF"/>
                <w:sz w:val="18"/>
              </w:rPr>
              <w:t>Resolved requirement</w:t>
            </w:r>
          </w:p>
        </w:tc>
      </w:tr>
      <w:tr>
        <w:tc>
          <w:tcPr>
            <w:tcW w:type="dxa" w:w="4896"/>
            <w:tcBorders>
              <w:top w:val="single" w:sz="4" w:space="0" w:color="D0D7DE"/>
              <w:left w:val="single" w:sz="4" w:space="0" w:color="D0D7DE"/>
              <w:bottom w:val="single" w:sz="4" w:space="0" w:color="D0D7DE"/>
              <w:right w:val="single" w:sz="4" w:space="0" w:color="D0D7DE"/>
            </w:tcBorders>
          </w:tcPr>
          <w:p>
            <w:r/>
            <w:r>
              <w:rPr>
                <w:rFonts w:ascii="Calibri" w:hAnsi="Calibri" w:eastAsia="Calibri"/>
                <w:b/>
                <w:color w:val="1B365D"/>
                <w:sz w:val="18"/>
              </w:rPr>
              <w:t>Project scope</w:t>
            </w:r>
          </w:p>
        </w:tc>
        <w:tc>
          <w:tcPr>
            <w:tcW w:type="dxa" w:w="4896"/>
            <w:tcBorders>
              <w:top w:val="single" w:sz="4" w:space="0" w:color="D0D7DE"/>
              <w:left w:val="single" w:sz="4" w:space="0" w:color="D0D7DE"/>
              <w:bottom w:val="single" w:sz="4" w:space="0" w:color="D0D7DE"/>
              <w:right w:val="single" w:sz="4" w:space="0" w:color="D0D7DE"/>
            </w:tcBorders>
          </w:tcPr>
          <w:p>
            <w:r/>
            <w:r>
              <w:rPr>
                <w:rFonts w:ascii="Calibri" w:hAnsi="Calibri" w:eastAsia="Calibri"/>
                <w:b w:val="0"/>
                <w:sz w:val="18"/>
              </w:rPr>
              <w:t>Build a governed, event-driven security automation platform on GKE. AI assists analysis but does not independently authorize or execute infrastructure changes.</w:t>
            </w:r>
          </w:p>
        </w:tc>
      </w:tr>
      <w:tr>
        <w:tc>
          <w:tcPr>
            <w:tcW w:type="dxa" w:w="4896"/>
            <w:tcBorders>
              <w:top w:val="single" w:sz="4" w:space="0" w:color="D0D7DE"/>
              <w:left w:val="single" w:sz="4" w:space="0" w:color="D0D7DE"/>
              <w:bottom w:val="single" w:sz="4" w:space="0" w:color="D0D7DE"/>
              <w:right w:val="single" w:sz="4" w:space="0" w:color="D0D7DE"/>
            </w:tcBorders>
            <w:shd w:fill="F4F7FA" w:val="clear"/>
          </w:tcPr>
          <w:p>
            <w:r/>
            <w:r>
              <w:rPr>
                <w:rFonts w:ascii="Calibri" w:hAnsi="Calibri" w:eastAsia="Calibri"/>
                <w:b/>
                <w:color w:val="1B365D"/>
                <w:sz w:val="18"/>
              </w:rPr>
              <w:t>Cloud and region</w:t>
            </w:r>
          </w:p>
        </w:tc>
        <w:tc>
          <w:tcPr>
            <w:tcW w:type="dxa" w:w="4896"/>
            <w:tcBorders>
              <w:top w:val="single" w:sz="4" w:space="0" w:color="D0D7DE"/>
              <w:left w:val="single" w:sz="4" w:space="0" w:color="D0D7DE"/>
              <w:bottom w:val="single" w:sz="4" w:space="0" w:color="D0D7DE"/>
              <w:right w:val="single" w:sz="4" w:space="0" w:color="D0D7DE"/>
            </w:tcBorders>
            <w:shd w:fill="F4F7FA" w:val="clear"/>
          </w:tcPr>
          <w:p>
            <w:r/>
            <w:r>
              <w:rPr>
                <w:rFonts w:ascii="Calibri" w:hAnsi="Calibri" w:eastAsia="Calibri"/>
                <w:b w:val="0"/>
                <w:sz w:val="18"/>
              </w:rPr>
              <w:t xml:space="preserve">Project </w:t>
            </w:r>
            <w:r>
              <w:rPr>
                <w:rFonts w:ascii="Consolas" w:hAnsi="Consolas" w:eastAsia="Consolas"/>
                <w:b w:val="0"/>
                <w:color w:val="0F766E"/>
                <w:sz w:val="16"/>
              </w:rPr>
              <w:t>class-6-5-tiqs</w:t>
            </w:r>
            <w:r>
              <w:rPr>
                <w:rFonts w:ascii="Calibri" w:hAnsi="Calibri" w:eastAsia="Calibri"/>
                <w:b w:val="0"/>
                <w:sz w:val="18"/>
              </w:rPr>
              <w:t xml:space="preserve">. Region </w:t>
            </w:r>
            <w:r>
              <w:rPr>
                <w:rFonts w:ascii="Consolas" w:hAnsi="Consolas" w:eastAsia="Consolas"/>
                <w:b w:val="0"/>
                <w:color w:val="0F766E"/>
                <w:sz w:val="16"/>
              </w:rPr>
              <w:t>us-central1</w:t>
            </w:r>
            <w:r>
              <w:rPr>
                <w:rFonts w:ascii="Calibri" w:hAnsi="Calibri" w:eastAsia="Calibri"/>
                <w:b w:val="0"/>
                <w:sz w:val="18"/>
              </w:rPr>
              <w:t xml:space="preserve">. Zone </w:t>
            </w:r>
            <w:r>
              <w:rPr>
                <w:rFonts w:ascii="Consolas" w:hAnsi="Consolas" w:eastAsia="Consolas"/>
                <w:b w:val="0"/>
                <w:color w:val="0F766E"/>
                <w:sz w:val="16"/>
              </w:rPr>
              <w:t>us-central1-c</w:t>
            </w:r>
            <w:r>
              <w:rPr>
                <w:rFonts w:ascii="Calibri" w:hAnsi="Calibri" w:eastAsia="Calibri"/>
                <w:b w:val="0"/>
                <w:sz w:val="18"/>
              </w:rPr>
              <w:t xml:space="preserve"> (moved off </w:t>
            </w:r>
            <w:r>
              <w:rPr>
                <w:rFonts w:ascii="Consolas" w:hAnsi="Consolas" w:eastAsia="Consolas"/>
                <w:b w:val="0"/>
                <w:color w:val="0F766E"/>
                <w:sz w:val="16"/>
              </w:rPr>
              <w:t>us-central1-b</w:t>
            </w:r>
            <w:r>
              <w:rPr>
                <w:rFonts w:ascii="Calibri" w:hAnsi="Calibri" w:eastAsia="Calibri"/>
                <w:b w:val="0"/>
                <w:sz w:val="18"/>
              </w:rPr>
              <w:t xml:space="preserve"> after N2 stockouts). Cluster </w:t>
            </w:r>
            <w:r>
              <w:rPr>
                <w:rFonts w:ascii="Consolas" w:hAnsi="Consolas" w:eastAsia="Consolas"/>
                <w:b w:val="0"/>
                <w:color w:val="0F766E"/>
                <w:sz w:val="16"/>
              </w:rPr>
              <w:t>vertex-agent-lab</w:t>
            </w:r>
            <w:r>
              <w:rPr>
                <w:rFonts w:ascii="Calibri" w:hAnsi="Calibri" w:eastAsia="Calibri"/>
                <w:b w:val="0"/>
                <w:sz w:val="18"/>
              </w:rPr>
              <w:t xml:space="preserve">. Node type </w:t>
            </w:r>
            <w:r>
              <w:rPr>
                <w:rFonts w:ascii="Consolas" w:hAnsi="Consolas" w:eastAsia="Consolas"/>
                <w:b w:val="0"/>
                <w:color w:val="0F766E"/>
                <w:sz w:val="16"/>
              </w:rPr>
              <w:t>e2-standard-4</w:t>
            </w:r>
            <w:r>
              <w:rPr>
                <w:rFonts w:ascii="Calibri" w:hAnsi="Calibri" w:eastAsia="Calibri"/>
                <w:b w:val="0"/>
                <w:sz w:val="18"/>
              </w:rPr>
              <w:t>. Datapath Dataplane V2, not Calico.</w:t>
            </w:r>
          </w:p>
        </w:tc>
      </w:tr>
      <w:tr>
        <w:tc>
          <w:tcPr>
            <w:tcW w:type="dxa" w:w="4896"/>
            <w:tcBorders>
              <w:top w:val="single" w:sz="4" w:space="0" w:color="D0D7DE"/>
              <w:left w:val="single" w:sz="4" w:space="0" w:color="D0D7DE"/>
              <w:bottom w:val="single" w:sz="4" w:space="0" w:color="D0D7DE"/>
              <w:right w:val="single" w:sz="4" w:space="0" w:color="D0D7DE"/>
            </w:tcBorders>
          </w:tcPr>
          <w:p>
            <w:r/>
            <w:r>
              <w:rPr>
                <w:rFonts w:ascii="Calibri" w:hAnsi="Calibri" w:eastAsia="Calibri"/>
                <w:b/>
                <w:color w:val="1B365D"/>
                <w:sz w:val="18"/>
              </w:rPr>
              <w:t>Core stack</w:t>
            </w:r>
          </w:p>
        </w:tc>
        <w:tc>
          <w:tcPr>
            <w:tcW w:type="dxa" w:w="4896"/>
            <w:tcBorders>
              <w:top w:val="single" w:sz="4" w:space="0" w:color="D0D7DE"/>
              <w:left w:val="single" w:sz="4" w:space="0" w:color="D0D7DE"/>
              <w:bottom w:val="single" w:sz="4" w:space="0" w:color="D0D7DE"/>
              <w:right w:val="single" w:sz="4" w:space="0" w:color="D0D7DE"/>
            </w:tcBorders>
          </w:tcPr>
          <w:p>
            <w:r/>
            <w:r>
              <w:rPr>
                <w:rFonts w:ascii="Calibri" w:hAnsi="Calibri" w:eastAsia="Calibri"/>
                <w:b w:val="0"/>
                <w:sz w:val="18"/>
              </w:rPr>
              <w:t xml:space="preserve">Terraform </w:t>
            </w:r>
            <w:r>
              <w:rPr>
                <w:rFonts w:ascii="Consolas" w:hAnsi="Consolas" w:eastAsia="Consolas"/>
                <w:b w:val="0"/>
                <w:color w:val="0F766E"/>
                <w:sz w:val="16"/>
              </w:rPr>
              <w:t>01</w:t>
            </w:r>
            <w:r>
              <w:rPr>
                <w:rFonts w:ascii="Calibri" w:hAnsi="Calibri" w:eastAsia="Calibri"/>
                <w:b w:val="0"/>
                <w:sz w:val="18"/>
              </w:rPr>
              <w:t>–</w:t>
            </w:r>
            <w:r>
              <w:rPr>
                <w:rFonts w:ascii="Consolas" w:hAnsi="Consolas" w:eastAsia="Consolas"/>
                <w:b w:val="0"/>
                <w:color w:val="0F766E"/>
                <w:sz w:val="16"/>
              </w:rPr>
              <w:t>25</w:t>
            </w:r>
            <w:r>
              <w:rPr>
                <w:rFonts w:ascii="Calibri" w:hAnsi="Calibri" w:eastAsia="Calibri"/>
                <w:b w:val="0"/>
                <w:sz w:val="18"/>
              </w:rPr>
              <w:t xml:space="preserve">, GKE, Workload Identity, Pub/Sub, Vertex AI / Gemini 2.5 Flash, OPA/Rego, Cloud KMS (approval signing version </w:t>
            </w:r>
            <w:r>
              <w:rPr>
                <w:rFonts w:ascii="Calibri" w:hAnsi="Calibri" w:eastAsia="Calibri"/>
                <w:b/>
                <w:color w:val="1B365D"/>
                <w:sz w:val="18"/>
              </w:rPr>
              <w:t>2</w:t>
            </w:r>
            <w:r>
              <w:rPr>
                <w:rFonts w:ascii="Calibri" w:hAnsi="Calibri" w:eastAsia="Calibri"/>
                <w:b w:val="0"/>
                <w:sz w:val="18"/>
              </w:rPr>
              <w:t>), Firestore, BigQuery, Secret Manager, Cloud Logging, Cloud Monitoring / Managed Prometheus, Docker, GitHub Actions WIF, Trivy, Syft, Cosign.</w:t>
            </w:r>
          </w:p>
        </w:tc>
      </w:tr>
      <w:tr>
        <w:tc>
          <w:tcPr>
            <w:tcW w:type="dxa" w:w="4896"/>
            <w:tcBorders>
              <w:top w:val="single" w:sz="4" w:space="0" w:color="D0D7DE"/>
              <w:left w:val="single" w:sz="4" w:space="0" w:color="D0D7DE"/>
              <w:bottom w:val="single" w:sz="4" w:space="0" w:color="D0D7DE"/>
              <w:right w:val="single" w:sz="4" w:space="0" w:color="D0D7DE"/>
            </w:tcBorders>
            <w:shd w:fill="F4F7FA" w:val="clear"/>
          </w:tcPr>
          <w:p>
            <w:r/>
            <w:r>
              <w:rPr>
                <w:rFonts w:ascii="Calibri" w:hAnsi="Calibri" w:eastAsia="Calibri"/>
                <w:b/>
                <w:color w:val="1B365D"/>
                <w:sz w:val="18"/>
              </w:rPr>
              <w:t>Out of scope</w:t>
            </w:r>
          </w:p>
        </w:tc>
        <w:tc>
          <w:tcPr>
            <w:tcW w:type="dxa" w:w="4896"/>
            <w:tcBorders>
              <w:top w:val="single" w:sz="4" w:space="0" w:color="D0D7DE"/>
              <w:left w:val="single" w:sz="4" w:space="0" w:color="D0D7DE"/>
              <w:bottom w:val="single" w:sz="4" w:space="0" w:color="D0D7DE"/>
              <w:right w:val="single" w:sz="4" w:space="0" w:color="D0D7DE"/>
            </w:tcBorders>
            <w:shd w:fill="F4F7FA" w:val="clear"/>
          </w:tcPr>
          <w:p>
            <w:r/>
            <w:r>
              <w:rPr>
                <w:rFonts w:ascii="Calibri" w:hAnsi="Calibri" w:eastAsia="Calibri"/>
                <w:b w:val="0"/>
                <w:sz w:val="18"/>
              </w:rPr>
              <w:t xml:space="preserve">Datadog, Kyverno, Redis, Calico network policy, a </w:t>
            </w:r>
            <w:r>
              <w:rPr>
                <w:rFonts w:ascii="Consolas" w:hAnsi="Consolas" w:eastAsia="Consolas"/>
                <w:b w:val="0"/>
                <w:color w:val="0F766E"/>
                <w:sz w:val="16"/>
              </w:rPr>
              <w:t>monitoring</w:t>
            </w:r>
            <w:r>
              <w:rPr>
                <w:rFonts w:ascii="Calibri" w:hAnsi="Calibri" w:eastAsia="Calibri"/>
                <w:b w:val="0"/>
                <w:sz w:val="18"/>
              </w:rPr>
              <w:t xml:space="preserve"> namespace, and a </w:t>
            </w:r>
            <w:r>
              <w:rPr>
                <w:rFonts w:ascii="Consolas" w:hAnsi="Consolas" w:eastAsia="Consolas"/>
                <w:b w:val="0"/>
                <w:color w:val="0F766E"/>
                <w:sz w:val="16"/>
              </w:rPr>
              <w:t>vertex-agent</w:t>
            </w:r>
            <w:r>
              <w:rPr>
                <w:rFonts w:ascii="Calibri" w:hAnsi="Calibri" w:eastAsia="Calibri"/>
                <w:b w:val="0"/>
                <w:sz w:val="18"/>
              </w:rPr>
              <w:t xml:space="preserve"> image.</w:t>
            </w:r>
          </w:p>
        </w:tc>
      </w:tr>
      <w:tr>
        <w:tc>
          <w:tcPr>
            <w:tcW w:type="dxa" w:w="4896"/>
            <w:tcBorders>
              <w:top w:val="single" w:sz="4" w:space="0" w:color="D0D7DE"/>
              <w:left w:val="single" w:sz="4" w:space="0" w:color="D0D7DE"/>
              <w:bottom w:val="single" w:sz="4" w:space="0" w:color="D0D7DE"/>
              <w:right w:val="single" w:sz="4" w:space="0" w:color="D0D7DE"/>
            </w:tcBorders>
          </w:tcPr>
          <w:p>
            <w:r/>
            <w:r>
              <w:rPr>
                <w:rFonts w:ascii="Calibri" w:hAnsi="Calibri" w:eastAsia="Calibri"/>
                <w:b/>
                <w:color w:val="1B365D"/>
                <w:sz w:val="18"/>
              </w:rPr>
              <w:t>Primary security objective</w:t>
            </w:r>
          </w:p>
        </w:tc>
        <w:tc>
          <w:tcPr>
            <w:tcW w:type="dxa" w:w="4896"/>
            <w:tcBorders>
              <w:top w:val="single" w:sz="4" w:space="0" w:color="D0D7DE"/>
              <w:left w:val="single" w:sz="4" w:space="0" w:color="D0D7DE"/>
              <w:bottom w:val="single" w:sz="4" w:space="0" w:color="D0D7DE"/>
              <w:right w:val="single" w:sz="4" w:space="0" w:color="D0D7DE"/>
            </w:tcBorders>
          </w:tcPr>
          <w:p>
            <w:r/>
            <w:r>
              <w:rPr>
                <w:rFonts w:ascii="Calibri" w:hAnsi="Calibri" w:eastAsia="Calibri"/>
                <w:b w:val="0"/>
                <w:sz w:val="18"/>
              </w:rPr>
              <w:t>Deterministic authorization, signed human approval, least privilege, mTLS, replay prevention, immutable releases, and durable evidence.</w:t>
            </w:r>
          </w:p>
        </w:tc>
      </w:tr>
      <w:tr>
        <w:tc>
          <w:tcPr>
            <w:tcW w:type="dxa" w:w="4896"/>
            <w:tcBorders>
              <w:top w:val="single" w:sz="4" w:space="0" w:color="D0D7DE"/>
              <w:left w:val="single" w:sz="4" w:space="0" w:color="D0D7DE"/>
              <w:bottom w:val="single" w:sz="4" w:space="0" w:color="D0D7DE"/>
              <w:right w:val="single" w:sz="4" w:space="0" w:color="D0D7DE"/>
            </w:tcBorders>
            <w:shd w:fill="F4F7FA" w:val="clear"/>
          </w:tcPr>
          <w:p>
            <w:r/>
            <w:r>
              <w:rPr>
                <w:rFonts w:ascii="Calibri" w:hAnsi="Calibri" w:eastAsia="Calibri"/>
                <w:b/>
                <w:color w:val="1B365D"/>
                <w:sz w:val="18"/>
              </w:rPr>
              <w:t>Target workload</w:t>
            </w:r>
          </w:p>
        </w:tc>
        <w:tc>
          <w:tcPr>
            <w:tcW w:type="dxa" w:w="4896"/>
            <w:tcBorders>
              <w:top w:val="single" w:sz="4" w:space="0" w:color="D0D7DE"/>
              <w:left w:val="single" w:sz="4" w:space="0" w:color="D0D7DE"/>
              <w:bottom w:val="single" w:sz="4" w:space="0" w:color="D0D7DE"/>
              <w:right w:val="single" w:sz="4" w:space="0" w:color="D0D7DE"/>
            </w:tcBorders>
            <w:shd w:fill="F4F7FA" w:val="clear"/>
          </w:tcPr>
          <w:p>
            <w:r/>
            <w:r>
              <w:rPr>
                <w:rFonts w:ascii="Consolas" w:hAnsi="Consolas" w:eastAsia="Consolas"/>
                <w:b w:val="0"/>
                <w:color w:val="0F766E"/>
                <w:sz w:val="16"/>
              </w:rPr>
              <w:t>broken-app</w:t>
            </w:r>
            <w:r>
              <w:rPr>
                <w:rFonts w:ascii="Calibri" w:hAnsi="Calibri" w:eastAsia="Calibri"/>
                <w:b w:val="0"/>
                <w:sz w:val="18"/>
              </w:rPr>
              <w:t xml:space="preserve"> (</w:t>
            </w:r>
            <w:r>
              <w:rPr>
                <w:rFonts w:ascii="Consolas" w:hAnsi="Consolas" w:eastAsia="Consolas"/>
                <w:b w:val="0"/>
                <w:color w:val="0F766E"/>
                <w:sz w:val="16"/>
              </w:rPr>
              <w:t>app:v1</w:t>
            </w:r>
            <w:r>
              <w:rPr>
                <w:rFonts w:ascii="Calibri" w:hAnsi="Calibri" w:eastAsia="Calibri"/>
                <w:b w:val="0"/>
                <w:sz w:val="18"/>
              </w:rPr>
              <w:t xml:space="preserve">) and PostgreSQL in </w:t>
            </w:r>
            <w:r>
              <w:rPr>
                <w:rFonts w:ascii="Consolas" w:hAnsi="Consolas" w:eastAsia="Consolas"/>
                <w:b w:val="0"/>
                <w:color w:val="0F766E"/>
                <w:sz w:val="16"/>
              </w:rPr>
              <w:t>app01</w:t>
            </w:r>
            <w:r>
              <w:rPr>
                <w:rFonts w:ascii="Calibri" w:hAnsi="Calibri" w:eastAsia="Calibri"/>
                <w:b w:val="0"/>
                <w:sz w:val="18"/>
              </w:rPr>
              <w:t>.</w:t>
            </w:r>
          </w:p>
        </w:tc>
      </w:tr>
      <w:tr>
        <w:tc>
          <w:tcPr>
            <w:tcW w:type="dxa" w:w="4896"/>
            <w:tcBorders>
              <w:top w:val="single" w:sz="4" w:space="0" w:color="D0D7DE"/>
              <w:left w:val="single" w:sz="4" w:space="0" w:color="D0D7DE"/>
              <w:bottom w:val="single" w:sz="4" w:space="0" w:color="D0D7DE"/>
              <w:right w:val="single" w:sz="4" w:space="0" w:color="D0D7DE"/>
            </w:tcBorders>
          </w:tcPr>
          <w:p>
            <w:r/>
            <w:r>
              <w:rPr>
                <w:rFonts w:ascii="Calibri" w:hAnsi="Calibri" w:eastAsia="Calibri"/>
                <w:b/>
                <w:color w:val="1B365D"/>
                <w:sz w:val="18"/>
              </w:rPr>
              <w:t>Identities</w:t>
            </w:r>
          </w:p>
        </w:tc>
        <w:tc>
          <w:tcPr>
            <w:tcW w:type="dxa" w:w="4896"/>
            <w:tcBorders>
              <w:top w:val="single" w:sz="4" w:space="0" w:color="D0D7DE"/>
              <w:left w:val="single" w:sz="4" w:space="0" w:color="D0D7DE"/>
              <w:bottom w:val="single" w:sz="4" w:space="0" w:color="D0D7DE"/>
              <w:right w:val="single" w:sz="4" w:space="0" w:color="D0D7DE"/>
            </w:tcBorders>
          </w:tcPr>
          <w:p>
            <w:r/>
            <w:r>
              <w:rPr>
                <w:rFonts w:ascii="Calibri" w:hAnsi="Calibri" w:eastAsia="Calibri"/>
                <w:b w:val="0"/>
                <w:sz w:val="18"/>
              </w:rPr>
              <w:t xml:space="preserve">Gmail project Owner may administer the cluster and Terraform. Consumer Gmail cannot be on the BigQuery dataset ACL or </w:t>
            </w:r>
            <w:r>
              <w:rPr>
                <w:rFonts w:ascii="Consolas" w:hAnsi="Consolas" w:eastAsia="Consolas"/>
                <w:b w:val="0"/>
                <w:color w:val="0F766E"/>
                <w:sz w:val="16"/>
              </w:rPr>
              <w:t>evidence-admin</w:t>
            </w:r>
            <w:r>
              <w:rPr>
                <w:rFonts w:ascii="Calibri" w:hAnsi="Calibri" w:eastAsia="Calibri"/>
                <w:b w:val="0"/>
                <w:sz w:val="18"/>
              </w:rPr>
              <w:t xml:space="preserve"> IAM. Workspace signer </w:t>
            </w:r>
            <w:r>
              <w:rPr>
                <w:rFonts w:ascii="Consolas" w:hAnsi="Consolas" w:eastAsia="Consolas"/>
                <w:b w:val="0"/>
                <w:color w:val="0F766E"/>
                <w:sz w:val="16"/>
              </w:rPr>
              <w:t>admin@tiqsapp.com</w:t>
            </w:r>
            <w:r>
              <w:rPr>
                <w:rFonts w:ascii="Calibri" w:hAnsi="Calibri" w:eastAsia="Calibri"/>
                <w:b w:val="0"/>
                <w:sz w:val="18"/>
              </w:rPr>
              <w:t xml:space="preserve"> is in </w:t>
            </w:r>
            <w:r>
              <w:rPr>
                <w:rFonts w:ascii="Consolas" w:hAnsi="Consolas" w:eastAsia="Consolas"/>
                <w:b w:val="0"/>
                <w:color w:val="0F766E"/>
                <w:sz w:val="16"/>
              </w:rPr>
              <w:t>approval_signer_members</w:t>
            </w:r>
            <w:r>
              <w:rPr>
                <w:rFonts w:ascii="Calibri" w:hAnsi="Calibri" w:eastAsia="Calibri"/>
                <w:b w:val="0"/>
                <w:sz w:val="18"/>
              </w:rPr>
              <w:t xml:space="preserve">. Dataset OWNER is </w:t>
            </w:r>
            <w:r>
              <w:rPr>
                <w:rFonts w:ascii="Consolas" w:hAnsi="Consolas" w:eastAsia="Consolas"/>
                <w:b w:val="0"/>
                <w:color w:val="0F766E"/>
                <w:sz w:val="16"/>
              </w:rPr>
              <w:t>evidence-admin@class-6-5-tiqs.iam.gserviceaccount.com</w:t>
            </w:r>
            <w:r>
              <w:rPr>
                <w:rFonts w:ascii="Calibri" w:hAnsi="Calibri" w:eastAsia="Calibri"/>
                <w:b w:val="0"/>
                <w:sz w:val="18"/>
              </w:rPr>
              <w:t>.</w:t>
            </w:r>
          </w:p>
        </w:tc>
      </w:tr>
      <w:tr>
        <w:tc>
          <w:tcPr>
            <w:tcW w:type="dxa" w:w="4896"/>
            <w:tcBorders>
              <w:top w:val="single" w:sz="4" w:space="0" w:color="D0D7DE"/>
              <w:left w:val="single" w:sz="4" w:space="0" w:color="D0D7DE"/>
              <w:bottom w:val="single" w:sz="4" w:space="0" w:color="D0D7DE"/>
              <w:right w:val="single" w:sz="4" w:space="0" w:color="D0D7DE"/>
            </w:tcBorders>
            <w:shd w:fill="F4F7FA" w:val="clear"/>
          </w:tcPr>
          <w:p>
            <w:r/>
            <w:r>
              <w:rPr>
                <w:rFonts w:ascii="Calibri" w:hAnsi="Calibri" w:eastAsia="Calibri"/>
                <w:b/>
                <w:color w:val="1B365D"/>
                <w:sz w:val="18"/>
              </w:rPr>
              <w:t>Default execution posture</w:t>
            </w:r>
          </w:p>
        </w:tc>
        <w:tc>
          <w:tcPr>
            <w:tcW w:type="dxa" w:w="4896"/>
            <w:tcBorders>
              <w:top w:val="single" w:sz="4" w:space="0" w:color="D0D7DE"/>
              <w:left w:val="single" w:sz="4" w:space="0" w:color="D0D7DE"/>
              <w:bottom w:val="single" w:sz="4" w:space="0" w:color="D0D7DE"/>
              <w:right w:val="single" w:sz="4" w:space="0" w:color="D0D7DE"/>
            </w:tcBorders>
            <w:shd w:fill="F4F7FA" w:val="clear"/>
          </w:tcPr>
          <w:p>
            <w:r/>
            <w:r>
              <w:rPr>
                <w:rFonts w:ascii="Consolas" w:hAnsi="Consolas" w:eastAsia="Consolas"/>
                <w:b w:val="0"/>
                <w:color w:val="0F766E"/>
                <w:sz w:val="16"/>
              </w:rPr>
              <w:t>AUTOMATION_MODE: disabled</w:t>
            </w:r>
            <w:r>
              <w:rPr>
                <w:rFonts w:ascii="Calibri" w:hAnsi="Calibri" w:eastAsia="Calibri"/>
                <w:b w:val="0"/>
                <w:sz w:val="18"/>
              </w:rPr>
              <w:t xml:space="preserve"> and </w:t>
            </w:r>
            <w:r>
              <w:rPr>
                <w:rFonts w:ascii="Consolas" w:hAnsi="Consolas" w:eastAsia="Consolas"/>
                <w:b w:val="0"/>
                <w:color w:val="0F766E"/>
                <w:sz w:val="16"/>
              </w:rPr>
              <w:t>EXECUTION_MODE: disabled</w:t>
            </w:r>
            <w:r>
              <w:rPr>
                <w:rFonts w:ascii="Calibri" w:hAnsi="Calibri" w:eastAsia="Calibri"/>
                <w:b w:val="0"/>
                <w:sz w:val="18"/>
              </w:rPr>
              <w:t xml:space="preserve"> until explicitly changed to </w:t>
            </w:r>
            <w:r>
              <w:rPr>
                <w:rFonts w:ascii="Consolas" w:hAnsi="Consolas" w:eastAsia="Consolas"/>
                <w:b w:val="0"/>
                <w:color w:val="0F766E"/>
                <w:sz w:val="16"/>
              </w:rPr>
              <w:t>controlled</w:t>
            </w:r>
            <w:r>
              <w:rPr>
                <w:rFonts w:ascii="Calibri" w:hAnsi="Calibri" w:eastAsia="Calibri"/>
                <w:b w:val="0"/>
                <w:sz w:val="18"/>
              </w:rPr>
              <w:t>.</w:t>
            </w:r>
          </w:p>
        </w:tc>
      </w:tr>
      <w:tr>
        <w:tc>
          <w:tcPr>
            <w:tcW w:type="dxa" w:w="4896"/>
            <w:tcBorders>
              <w:top w:val="single" w:sz="4" w:space="0" w:color="D0D7DE"/>
              <w:left w:val="single" w:sz="4" w:space="0" w:color="D0D7DE"/>
              <w:bottom w:val="single" w:sz="4" w:space="0" w:color="D0D7DE"/>
              <w:right w:val="single" w:sz="4" w:space="0" w:color="D0D7DE"/>
            </w:tcBorders>
          </w:tcPr>
          <w:p>
            <w:r/>
            <w:r>
              <w:rPr>
                <w:rFonts w:ascii="Calibri" w:hAnsi="Calibri" w:eastAsia="Calibri"/>
                <w:b/>
                <w:color w:val="1B365D"/>
                <w:sz w:val="18"/>
              </w:rPr>
              <w:t>Success definition</w:t>
            </w:r>
          </w:p>
        </w:tc>
        <w:tc>
          <w:tcPr>
            <w:tcW w:type="dxa" w:w="4896"/>
            <w:tcBorders>
              <w:top w:val="single" w:sz="4" w:space="0" w:color="D0D7DE"/>
              <w:left w:val="single" w:sz="4" w:space="0" w:color="D0D7DE"/>
              <w:bottom w:val="single" w:sz="4" w:space="0" w:color="D0D7DE"/>
              <w:right w:val="single" w:sz="4" w:space="0" w:color="D0D7DE"/>
            </w:tcBorders>
          </w:tcPr>
          <w:p>
            <w:r/>
            <w:r>
              <w:rPr>
                <w:rFonts w:ascii="Calibri" w:hAnsi="Calibri" w:eastAsia="Calibri"/>
                <w:b w:val="0"/>
                <w:sz w:val="18"/>
              </w:rPr>
              <w:t>Findings reach an incident report; sensitive actions require valid governance and approval evidence; no bypass around MCP, mTLS, policy, or RBAC.</w:t>
            </w:r>
          </w:p>
        </w:tc>
      </w:tr>
      <w:tr>
        <w:tc>
          <w:tcPr>
            <w:tcW w:type="dxa" w:w="4896"/>
            <w:tcBorders>
              <w:top w:val="single" w:sz="4" w:space="0" w:color="D0D7DE"/>
              <w:left w:val="single" w:sz="4" w:space="0" w:color="D0D7DE"/>
              <w:bottom w:val="single" w:sz="4" w:space="0" w:color="D0D7DE"/>
              <w:right w:val="single" w:sz="4" w:space="0" w:color="D0D7DE"/>
            </w:tcBorders>
            <w:shd w:fill="F4F7FA" w:val="clear"/>
          </w:tcPr>
          <w:p>
            <w:r/>
            <w:r>
              <w:rPr>
                <w:rFonts w:ascii="Calibri" w:hAnsi="Calibri" w:eastAsia="Calibri"/>
                <w:b/>
                <w:color w:val="1B365D"/>
                <w:sz w:val="18"/>
              </w:rPr>
              <w:t>State storage</w:t>
            </w:r>
          </w:p>
        </w:tc>
        <w:tc>
          <w:tcPr>
            <w:tcW w:type="dxa" w:w="4896"/>
            <w:tcBorders>
              <w:top w:val="single" w:sz="4" w:space="0" w:color="D0D7DE"/>
              <w:left w:val="single" w:sz="4" w:space="0" w:color="D0D7DE"/>
              <w:bottom w:val="single" w:sz="4" w:space="0" w:color="D0D7DE"/>
              <w:right w:val="single" w:sz="4" w:space="0" w:color="D0D7DE"/>
            </w:tcBorders>
            <w:shd w:fill="F4F7FA" w:val="clear"/>
          </w:tcPr>
          <w:p>
            <w:r/>
            <w:r>
              <w:rPr>
                <w:rFonts w:ascii="Calibri" w:hAnsi="Calibri" w:eastAsia="Calibri"/>
                <w:b w:val="0"/>
                <w:sz w:val="18"/>
              </w:rPr>
              <w:t xml:space="preserve">Remote GCS backend </w:t>
            </w:r>
            <w:r>
              <w:rPr>
                <w:rFonts w:ascii="Consolas" w:hAnsi="Consolas" w:eastAsia="Consolas"/>
                <w:b w:val="0"/>
                <w:color w:val="0F766E"/>
                <w:sz w:val="16"/>
              </w:rPr>
              <w:t>gs://tiqs-kubernetes/agentic/terraform/state</w:t>
            </w:r>
            <w:r>
              <w:rPr>
                <w:rFonts w:ascii="Calibri" w:hAnsi="Calibri" w:eastAsia="Calibri"/>
                <w:b w:val="0"/>
                <w:sz w:val="18"/>
              </w:rPr>
              <w:t>.</w:t>
            </w:r>
          </w:p>
        </w:tc>
      </w:tr>
      <w:tr>
        <w:tc>
          <w:tcPr>
            <w:tcW w:type="dxa" w:w="4896"/>
            <w:tcBorders>
              <w:top w:val="single" w:sz="4" w:space="0" w:color="D0D7DE"/>
              <w:left w:val="single" w:sz="4" w:space="0" w:color="D0D7DE"/>
              <w:bottom w:val="single" w:sz="4" w:space="0" w:color="D0D7DE"/>
              <w:right w:val="single" w:sz="4" w:space="0" w:color="D0D7DE"/>
            </w:tcBorders>
          </w:tcPr>
          <w:p>
            <w:r/>
            <w:r>
              <w:rPr>
                <w:rFonts w:ascii="Calibri" w:hAnsi="Calibri" w:eastAsia="Calibri"/>
                <w:b/>
                <w:color w:val="1B365D"/>
                <w:sz w:val="18"/>
              </w:rPr>
              <w:t>Existing infrastructure</w:t>
            </w:r>
          </w:p>
        </w:tc>
        <w:tc>
          <w:tcPr>
            <w:tcW w:type="dxa" w:w="4896"/>
            <w:tcBorders>
              <w:top w:val="single" w:sz="4" w:space="0" w:color="D0D7DE"/>
              <w:left w:val="single" w:sz="4" w:space="0" w:color="D0D7DE"/>
              <w:bottom w:val="single" w:sz="4" w:space="0" w:color="D0D7DE"/>
              <w:right w:val="single" w:sz="4" w:space="0" w:color="D0D7DE"/>
            </w:tcBorders>
          </w:tcPr>
          <w:p>
            <w:r/>
            <w:r>
              <w:rPr>
                <w:rFonts w:ascii="Calibri" w:hAnsi="Calibri" w:eastAsia="Calibri"/>
                <w:b w:val="0"/>
                <w:sz w:val="18"/>
              </w:rPr>
              <w:t xml:space="preserve">Not a clean start after destroy. Run </w:t>
            </w:r>
            <w:r>
              <w:rPr>
                <w:rFonts w:ascii="Consolas" w:hAnsi="Consolas" w:eastAsia="Consolas"/>
                <w:b w:val="0"/>
                <w:color w:val="0F766E"/>
                <w:sz w:val="16"/>
              </w:rPr>
              <w:t>03-adopt-retained-gcp.sh</w:t>
            </w:r>
            <w:r>
              <w:rPr>
                <w:rFonts w:ascii="Calibri" w:hAnsi="Calibri" w:eastAsia="Calibri"/>
                <w:b w:val="0"/>
                <w:sz w:val="18"/>
              </w:rPr>
              <w:t xml:space="preserve"> for KMS key rings, WIF pools, and custom roles that survive teardown.</w:t>
            </w:r>
          </w:p>
        </w:tc>
      </w:tr>
      <w:tr>
        <w:tc>
          <w:tcPr>
            <w:tcW w:type="dxa" w:w="4896"/>
            <w:tcBorders>
              <w:top w:val="single" w:sz="4" w:space="0" w:color="D0D7DE"/>
              <w:left w:val="single" w:sz="4" w:space="0" w:color="D0D7DE"/>
              <w:bottom w:val="single" w:sz="4" w:space="0" w:color="D0D7DE"/>
              <w:right w:val="single" w:sz="4" w:space="0" w:color="D0D7DE"/>
            </w:tcBorders>
            <w:shd w:fill="F4F7FA" w:val="clear"/>
          </w:tcPr>
          <w:p>
            <w:r/>
            <w:r>
              <w:rPr>
                <w:rFonts w:ascii="Calibri" w:hAnsi="Calibri" w:eastAsia="Calibri"/>
                <w:b/>
                <w:color w:val="1B365D"/>
                <w:sz w:val="18"/>
              </w:rPr>
              <w:t>Known operators issues</w:t>
            </w:r>
          </w:p>
        </w:tc>
        <w:tc>
          <w:tcPr>
            <w:tcW w:type="dxa" w:w="4896"/>
            <w:tcBorders>
              <w:top w:val="single" w:sz="4" w:space="0" w:color="D0D7DE"/>
              <w:left w:val="single" w:sz="4" w:space="0" w:color="D0D7DE"/>
              <w:bottom w:val="single" w:sz="4" w:space="0" w:color="D0D7DE"/>
              <w:right w:val="single" w:sz="4" w:space="0" w:color="D0D7DE"/>
            </w:tcBorders>
            <w:shd w:fill="F4F7FA" w:val="clear"/>
          </w:tcPr>
          <w:p>
            <w:r/>
            <w:r>
              <w:rPr>
                <w:rFonts w:ascii="Calibri" w:hAnsi="Calibri" w:eastAsia="Calibri"/>
                <w:b w:val="0"/>
                <w:sz w:val="18"/>
              </w:rPr>
              <w:t>Git Bash (</w:t>
            </w:r>
            <w:r>
              <w:rPr>
                <w:rFonts w:ascii="Consolas" w:hAnsi="Consolas" w:eastAsia="Consolas"/>
                <w:b w:val="0"/>
                <w:color w:val="0F766E"/>
                <w:sz w:val="16"/>
              </w:rPr>
              <w:t>bq.cmd</w:t>
            </w:r>
            <w:r>
              <w:rPr>
                <w:rFonts w:ascii="Calibri" w:hAnsi="Calibri" w:eastAsia="Calibri"/>
                <w:b w:val="0"/>
                <w:sz w:val="18"/>
              </w:rPr>
              <w:t xml:space="preserve">, </w:t>
            </w:r>
            <w:r>
              <w:rPr>
                <w:rFonts w:ascii="Consolas" w:hAnsi="Consolas" w:eastAsia="Consolas"/>
                <w:b w:val="0"/>
                <w:color w:val="0F766E"/>
                <w:sz w:val="16"/>
              </w:rPr>
              <w:t>\r</w:t>
            </w:r>
            <w:r>
              <w:rPr>
                <w:rFonts w:ascii="Calibri" w:hAnsi="Calibri" w:eastAsia="Calibri"/>
                <w:b w:val="0"/>
                <w:sz w:val="18"/>
              </w:rPr>
              <w:t xml:space="preserve"> in </w:t>
            </w:r>
            <w:r>
              <w:rPr>
                <w:rFonts w:ascii="Consolas" w:hAnsi="Consolas" w:eastAsia="Consolas"/>
                <w:b w:val="0"/>
                <w:color w:val="0F766E"/>
                <w:sz w:val="16"/>
              </w:rPr>
              <w:t>gcloud</w:t>
            </w:r>
            <w:r>
              <w:rPr>
                <w:rFonts w:ascii="Calibri" w:hAnsi="Calibri" w:eastAsia="Calibri"/>
                <w:b w:val="0"/>
                <w:sz w:val="18"/>
              </w:rPr>
              <w:t xml:space="preserve"> lists, </w:t>
            </w:r>
            <w:r>
              <w:rPr>
                <w:rFonts w:ascii="Consolas" w:hAnsi="Consolas" w:eastAsia="Consolas"/>
                <w:b w:val="0"/>
                <w:color w:val="0F766E"/>
                <w:sz w:val="16"/>
              </w:rPr>
              <w:t>CLOUDSDK_PYTHON</w:t>
            </w:r>
            <w:r>
              <w:rPr>
                <w:rFonts w:ascii="Calibri" w:hAnsi="Calibri" w:eastAsia="Calibri"/>
                <w:b w:val="0"/>
                <w:sz w:val="18"/>
              </w:rPr>
              <w:t>); kubectl impersonation cache; org-policy IAM member domains.</w:t>
            </w:r>
          </w:p>
        </w:tc>
      </w:tr>
    </w:tbl>
    <w:p/>
    <w:p>
      <w:pPr>
        <w:spacing w:before="240" w:after="160"/>
      </w:pPr>
      <w:r>
        <w:rPr>
          <w:rFonts w:ascii="Calibri" w:hAnsi="Calibri" w:eastAsia="Calibri"/>
          <w:b/>
          <w:color w:val="0F766E"/>
          <w:sz w:val="26"/>
        </w:rPr>
        <w:t>Clarification checklist</w:t>
      </w:r>
    </w:p>
    <w:p>
      <w:pPr>
        <w:pStyle w:val="ListBullet"/>
        <w:spacing w:after="60"/>
      </w:pPr>
      <w:r>
        <w:rPr>
          <w:rFonts w:ascii="Calibri" w:hAnsi="Calibri" w:eastAsia="Calibri"/>
          <w:b w:val="0"/>
          <w:sz w:val="22"/>
        </w:rPr>
        <w:t>[x] Scope and in-scope services are documented.</w:t>
      </w:r>
    </w:p>
    <w:p>
      <w:pPr>
        <w:pStyle w:val="ListBullet"/>
        <w:spacing w:after="60"/>
      </w:pPr>
      <w:r>
        <w:rPr>
          <w:rFonts w:ascii="Calibri" w:hAnsi="Calibri" w:eastAsia="Calibri"/>
          <w:b w:val="0"/>
          <w:sz w:val="22"/>
        </w:rPr>
        <w:t>[x] Google Cloud project, region, zone, and cluster naming are defined.</w:t>
      </w:r>
    </w:p>
    <w:p>
      <w:pPr>
        <w:pStyle w:val="ListBullet"/>
        <w:spacing w:after="60"/>
      </w:pPr>
      <w:r>
        <w:rPr>
          <w:rFonts w:ascii="Calibri" w:hAnsi="Calibri" w:eastAsia="Calibri"/>
          <w:b w:val="0"/>
          <w:sz w:val="22"/>
        </w:rPr>
        <w:t>[x] Target Kubernetes namespaces and allowlisted workload are defined.</w:t>
      </w:r>
    </w:p>
    <w:p>
      <w:pPr>
        <w:pStyle w:val="ListBullet"/>
        <w:spacing w:after="60"/>
      </w:pPr>
      <w:r>
        <w:rPr>
          <w:rFonts w:ascii="Calibri" w:hAnsi="Calibri" w:eastAsia="Calibri"/>
          <w:b w:val="0"/>
          <w:sz w:val="22"/>
        </w:rPr>
        <w:t>[x] Fail-closed defaults are documented.</w:t>
      </w:r>
    </w:p>
    <w:p>
      <w:pPr>
        <w:pStyle w:val="ListBullet"/>
        <w:spacing w:after="60"/>
      </w:pPr>
      <w:r>
        <w:rPr>
          <w:rFonts w:ascii="Calibri" w:hAnsi="Calibri" w:eastAsia="Calibri"/>
          <w:b w:val="0"/>
          <w:sz w:val="22"/>
        </w:rPr>
        <w:t>[x] Cloud KMS reviewer identity is a Workspace user (</w:t>
      </w:r>
      <w:r>
        <w:rPr>
          <w:rFonts w:ascii="Consolas" w:hAnsi="Consolas" w:eastAsia="Consolas"/>
          <w:b w:val="0"/>
          <w:color w:val="0F766E"/>
          <w:sz w:val="20"/>
        </w:rPr>
        <w:t>admin@tiqsapp.com</w:t>
      </w:r>
      <w:r>
        <w:rPr>
          <w:rFonts w:ascii="Calibri" w:hAnsi="Calibri" w:eastAsia="Calibri"/>
          <w:b w:val="0"/>
          <w:sz w:val="22"/>
        </w:rPr>
        <w:t xml:space="preserve">); key version </w:t>
      </w:r>
      <w:r>
        <w:rPr>
          <w:rFonts w:ascii="Consolas" w:hAnsi="Consolas" w:eastAsia="Consolas"/>
          <w:b w:val="0"/>
          <w:color w:val="0F766E"/>
          <w:sz w:val="20"/>
        </w:rPr>
        <w:t>1</w:t>
      </w:r>
      <w:r>
        <w:rPr>
          <w:rFonts w:ascii="Calibri" w:hAnsi="Calibri" w:eastAsia="Calibri"/>
          <w:b w:val="0"/>
          <w:sz w:val="22"/>
        </w:rPr>
        <w:t xml:space="preserve"> is DESTROYED; live version is </w:t>
      </w:r>
      <w:r>
        <w:rPr>
          <w:rFonts w:ascii="Consolas" w:hAnsi="Consolas" w:eastAsia="Consolas"/>
          <w:b w:val="0"/>
          <w:color w:val="0F766E"/>
          <w:sz w:val="20"/>
        </w:rPr>
        <w:t>2</w:t>
      </w:r>
      <w:r>
        <w:rPr>
          <w:rFonts w:ascii="Calibri" w:hAnsi="Calibri" w:eastAsia="Calibri"/>
          <w:b w:val="0"/>
          <w:sz w:val="22"/>
        </w:rPr>
        <w:t>.</w:t>
      </w:r>
    </w:p>
    <w:p>
      <w:pPr>
        <w:pStyle w:val="ListBullet"/>
        <w:spacing w:after="60"/>
      </w:pPr>
      <w:r>
        <w:rPr>
          <w:rFonts w:ascii="Calibri" w:hAnsi="Calibri" w:eastAsia="Calibri"/>
          <w:b w:val="0"/>
          <w:sz w:val="22"/>
        </w:rPr>
        <w:t xml:space="preserve">[ ] Administrator workstation CIDR remains in ignored </w:t>
      </w:r>
      <w:r>
        <w:rPr>
          <w:rFonts w:ascii="Consolas" w:hAnsi="Consolas" w:eastAsia="Consolas"/>
          <w:b w:val="0"/>
          <w:color w:val="0F766E"/>
          <w:sz w:val="20"/>
        </w:rPr>
        <w:t>terraform/terraform.tfvars</w:t>
      </w:r>
      <w:r>
        <w:rPr>
          <w:rFonts w:ascii="Calibri" w:hAnsi="Calibri" w:eastAsia="Calibri"/>
          <w:b w:val="0"/>
          <w:sz w:val="22"/>
        </w:rPr>
        <w:t>.</w:t>
      </w:r>
    </w:p>
    <w:p>
      <w:pPr>
        <w:pStyle w:val="ListBullet"/>
        <w:spacing w:after="60"/>
      </w:pPr>
      <w:r>
        <w:rPr>
          <w:rFonts w:ascii="Calibri" w:hAnsi="Calibri" w:eastAsia="Calibri"/>
          <w:b w:val="0"/>
          <w:sz w:val="22"/>
        </w:rPr>
        <w:t>[ ] Production GitHub environment reviewer must be confirmed for digest deploy.</w:t>
      </w:r>
    </w:p>
    <w:p>
      <w:pPr>
        <w:spacing w:after="160" w:line="240" w:lineRule="auto"/>
      </w:pPr>
      <w:r>
        <w:rPr>
          <w:rFonts w:ascii="Calibri" w:hAnsi="Calibri" w:eastAsia="Calibri"/>
          <w:b w:val="0"/>
          <w:sz w:val="22"/>
        </w:rPr>
        <w:t>If requirements are clear, ask 3–5 clarifying questions and proceed to plan. If requirements are vague, ask more detailed questions before planning. Suggest alternative approaches when a better solution exists.</w:t>
      </w:r>
    </w:p>
    <w:p>
      <w:pPr>
        <w:spacing w:before="120" w:after="120"/>
        <w:pBdr>
          <w:bottom w:val="single" w:sz="12" w:space="1" w:color="0F766E"/>
        </w:pBdr>
      </w:pPr>
    </w:p>
    <w:p>
      <w:pPr>
        <w:spacing w:before="320" w:after="160"/>
      </w:pPr>
      <w:r>
        <w:rPr>
          <w:rFonts w:ascii="Calibri" w:hAnsi="Calibri" w:eastAsia="Calibri"/>
          <w:b/>
          <w:color w:val="1B365D"/>
          <w:sz w:val="32"/>
        </w:rPr>
        <w:t>Phase 2: Research</w:t>
      </w:r>
    </w:p>
    <w:p>
      <w:pPr>
        <w:spacing w:after="160" w:line="240" w:lineRule="auto"/>
      </w:pPr>
      <w:r>
        <w:rPr>
          <w:rFonts w:ascii="Calibri" w:hAnsi="Calibri" w:eastAsia="Calibri"/>
          <w:b w:val="0"/>
          <w:sz w:val="22"/>
        </w:rPr>
        <w:t>After the answers:</w:t>
      </w:r>
    </w:p>
    <w:p>
      <w:pPr>
        <w:pStyle w:val="ListBullet"/>
        <w:spacing w:after="60"/>
      </w:pPr>
      <w:r>
        <w:rPr>
          <w:rFonts w:ascii="Calibri" w:hAnsi="Calibri" w:eastAsia="Calibri"/>
          <w:b w:val="0"/>
          <w:sz w:val="22"/>
        </w:rPr>
        <w:t>Review the information provided.</w:t>
      </w:r>
    </w:p>
    <w:p>
      <w:pPr>
        <w:pStyle w:val="ListBullet"/>
        <w:spacing w:after="60"/>
      </w:pPr>
      <w:r>
        <w:rPr>
          <w:rFonts w:ascii="Calibri" w:hAnsi="Calibri" w:eastAsia="Calibri"/>
          <w:b w:val="0"/>
          <w:sz w:val="22"/>
        </w:rPr>
        <w:t>Identify relevant files and components needed.</w:t>
      </w:r>
    </w:p>
    <w:p>
      <w:pPr>
        <w:pStyle w:val="ListBullet"/>
        <w:spacing w:after="60"/>
      </w:pPr>
      <w:r>
        <w:rPr>
          <w:rFonts w:ascii="Calibri" w:hAnsi="Calibri" w:eastAsia="Calibri"/>
          <w:b w:val="0"/>
          <w:sz w:val="22"/>
        </w:rPr>
        <w:t>Check for potential dependencies.</w:t>
      </w:r>
    </w:p>
    <w:p>
      <w:pPr>
        <w:pStyle w:val="ListBullet"/>
        <w:spacing w:after="60"/>
      </w:pPr>
      <w:r>
        <w:rPr>
          <w:rFonts w:ascii="Calibri" w:hAnsi="Calibri" w:eastAsia="Calibri"/>
          <w:b w:val="0"/>
          <w:sz w:val="22"/>
        </w:rPr>
        <w:t>Consider best practices and patterns.</w:t>
      </w:r>
    </w:p>
    <w:p>
      <w:pPr>
        <w:spacing w:before="240" w:after="160"/>
      </w:pPr>
      <w:r>
        <w:rPr>
          <w:rFonts w:ascii="Calibri" w:hAnsi="Calibri" w:eastAsia="Calibri"/>
          <w:b/>
          <w:color w:val="0F766E"/>
          <w:sz w:val="26"/>
        </w:rPr>
        <w:t>Current-state findings</w:t>
      </w:r>
    </w:p>
    <w:tbl>
      <w:tblPr>
        <w:tblW w:type="auto" w:w="0"/>
        <w:tblLook w:firstColumn="1" w:firstRow="1" w:lastColumn="0" w:lastRow="0" w:noHBand="0" w:noVBand="1" w:val="04A0"/>
      </w:tblPr>
      <w:tblGrid>
        <w:gridCol w:w="4896"/>
        <w:gridCol w:w="4896"/>
      </w:tblGrid>
      <w:tr>
        <w:tc>
          <w:tcPr>
            <w:tcW w:type="dxa" w:w="4896"/>
            <w:tcBorders>
              <w:top w:val="single" w:sz="4" w:space="0" w:color="D0D7DE"/>
              <w:left w:val="single" w:sz="4" w:space="0" w:color="D0D7DE"/>
              <w:bottom w:val="single" w:sz="4" w:space="0" w:color="D0D7DE"/>
              <w:right w:val="single" w:sz="4" w:space="0" w:color="D0D7DE"/>
            </w:tcBorders>
            <w:shd w:fill="1B365D" w:val="clear"/>
          </w:tcPr>
          <w:p>
            <w:r/>
            <w:r>
              <w:rPr>
                <w:rFonts w:ascii="Calibri" w:hAnsi="Calibri" w:eastAsia="Calibri"/>
                <w:b/>
                <w:color w:val="FFFFFF"/>
                <w:sz w:val="18"/>
              </w:rPr>
              <w:t>Area</w:t>
            </w:r>
          </w:p>
        </w:tc>
        <w:tc>
          <w:tcPr>
            <w:tcW w:type="dxa" w:w="4896"/>
            <w:tcBorders>
              <w:top w:val="single" w:sz="4" w:space="0" w:color="D0D7DE"/>
              <w:left w:val="single" w:sz="4" w:space="0" w:color="D0D7DE"/>
              <w:bottom w:val="single" w:sz="4" w:space="0" w:color="D0D7DE"/>
              <w:right w:val="single" w:sz="4" w:space="0" w:color="D0D7DE"/>
            </w:tcBorders>
            <w:shd w:fill="1B365D" w:val="clear"/>
          </w:tcPr>
          <w:p>
            <w:r/>
            <w:r>
              <w:rPr>
                <w:rFonts w:ascii="Calibri" w:hAnsi="Calibri" w:eastAsia="Calibri"/>
                <w:b/>
                <w:color w:val="FFFFFF"/>
                <w:sz w:val="18"/>
              </w:rPr>
              <w:t>Finding</w:t>
            </w:r>
          </w:p>
        </w:tc>
      </w:tr>
      <w:tr>
        <w:tc>
          <w:tcPr>
            <w:tcW w:type="dxa" w:w="4896"/>
            <w:tcBorders>
              <w:top w:val="single" w:sz="4" w:space="0" w:color="D0D7DE"/>
              <w:left w:val="single" w:sz="4" w:space="0" w:color="D0D7DE"/>
              <w:bottom w:val="single" w:sz="4" w:space="0" w:color="D0D7DE"/>
              <w:right w:val="single" w:sz="4" w:space="0" w:color="D0D7DE"/>
            </w:tcBorders>
          </w:tcPr>
          <w:p>
            <w:r/>
            <w:r>
              <w:rPr>
                <w:rFonts w:ascii="Calibri" w:hAnsi="Calibri" w:eastAsia="Calibri"/>
                <w:b/>
                <w:color w:val="1B365D"/>
                <w:sz w:val="18"/>
              </w:rPr>
              <w:t>Architecture</w:t>
            </w:r>
          </w:p>
        </w:tc>
        <w:tc>
          <w:tcPr>
            <w:tcW w:type="dxa" w:w="4896"/>
            <w:tcBorders>
              <w:top w:val="single" w:sz="4" w:space="0" w:color="D0D7DE"/>
              <w:left w:val="single" w:sz="4" w:space="0" w:color="D0D7DE"/>
              <w:bottom w:val="single" w:sz="4" w:space="0" w:color="D0D7DE"/>
              <w:right w:val="single" w:sz="4" w:space="0" w:color="D0D7DE"/>
            </w:tcBorders>
          </w:tcPr>
          <w:p>
            <w:r/>
            <w:r>
              <w:rPr>
                <w:rFonts w:ascii="Calibri" w:hAnsi="Calibri" w:eastAsia="Calibri"/>
                <w:b w:val="0"/>
                <w:sz w:val="18"/>
              </w:rPr>
              <w:t>Multi-stage Pub/Sub pipeline with isolated analysis, governance, approval, remediation, and reporting roles.</w:t>
            </w:r>
          </w:p>
        </w:tc>
      </w:tr>
      <w:tr>
        <w:tc>
          <w:tcPr>
            <w:tcW w:type="dxa" w:w="4896"/>
            <w:tcBorders>
              <w:top w:val="single" w:sz="4" w:space="0" w:color="D0D7DE"/>
              <w:left w:val="single" w:sz="4" w:space="0" w:color="D0D7DE"/>
              <w:bottom w:val="single" w:sz="4" w:space="0" w:color="D0D7DE"/>
              <w:right w:val="single" w:sz="4" w:space="0" w:color="D0D7DE"/>
            </w:tcBorders>
            <w:shd w:fill="F4F7FA" w:val="clear"/>
          </w:tcPr>
          <w:p>
            <w:r/>
            <w:r>
              <w:rPr>
                <w:rFonts w:ascii="Calibri" w:hAnsi="Calibri" w:eastAsia="Calibri"/>
                <w:b/>
                <w:color w:val="1B365D"/>
                <w:sz w:val="18"/>
              </w:rPr>
              <w:t>Identity</w:t>
            </w:r>
          </w:p>
        </w:tc>
        <w:tc>
          <w:tcPr>
            <w:tcW w:type="dxa" w:w="4896"/>
            <w:tcBorders>
              <w:top w:val="single" w:sz="4" w:space="0" w:color="D0D7DE"/>
              <w:left w:val="single" w:sz="4" w:space="0" w:color="D0D7DE"/>
              <w:bottom w:val="single" w:sz="4" w:space="0" w:color="D0D7DE"/>
              <w:right w:val="single" w:sz="4" w:space="0" w:color="D0D7DE"/>
            </w:tcBorders>
            <w:shd w:fill="F4F7FA" w:val="clear"/>
          </w:tcPr>
          <w:p>
            <w:r/>
            <w:r>
              <w:rPr>
                <w:rFonts w:ascii="Calibri" w:hAnsi="Calibri" w:eastAsia="Calibri"/>
                <w:b w:val="0"/>
                <w:sz w:val="18"/>
              </w:rPr>
              <w:t>Dedicated Kubernetes and Google service accounts via Workload Identity. GitHub uses OIDC federation.</w:t>
            </w:r>
          </w:p>
        </w:tc>
      </w:tr>
      <w:tr>
        <w:tc>
          <w:tcPr>
            <w:tcW w:type="dxa" w:w="4896"/>
            <w:tcBorders>
              <w:top w:val="single" w:sz="4" w:space="0" w:color="D0D7DE"/>
              <w:left w:val="single" w:sz="4" w:space="0" w:color="D0D7DE"/>
              <w:bottom w:val="single" w:sz="4" w:space="0" w:color="D0D7DE"/>
              <w:right w:val="single" w:sz="4" w:space="0" w:color="D0D7DE"/>
            </w:tcBorders>
          </w:tcPr>
          <w:p>
            <w:r/>
            <w:r>
              <w:rPr>
                <w:rFonts w:ascii="Calibri" w:hAnsi="Calibri" w:eastAsia="Calibri"/>
                <w:b/>
                <w:color w:val="1B365D"/>
                <w:sz w:val="18"/>
              </w:rPr>
              <w:t>Governance</w:t>
            </w:r>
          </w:p>
        </w:tc>
        <w:tc>
          <w:tcPr>
            <w:tcW w:type="dxa" w:w="4896"/>
            <w:tcBorders>
              <w:top w:val="single" w:sz="4" w:space="0" w:color="D0D7DE"/>
              <w:left w:val="single" w:sz="4" w:space="0" w:color="D0D7DE"/>
              <w:bottom w:val="single" w:sz="4" w:space="0" w:color="D0D7DE"/>
              <w:right w:val="single" w:sz="4" w:space="0" w:color="D0D7DE"/>
            </w:tcBorders>
          </w:tcPr>
          <w:p>
            <w:r/>
            <w:r>
              <w:rPr>
                <w:rFonts w:ascii="Calibri" w:hAnsi="Calibri" w:eastAsia="Calibri"/>
                <w:b w:val="0"/>
                <w:sz w:val="18"/>
              </w:rPr>
              <w:t xml:space="preserve">OPA/Rego produces </w:t>
            </w:r>
            <w:r>
              <w:rPr>
                <w:rFonts w:ascii="Consolas" w:hAnsi="Consolas" w:eastAsia="Consolas"/>
                <w:b w:val="0"/>
                <w:color w:val="0F766E"/>
                <w:sz w:val="16"/>
              </w:rPr>
              <w:t>DENY</w:t>
            </w:r>
            <w:r>
              <w:rPr>
                <w:rFonts w:ascii="Calibri" w:hAnsi="Calibri" w:eastAsia="Calibri"/>
                <w:b w:val="0"/>
                <w:sz w:val="18"/>
              </w:rPr>
              <w:t xml:space="preserve">, </w:t>
            </w:r>
            <w:r>
              <w:rPr>
                <w:rFonts w:ascii="Consolas" w:hAnsi="Consolas" w:eastAsia="Consolas"/>
                <w:b w:val="0"/>
                <w:color w:val="0F766E"/>
                <w:sz w:val="16"/>
              </w:rPr>
              <w:t>NO_ACTION</w:t>
            </w:r>
            <w:r>
              <w:rPr>
                <w:rFonts w:ascii="Calibri" w:hAnsi="Calibri" w:eastAsia="Calibri"/>
                <w:b w:val="0"/>
                <w:sz w:val="18"/>
              </w:rPr>
              <w:t xml:space="preserve">, </w:t>
            </w:r>
            <w:r>
              <w:rPr>
                <w:rFonts w:ascii="Consolas" w:hAnsi="Consolas" w:eastAsia="Consolas"/>
                <w:b w:val="0"/>
                <w:color w:val="0F766E"/>
                <w:sz w:val="16"/>
              </w:rPr>
              <w:t>PERMIT</w:t>
            </w:r>
            <w:r>
              <w:rPr>
                <w:rFonts w:ascii="Calibri" w:hAnsi="Calibri" w:eastAsia="Calibri"/>
                <w:b w:val="0"/>
                <w:sz w:val="18"/>
              </w:rPr>
              <w:t xml:space="preserve">, or </w:t>
            </w:r>
            <w:r>
              <w:rPr>
                <w:rFonts w:ascii="Consolas" w:hAnsi="Consolas" w:eastAsia="Consolas"/>
                <w:b w:val="0"/>
                <w:color w:val="0F766E"/>
                <w:sz w:val="16"/>
              </w:rPr>
              <w:t>REQUIRE_APPROVAL</w:t>
            </w:r>
            <w:r>
              <w:rPr>
                <w:rFonts w:ascii="Calibri" w:hAnsi="Calibri" w:eastAsia="Calibri"/>
                <w:b w:val="0"/>
                <w:sz w:val="18"/>
              </w:rPr>
              <w:t>.</w:t>
            </w:r>
          </w:p>
        </w:tc>
      </w:tr>
      <w:tr>
        <w:tc>
          <w:tcPr>
            <w:tcW w:type="dxa" w:w="4896"/>
            <w:tcBorders>
              <w:top w:val="single" w:sz="4" w:space="0" w:color="D0D7DE"/>
              <w:left w:val="single" w:sz="4" w:space="0" w:color="D0D7DE"/>
              <w:bottom w:val="single" w:sz="4" w:space="0" w:color="D0D7DE"/>
              <w:right w:val="single" w:sz="4" w:space="0" w:color="D0D7DE"/>
            </w:tcBorders>
            <w:shd w:fill="F4F7FA" w:val="clear"/>
          </w:tcPr>
          <w:p>
            <w:r/>
            <w:r>
              <w:rPr>
                <w:rFonts w:ascii="Calibri" w:hAnsi="Calibri" w:eastAsia="Calibri"/>
                <w:b/>
                <w:color w:val="1B365D"/>
                <w:sz w:val="18"/>
              </w:rPr>
              <w:t>Approval</w:t>
            </w:r>
          </w:p>
        </w:tc>
        <w:tc>
          <w:tcPr>
            <w:tcW w:type="dxa" w:w="4896"/>
            <w:tcBorders>
              <w:top w:val="single" w:sz="4" w:space="0" w:color="D0D7DE"/>
              <w:left w:val="single" w:sz="4" w:space="0" w:color="D0D7DE"/>
              <w:bottom w:val="single" w:sz="4" w:space="0" w:color="D0D7DE"/>
              <w:right w:val="single" w:sz="4" w:space="0" w:color="D0D7DE"/>
            </w:tcBorders>
            <w:shd w:fill="F4F7FA" w:val="clear"/>
          </w:tcPr>
          <w:p>
            <w:r/>
            <w:r>
              <w:rPr>
                <w:rFonts w:ascii="Calibri" w:hAnsi="Calibri" w:eastAsia="Calibri"/>
                <w:b w:val="0"/>
                <w:sz w:val="18"/>
              </w:rPr>
              <w:t xml:space="preserve">Cloud KMS asymmetric signing binds the reviewer to request, decision, expiry, and key version </w:t>
            </w:r>
            <w:r>
              <w:rPr>
                <w:rFonts w:ascii="Consolas" w:hAnsi="Consolas" w:eastAsia="Consolas"/>
                <w:b w:val="0"/>
                <w:color w:val="0F766E"/>
                <w:sz w:val="16"/>
              </w:rPr>
              <w:t>2</w:t>
            </w:r>
            <w:r>
              <w:rPr>
                <w:rFonts w:ascii="Calibri" w:hAnsi="Calibri" w:eastAsia="Calibri"/>
                <w:b w:val="0"/>
                <w:sz w:val="18"/>
              </w:rPr>
              <w:t>.</w:t>
            </w:r>
          </w:p>
        </w:tc>
      </w:tr>
      <w:tr>
        <w:tc>
          <w:tcPr>
            <w:tcW w:type="dxa" w:w="4896"/>
            <w:tcBorders>
              <w:top w:val="single" w:sz="4" w:space="0" w:color="D0D7DE"/>
              <w:left w:val="single" w:sz="4" w:space="0" w:color="D0D7DE"/>
              <w:bottom w:val="single" w:sz="4" w:space="0" w:color="D0D7DE"/>
              <w:right w:val="single" w:sz="4" w:space="0" w:color="D0D7DE"/>
            </w:tcBorders>
          </w:tcPr>
          <w:p>
            <w:r/>
            <w:r>
              <w:rPr>
                <w:rFonts w:ascii="Calibri" w:hAnsi="Calibri" w:eastAsia="Calibri"/>
                <w:b/>
                <w:color w:val="1B365D"/>
                <w:sz w:val="18"/>
              </w:rPr>
              <w:t>State</w:t>
            </w:r>
          </w:p>
        </w:tc>
        <w:tc>
          <w:tcPr>
            <w:tcW w:type="dxa" w:w="4896"/>
            <w:tcBorders>
              <w:top w:val="single" w:sz="4" w:space="0" w:color="D0D7DE"/>
              <w:left w:val="single" w:sz="4" w:space="0" w:color="D0D7DE"/>
              <w:bottom w:val="single" w:sz="4" w:space="0" w:color="D0D7DE"/>
              <w:right w:val="single" w:sz="4" w:space="0" w:color="D0D7DE"/>
            </w:tcBorders>
          </w:tcPr>
          <w:p>
            <w:r/>
            <w:r>
              <w:rPr>
                <w:rFonts w:ascii="Calibri" w:hAnsi="Calibri" w:eastAsia="Calibri"/>
                <w:b w:val="0"/>
                <w:sz w:val="18"/>
              </w:rPr>
              <w:t>Firestore stores correlation windows, approval consumption, and execution idempotency.</w:t>
            </w:r>
          </w:p>
        </w:tc>
      </w:tr>
      <w:tr>
        <w:tc>
          <w:tcPr>
            <w:tcW w:type="dxa" w:w="4896"/>
            <w:tcBorders>
              <w:top w:val="single" w:sz="4" w:space="0" w:color="D0D7DE"/>
              <w:left w:val="single" w:sz="4" w:space="0" w:color="D0D7DE"/>
              <w:bottom w:val="single" w:sz="4" w:space="0" w:color="D0D7DE"/>
              <w:right w:val="single" w:sz="4" w:space="0" w:color="D0D7DE"/>
            </w:tcBorders>
            <w:shd w:fill="F4F7FA" w:val="clear"/>
          </w:tcPr>
          <w:p>
            <w:r/>
            <w:r>
              <w:rPr>
                <w:rFonts w:ascii="Calibri" w:hAnsi="Calibri" w:eastAsia="Calibri"/>
                <w:b/>
                <w:color w:val="1B365D"/>
                <w:sz w:val="18"/>
              </w:rPr>
              <w:t>Execution boundary</w:t>
            </w:r>
          </w:p>
        </w:tc>
        <w:tc>
          <w:tcPr>
            <w:tcW w:type="dxa" w:w="4896"/>
            <w:tcBorders>
              <w:top w:val="single" w:sz="4" w:space="0" w:color="D0D7DE"/>
              <w:left w:val="single" w:sz="4" w:space="0" w:color="D0D7DE"/>
              <w:bottom w:val="single" w:sz="4" w:space="0" w:color="D0D7DE"/>
              <w:right w:val="single" w:sz="4" w:space="0" w:color="D0D7DE"/>
            </w:tcBorders>
            <w:shd w:fill="F4F7FA" w:val="clear"/>
          </w:tcPr>
          <w:p>
            <w:r/>
            <w:r>
              <w:rPr>
                <w:rFonts w:ascii="Calibri" w:hAnsi="Calibri" w:eastAsia="Calibri"/>
                <w:b w:val="0"/>
                <w:sz w:val="18"/>
              </w:rPr>
              <w:t xml:space="preserve">Only the Remediation Agent has an MCP client certificate. nginx MCP Gateway; MCP Server holds </w:t>
            </w:r>
            <w:r>
              <w:rPr>
                <w:rFonts w:ascii="Consolas" w:hAnsi="Consolas" w:eastAsia="Consolas"/>
                <w:b w:val="0"/>
                <w:color w:val="0F766E"/>
                <w:sz w:val="16"/>
              </w:rPr>
              <w:t>app01</w:t>
            </w:r>
            <w:r>
              <w:rPr>
                <w:rFonts w:ascii="Calibri" w:hAnsi="Calibri" w:eastAsia="Calibri"/>
                <w:b w:val="0"/>
                <w:sz w:val="18"/>
              </w:rPr>
              <w:t xml:space="preserve"> RBAC.</w:t>
            </w:r>
          </w:p>
        </w:tc>
      </w:tr>
      <w:tr>
        <w:tc>
          <w:tcPr>
            <w:tcW w:type="dxa" w:w="4896"/>
            <w:tcBorders>
              <w:top w:val="single" w:sz="4" w:space="0" w:color="D0D7DE"/>
              <w:left w:val="single" w:sz="4" w:space="0" w:color="D0D7DE"/>
              <w:bottom w:val="single" w:sz="4" w:space="0" w:color="D0D7DE"/>
              <w:right w:val="single" w:sz="4" w:space="0" w:color="D0D7DE"/>
            </w:tcBorders>
          </w:tcPr>
          <w:p>
            <w:r/>
            <w:r>
              <w:rPr>
                <w:rFonts w:ascii="Calibri" w:hAnsi="Calibri" w:eastAsia="Calibri"/>
                <w:b/>
                <w:color w:val="1B365D"/>
                <w:sz w:val="18"/>
              </w:rPr>
              <w:t>Evidence</w:t>
            </w:r>
          </w:p>
        </w:tc>
        <w:tc>
          <w:tcPr>
            <w:tcW w:type="dxa" w:w="4896"/>
            <w:tcBorders>
              <w:top w:val="single" w:sz="4" w:space="0" w:color="D0D7DE"/>
              <w:left w:val="single" w:sz="4" w:space="0" w:color="D0D7DE"/>
              <w:bottom w:val="single" w:sz="4" w:space="0" w:color="D0D7DE"/>
              <w:right w:val="single" w:sz="4" w:space="0" w:color="D0D7DE"/>
            </w:tcBorders>
          </w:tcPr>
          <w:p>
            <w:r/>
            <w:r>
              <w:rPr>
                <w:rFonts w:ascii="Calibri" w:hAnsi="Calibri" w:eastAsia="Calibri"/>
                <w:b w:val="0"/>
                <w:sz w:val="18"/>
              </w:rPr>
              <w:t xml:space="preserve">Cloud Logging and BigQuery retain governance, approval, remediation, and MCP evidence. Query BigQuery by impersonating </w:t>
            </w:r>
            <w:r>
              <w:rPr>
                <w:rFonts w:ascii="Consolas" w:hAnsi="Consolas" w:eastAsia="Consolas"/>
                <w:b w:val="0"/>
                <w:color w:val="0F766E"/>
                <w:sz w:val="16"/>
              </w:rPr>
              <w:t>evidence-admin</w:t>
            </w:r>
            <w:r>
              <w:rPr>
                <w:rFonts w:ascii="Calibri" w:hAnsi="Calibri" w:eastAsia="Calibri"/>
                <w:b w:val="0"/>
                <w:sz w:val="18"/>
              </w:rPr>
              <w:t>.</w:t>
            </w:r>
          </w:p>
        </w:tc>
      </w:tr>
      <w:tr>
        <w:tc>
          <w:tcPr>
            <w:tcW w:type="dxa" w:w="4896"/>
            <w:tcBorders>
              <w:top w:val="single" w:sz="4" w:space="0" w:color="D0D7DE"/>
              <w:left w:val="single" w:sz="4" w:space="0" w:color="D0D7DE"/>
              <w:bottom w:val="single" w:sz="4" w:space="0" w:color="D0D7DE"/>
              <w:right w:val="single" w:sz="4" w:space="0" w:color="D0D7DE"/>
            </w:tcBorders>
            <w:shd w:fill="F4F7FA" w:val="clear"/>
          </w:tcPr>
          <w:p>
            <w:r/>
            <w:r>
              <w:rPr>
                <w:rFonts w:ascii="Calibri" w:hAnsi="Calibri" w:eastAsia="Calibri"/>
                <w:b/>
                <w:color w:val="1B365D"/>
                <w:sz w:val="18"/>
              </w:rPr>
              <w:t>Reliability</w:t>
            </w:r>
          </w:p>
        </w:tc>
        <w:tc>
          <w:tcPr>
            <w:tcW w:type="dxa" w:w="4896"/>
            <w:tcBorders>
              <w:top w:val="single" w:sz="4" w:space="0" w:color="D0D7DE"/>
              <w:left w:val="single" w:sz="4" w:space="0" w:color="D0D7DE"/>
              <w:bottom w:val="single" w:sz="4" w:space="0" w:color="D0D7DE"/>
              <w:right w:val="single" w:sz="4" w:space="0" w:color="D0D7DE"/>
            </w:tcBorders>
            <w:shd w:fill="F4F7FA" w:val="clear"/>
          </w:tcPr>
          <w:p>
            <w:r/>
            <w:r>
              <w:rPr>
                <w:rFonts w:ascii="Calibri" w:hAnsi="Calibri" w:eastAsia="Calibri"/>
                <w:b w:val="0"/>
                <w:sz w:val="18"/>
              </w:rPr>
              <w:t>Pub/Sub retry/DLQ, HPA, PDB, probes, resource limits, PodMonitoring.</w:t>
            </w:r>
          </w:p>
        </w:tc>
      </w:tr>
      <w:tr>
        <w:tc>
          <w:tcPr>
            <w:tcW w:type="dxa" w:w="4896"/>
            <w:tcBorders>
              <w:top w:val="single" w:sz="4" w:space="0" w:color="D0D7DE"/>
              <w:left w:val="single" w:sz="4" w:space="0" w:color="D0D7DE"/>
              <w:bottom w:val="single" w:sz="4" w:space="0" w:color="D0D7DE"/>
              <w:right w:val="single" w:sz="4" w:space="0" w:color="D0D7DE"/>
            </w:tcBorders>
          </w:tcPr>
          <w:p>
            <w:r/>
            <w:r>
              <w:rPr>
                <w:rFonts w:ascii="Calibri" w:hAnsi="Calibri" w:eastAsia="Calibri"/>
                <w:b/>
                <w:color w:val="1B365D"/>
                <w:sz w:val="18"/>
              </w:rPr>
              <w:t>Networking</w:t>
            </w:r>
          </w:p>
        </w:tc>
        <w:tc>
          <w:tcPr>
            <w:tcW w:type="dxa" w:w="4896"/>
            <w:tcBorders>
              <w:top w:val="single" w:sz="4" w:space="0" w:color="D0D7DE"/>
              <w:left w:val="single" w:sz="4" w:space="0" w:color="D0D7DE"/>
              <w:bottom w:val="single" w:sz="4" w:space="0" w:color="D0D7DE"/>
              <w:right w:val="single" w:sz="4" w:space="0" w:color="D0D7DE"/>
            </w:tcBorders>
          </w:tcPr>
          <w:p>
            <w:r/>
            <w:r>
              <w:rPr>
                <w:rFonts w:ascii="Calibri" w:hAnsi="Calibri" w:eastAsia="Calibri"/>
                <w:b w:val="0"/>
                <w:sz w:val="18"/>
              </w:rPr>
              <w:t xml:space="preserve">Dataplane V2 NetworkPolicy. DNS allows kube-dns, node-local-dns, </w:t>
            </w:r>
            <w:r>
              <w:rPr>
                <w:rFonts w:ascii="Consolas" w:hAnsi="Consolas" w:eastAsia="Consolas"/>
                <w:b w:val="0"/>
                <w:color w:val="0F766E"/>
                <w:sz w:val="16"/>
              </w:rPr>
              <w:t>10.112.0.10/32</w:t>
            </w:r>
            <w:r>
              <w:rPr>
                <w:rFonts w:ascii="Calibri" w:hAnsi="Calibri" w:eastAsia="Calibri"/>
                <w:b w:val="0"/>
                <w:sz w:val="18"/>
              </w:rPr>
              <w:t xml:space="preserve">, and </w:t>
            </w:r>
            <w:r>
              <w:rPr>
                <w:rFonts w:ascii="Consolas" w:hAnsi="Consolas" w:eastAsia="Consolas"/>
                <w:b w:val="0"/>
                <w:color w:val="0F766E"/>
                <w:sz w:val="16"/>
              </w:rPr>
              <w:t>169.254.20.10/32</w:t>
            </w:r>
            <w:r>
              <w:rPr>
                <w:rFonts w:ascii="Calibri" w:hAnsi="Calibri" w:eastAsia="Calibri"/>
                <w:b w:val="0"/>
                <w:sz w:val="18"/>
              </w:rPr>
              <w:t>.</w:t>
            </w:r>
          </w:p>
        </w:tc>
      </w:tr>
      <w:tr>
        <w:tc>
          <w:tcPr>
            <w:tcW w:type="dxa" w:w="4896"/>
            <w:tcBorders>
              <w:top w:val="single" w:sz="4" w:space="0" w:color="D0D7DE"/>
              <w:left w:val="single" w:sz="4" w:space="0" w:color="D0D7DE"/>
              <w:bottom w:val="single" w:sz="4" w:space="0" w:color="D0D7DE"/>
              <w:right w:val="single" w:sz="4" w:space="0" w:color="D0D7DE"/>
            </w:tcBorders>
            <w:shd w:fill="F4F7FA" w:val="clear"/>
          </w:tcPr>
          <w:p>
            <w:r/>
            <w:r>
              <w:rPr>
                <w:rFonts w:ascii="Calibri" w:hAnsi="Calibri" w:eastAsia="Calibri"/>
                <w:b/>
                <w:color w:val="1B365D"/>
                <w:sz w:val="18"/>
              </w:rPr>
              <w:t>Supply chain</w:t>
            </w:r>
          </w:p>
        </w:tc>
        <w:tc>
          <w:tcPr>
            <w:tcW w:type="dxa" w:w="4896"/>
            <w:tcBorders>
              <w:top w:val="single" w:sz="4" w:space="0" w:color="D0D7DE"/>
              <w:left w:val="single" w:sz="4" w:space="0" w:color="D0D7DE"/>
              <w:bottom w:val="single" w:sz="4" w:space="0" w:color="D0D7DE"/>
              <w:right w:val="single" w:sz="4" w:space="0" w:color="D0D7DE"/>
            </w:tcBorders>
            <w:shd w:fill="F4F7FA" w:val="clear"/>
          </w:tcPr>
          <w:p>
            <w:r/>
            <w:r>
              <w:rPr>
                <w:rFonts w:ascii="Consolas" w:hAnsi="Consolas" w:eastAsia="Consolas"/>
                <w:b w:val="0"/>
                <w:color w:val="0F766E"/>
                <w:sz w:val="16"/>
              </w:rPr>
              <w:t>ci.yml</w:t>
            </w:r>
            <w:r>
              <w:rPr>
                <w:rFonts w:ascii="Calibri" w:hAnsi="Calibri" w:eastAsia="Calibri"/>
                <w:b w:val="0"/>
                <w:sz w:val="18"/>
              </w:rPr>
              <w:t xml:space="preserve"> and </w:t>
            </w:r>
            <w:r>
              <w:rPr>
                <w:rFonts w:ascii="Consolas" w:hAnsi="Consolas" w:eastAsia="Consolas"/>
                <w:b w:val="0"/>
                <w:color w:val="0F766E"/>
                <w:sz w:val="16"/>
              </w:rPr>
              <w:t>release.yml</w:t>
            </w:r>
            <w:r>
              <w:rPr>
                <w:rFonts w:ascii="Calibri" w:hAnsi="Calibri" w:eastAsia="Calibri"/>
                <w:b w:val="0"/>
                <w:sz w:val="18"/>
              </w:rPr>
              <w:t xml:space="preserve">; Trivy, Syft, Cosign; immutable digests; scripts </w:t>
            </w:r>
            <w:r>
              <w:rPr>
                <w:rFonts w:ascii="Consolas" w:hAnsi="Consolas" w:eastAsia="Consolas"/>
                <w:b w:val="0"/>
                <w:color w:val="0F766E"/>
                <w:sz w:val="16"/>
              </w:rPr>
              <w:t>13</w:t>
            </w:r>
            <w:r>
              <w:rPr>
                <w:rFonts w:ascii="Calibri" w:hAnsi="Calibri" w:eastAsia="Calibri"/>
                <w:b w:val="0"/>
                <w:sz w:val="18"/>
              </w:rPr>
              <w:t xml:space="preserve"> and </w:t>
            </w:r>
            <w:r>
              <w:rPr>
                <w:rFonts w:ascii="Consolas" w:hAnsi="Consolas" w:eastAsia="Consolas"/>
                <w:b w:val="0"/>
                <w:color w:val="0F766E"/>
                <w:sz w:val="16"/>
              </w:rPr>
              <w:t>14</w:t>
            </w:r>
            <w:r>
              <w:rPr>
                <w:rFonts w:ascii="Calibri" w:hAnsi="Calibri" w:eastAsia="Calibri"/>
                <w:b w:val="0"/>
                <w:sz w:val="18"/>
              </w:rPr>
              <w:t>.</w:t>
            </w:r>
          </w:p>
        </w:tc>
      </w:tr>
    </w:tbl>
    <w:p/>
    <w:p>
      <w:pPr>
        <w:spacing w:before="240" w:after="160"/>
      </w:pPr>
      <w:r>
        <w:rPr>
          <w:rFonts w:ascii="Calibri" w:hAnsi="Calibri" w:eastAsia="Calibri"/>
          <w:b/>
          <w:color w:val="0F766E"/>
          <w:sz w:val="26"/>
        </w:rPr>
        <w:t>Relevant files and components</w:t>
      </w:r>
    </w:p>
    <w:tbl>
      <w:tblPr>
        <w:tblW w:type="auto" w:w="0"/>
        <w:tblLook w:firstColumn="1" w:firstRow="1" w:lastColumn="0" w:lastRow="0" w:noHBand="0" w:noVBand="1" w:val="04A0"/>
      </w:tblPr>
      <w:tblGrid>
        <w:gridCol w:w="4896"/>
        <w:gridCol w:w="4896"/>
      </w:tblGrid>
      <w:tr>
        <w:tc>
          <w:tcPr>
            <w:tcW w:type="dxa" w:w="4896"/>
            <w:tcBorders>
              <w:top w:val="single" w:sz="4" w:space="0" w:color="D0D7DE"/>
              <w:left w:val="single" w:sz="4" w:space="0" w:color="D0D7DE"/>
              <w:bottom w:val="single" w:sz="4" w:space="0" w:color="D0D7DE"/>
              <w:right w:val="single" w:sz="4" w:space="0" w:color="D0D7DE"/>
            </w:tcBorders>
            <w:shd w:fill="1B365D" w:val="clear"/>
          </w:tcPr>
          <w:p>
            <w:r/>
            <w:r>
              <w:rPr>
                <w:rFonts w:ascii="Calibri" w:hAnsi="Calibri" w:eastAsia="Calibri"/>
                <w:b/>
                <w:color w:val="FFFFFF"/>
                <w:sz w:val="18"/>
              </w:rPr>
              <w:t>Path</w:t>
            </w:r>
          </w:p>
        </w:tc>
        <w:tc>
          <w:tcPr>
            <w:tcW w:type="dxa" w:w="4896"/>
            <w:tcBorders>
              <w:top w:val="single" w:sz="4" w:space="0" w:color="D0D7DE"/>
              <w:left w:val="single" w:sz="4" w:space="0" w:color="D0D7DE"/>
              <w:bottom w:val="single" w:sz="4" w:space="0" w:color="D0D7DE"/>
              <w:right w:val="single" w:sz="4" w:space="0" w:color="D0D7DE"/>
            </w:tcBorders>
            <w:shd w:fill="1B365D" w:val="clear"/>
          </w:tcPr>
          <w:p>
            <w:r/>
            <w:r>
              <w:rPr>
                <w:rFonts w:ascii="Calibri" w:hAnsi="Calibri" w:eastAsia="Calibri"/>
                <w:b/>
                <w:color w:val="FFFFFF"/>
                <w:sz w:val="18"/>
              </w:rPr>
              <w:t>Responsibility</w:t>
            </w:r>
          </w:p>
        </w:tc>
      </w:tr>
      <w:tr>
        <w:tc>
          <w:tcPr>
            <w:tcW w:type="dxa" w:w="4896"/>
            <w:tcBorders>
              <w:top w:val="single" w:sz="4" w:space="0" w:color="D0D7DE"/>
              <w:left w:val="single" w:sz="4" w:space="0" w:color="D0D7DE"/>
              <w:bottom w:val="single" w:sz="4" w:space="0" w:color="D0D7DE"/>
              <w:right w:val="single" w:sz="4" w:space="0" w:color="D0D7DE"/>
            </w:tcBorders>
          </w:tcPr>
          <w:p>
            <w:r/>
            <w:r>
              <w:rPr>
                <w:rFonts w:ascii="Consolas" w:hAnsi="Consolas" w:eastAsia="Consolas"/>
                <w:b w:val="0"/>
                <w:color w:val="0F766E"/>
                <w:sz w:val="16"/>
              </w:rPr>
              <w:t>.github/workflows/ci.yml</w:t>
            </w:r>
          </w:p>
        </w:tc>
        <w:tc>
          <w:tcPr>
            <w:tcW w:type="dxa" w:w="4896"/>
            <w:tcBorders>
              <w:top w:val="single" w:sz="4" w:space="0" w:color="D0D7DE"/>
              <w:left w:val="single" w:sz="4" w:space="0" w:color="D0D7DE"/>
              <w:bottom w:val="single" w:sz="4" w:space="0" w:color="D0D7DE"/>
              <w:right w:val="single" w:sz="4" w:space="0" w:color="D0D7DE"/>
            </w:tcBorders>
          </w:tcPr>
          <w:p>
            <w:r/>
            <w:r>
              <w:rPr>
                <w:rFonts w:ascii="Calibri" w:hAnsi="Calibri" w:eastAsia="Calibri"/>
                <w:b w:val="0"/>
                <w:sz w:val="18"/>
              </w:rPr>
              <w:t>PR and main lint, Python tests, Terraform validate, OPA, Conftest, Trivy</w:t>
            </w:r>
          </w:p>
        </w:tc>
      </w:tr>
      <w:tr>
        <w:tc>
          <w:tcPr>
            <w:tcW w:type="dxa" w:w="4896"/>
            <w:tcBorders>
              <w:top w:val="single" w:sz="4" w:space="0" w:color="D0D7DE"/>
              <w:left w:val="single" w:sz="4" w:space="0" w:color="D0D7DE"/>
              <w:bottom w:val="single" w:sz="4" w:space="0" w:color="D0D7DE"/>
              <w:right w:val="single" w:sz="4" w:space="0" w:color="D0D7DE"/>
            </w:tcBorders>
            <w:shd w:fill="F4F7FA" w:val="clear"/>
          </w:tcPr>
          <w:p>
            <w:r/>
            <w:r>
              <w:rPr>
                <w:rFonts w:ascii="Consolas" w:hAnsi="Consolas" w:eastAsia="Consolas"/>
                <w:b w:val="0"/>
                <w:color w:val="0F766E"/>
                <w:sz w:val="16"/>
              </w:rPr>
              <w:t>.github/workflows/release.yml</w:t>
            </w:r>
          </w:p>
        </w:tc>
        <w:tc>
          <w:tcPr>
            <w:tcW w:type="dxa" w:w="4896"/>
            <w:tcBorders>
              <w:top w:val="single" w:sz="4" w:space="0" w:color="D0D7DE"/>
              <w:left w:val="single" w:sz="4" w:space="0" w:color="D0D7DE"/>
              <w:bottom w:val="single" w:sz="4" w:space="0" w:color="D0D7DE"/>
              <w:right w:val="single" w:sz="4" w:space="0" w:color="D0D7DE"/>
            </w:tcBorders>
            <w:shd w:fill="F4F7FA" w:val="clear"/>
          </w:tcPr>
          <w:p>
            <w:r/>
            <w:r>
              <w:rPr>
                <w:rFonts w:ascii="Calibri" w:hAnsi="Calibri" w:eastAsia="Calibri"/>
                <w:b w:val="0"/>
                <w:sz w:val="18"/>
              </w:rPr>
              <w:t>Signed image release; optional digest deploy</w:t>
            </w:r>
          </w:p>
        </w:tc>
      </w:tr>
      <w:tr>
        <w:tc>
          <w:tcPr>
            <w:tcW w:type="dxa" w:w="4896"/>
            <w:tcBorders>
              <w:top w:val="single" w:sz="4" w:space="0" w:color="D0D7DE"/>
              <w:left w:val="single" w:sz="4" w:space="0" w:color="D0D7DE"/>
              <w:bottom w:val="single" w:sz="4" w:space="0" w:color="D0D7DE"/>
              <w:right w:val="single" w:sz="4" w:space="0" w:color="D0D7DE"/>
            </w:tcBorders>
          </w:tcPr>
          <w:p>
            <w:r/>
            <w:r>
              <w:rPr>
                <w:rFonts w:ascii="Consolas" w:hAnsi="Consolas" w:eastAsia="Consolas"/>
                <w:b w:val="0"/>
                <w:color w:val="0F766E"/>
                <w:sz w:val="16"/>
              </w:rPr>
              <w:t>docker/</w:t>
            </w:r>
          </w:p>
        </w:tc>
        <w:tc>
          <w:tcPr>
            <w:tcW w:type="dxa" w:w="4896"/>
            <w:tcBorders>
              <w:top w:val="single" w:sz="4" w:space="0" w:color="D0D7DE"/>
              <w:left w:val="single" w:sz="4" w:space="0" w:color="D0D7DE"/>
              <w:bottom w:val="single" w:sz="4" w:space="0" w:color="D0D7DE"/>
              <w:right w:val="single" w:sz="4" w:space="0" w:color="D0D7DE"/>
            </w:tcBorders>
          </w:tcPr>
          <w:p>
            <w:r/>
            <w:r>
              <w:rPr>
                <w:rFonts w:ascii="Calibri" w:hAnsi="Calibri" w:eastAsia="Calibri"/>
                <w:b w:val="0"/>
                <w:sz w:val="18"/>
              </w:rPr>
              <w:t>One build definition per runtime image</w:t>
            </w:r>
          </w:p>
        </w:tc>
      </w:tr>
      <w:tr>
        <w:tc>
          <w:tcPr>
            <w:tcW w:type="dxa" w:w="4896"/>
            <w:tcBorders>
              <w:top w:val="single" w:sz="4" w:space="0" w:color="D0D7DE"/>
              <w:left w:val="single" w:sz="4" w:space="0" w:color="D0D7DE"/>
              <w:bottom w:val="single" w:sz="4" w:space="0" w:color="D0D7DE"/>
              <w:right w:val="single" w:sz="4" w:space="0" w:color="D0D7DE"/>
            </w:tcBorders>
            <w:shd w:fill="F4F7FA" w:val="clear"/>
          </w:tcPr>
          <w:p>
            <w:r/>
            <w:r>
              <w:rPr>
                <w:rFonts w:ascii="Consolas" w:hAnsi="Consolas" w:eastAsia="Consolas"/>
                <w:b w:val="0"/>
                <w:color w:val="0F766E"/>
                <w:sz w:val="16"/>
              </w:rPr>
              <w:t>docs/RUNBOOK.md</w:t>
            </w:r>
          </w:p>
        </w:tc>
        <w:tc>
          <w:tcPr>
            <w:tcW w:type="dxa" w:w="4896"/>
            <w:tcBorders>
              <w:top w:val="single" w:sz="4" w:space="0" w:color="D0D7DE"/>
              <w:left w:val="single" w:sz="4" w:space="0" w:color="D0D7DE"/>
              <w:bottom w:val="single" w:sz="4" w:space="0" w:color="D0D7DE"/>
              <w:right w:val="single" w:sz="4" w:space="0" w:color="D0D7DE"/>
            </w:tcBorders>
            <w:shd w:fill="F4F7FA" w:val="clear"/>
          </w:tcPr>
          <w:p>
            <w:r/>
            <w:r>
              <w:rPr>
                <w:rFonts w:ascii="Calibri" w:hAnsi="Calibri" w:eastAsia="Calibri"/>
                <w:b w:val="0"/>
                <w:sz w:val="18"/>
              </w:rPr>
              <w:t>Operator commands</w:t>
            </w:r>
          </w:p>
        </w:tc>
      </w:tr>
      <w:tr>
        <w:tc>
          <w:tcPr>
            <w:tcW w:type="dxa" w:w="4896"/>
            <w:tcBorders>
              <w:top w:val="single" w:sz="4" w:space="0" w:color="D0D7DE"/>
              <w:left w:val="single" w:sz="4" w:space="0" w:color="D0D7DE"/>
              <w:bottom w:val="single" w:sz="4" w:space="0" w:color="D0D7DE"/>
              <w:right w:val="single" w:sz="4" w:space="0" w:color="D0D7DE"/>
            </w:tcBorders>
          </w:tcPr>
          <w:p>
            <w:r/>
            <w:r>
              <w:rPr>
                <w:rFonts w:ascii="Consolas" w:hAnsi="Consolas" w:eastAsia="Consolas"/>
                <w:b w:val="0"/>
                <w:color w:val="0F766E"/>
                <w:sz w:val="16"/>
              </w:rPr>
              <w:t>docs/architecture/</w:t>
            </w:r>
          </w:p>
        </w:tc>
        <w:tc>
          <w:tcPr>
            <w:tcW w:type="dxa" w:w="4896"/>
            <w:tcBorders>
              <w:top w:val="single" w:sz="4" w:space="0" w:color="D0D7DE"/>
              <w:left w:val="single" w:sz="4" w:space="0" w:color="D0D7DE"/>
              <w:bottom w:val="single" w:sz="4" w:space="0" w:color="D0D7DE"/>
              <w:right w:val="single" w:sz="4" w:space="0" w:color="D0D7DE"/>
            </w:tcBorders>
          </w:tcPr>
          <w:p>
            <w:r/>
            <w:r>
              <w:rPr>
                <w:rFonts w:ascii="Calibri" w:hAnsi="Calibri" w:eastAsia="Calibri"/>
                <w:b w:val="0"/>
                <w:sz w:val="18"/>
              </w:rPr>
              <w:t>Network, workflow, namespace, pod, and MCP diagrams</w:t>
            </w:r>
          </w:p>
        </w:tc>
      </w:tr>
      <w:tr>
        <w:tc>
          <w:tcPr>
            <w:tcW w:type="dxa" w:w="4896"/>
            <w:tcBorders>
              <w:top w:val="single" w:sz="4" w:space="0" w:color="D0D7DE"/>
              <w:left w:val="single" w:sz="4" w:space="0" w:color="D0D7DE"/>
              <w:bottom w:val="single" w:sz="4" w:space="0" w:color="D0D7DE"/>
              <w:right w:val="single" w:sz="4" w:space="0" w:color="D0D7DE"/>
            </w:tcBorders>
            <w:shd w:fill="F4F7FA" w:val="clear"/>
          </w:tcPr>
          <w:p>
            <w:r/>
            <w:r>
              <w:rPr>
                <w:rFonts w:ascii="Consolas" w:hAnsi="Consolas" w:eastAsia="Consolas"/>
                <w:b w:val="0"/>
                <w:color w:val="0F766E"/>
                <w:sz w:val="16"/>
              </w:rPr>
              <w:t>manifests/</w:t>
            </w:r>
          </w:p>
        </w:tc>
        <w:tc>
          <w:tcPr>
            <w:tcW w:type="dxa" w:w="4896"/>
            <w:tcBorders>
              <w:top w:val="single" w:sz="4" w:space="0" w:color="D0D7DE"/>
              <w:left w:val="single" w:sz="4" w:space="0" w:color="D0D7DE"/>
              <w:bottom w:val="single" w:sz="4" w:space="0" w:color="D0D7DE"/>
              <w:right w:val="single" w:sz="4" w:space="0" w:color="D0D7DE"/>
            </w:tcBorders>
            <w:shd w:fill="F4F7FA" w:val="clear"/>
          </w:tcPr>
          <w:p>
            <w:r/>
            <w:r>
              <w:rPr>
                <w:rFonts w:ascii="Calibri" w:hAnsi="Calibri" w:eastAsia="Calibri"/>
                <w:b w:val="0"/>
                <w:sz w:val="18"/>
              </w:rPr>
              <w:t>Workloads, NetworkPolicies, reliability, observability, RBAC</w:t>
            </w:r>
          </w:p>
        </w:tc>
      </w:tr>
      <w:tr>
        <w:tc>
          <w:tcPr>
            <w:tcW w:type="dxa" w:w="4896"/>
            <w:tcBorders>
              <w:top w:val="single" w:sz="4" w:space="0" w:color="D0D7DE"/>
              <w:left w:val="single" w:sz="4" w:space="0" w:color="D0D7DE"/>
              <w:bottom w:val="single" w:sz="4" w:space="0" w:color="D0D7DE"/>
              <w:right w:val="single" w:sz="4" w:space="0" w:color="D0D7DE"/>
            </w:tcBorders>
          </w:tcPr>
          <w:p>
            <w:r/>
            <w:r>
              <w:rPr>
                <w:rFonts w:ascii="Consolas" w:hAnsi="Consolas" w:eastAsia="Consolas"/>
                <w:b w:val="0"/>
                <w:color w:val="0F766E"/>
                <w:sz w:val="16"/>
              </w:rPr>
              <w:t>policy/governance/remediation.rego</w:t>
            </w:r>
          </w:p>
        </w:tc>
        <w:tc>
          <w:tcPr>
            <w:tcW w:type="dxa" w:w="4896"/>
            <w:tcBorders>
              <w:top w:val="single" w:sz="4" w:space="0" w:color="D0D7DE"/>
              <w:left w:val="single" w:sz="4" w:space="0" w:color="D0D7DE"/>
              <w:bottom w:val="single" w:sz="4" w:space="0" w:color="D0D7DE"/>
              <w:right w:val="single" w:sz="4" w:space="0" w:color="D0D7DE"/>
            </w:tcBorders>
          </w:tcPr>
          <w:p>
            <w:r/>
            <w:r>
              <w:rPr>
                <w:rFonts w:ascii="Calibri" w:hAnsi="Calibri" w:eastAsia="Calibri"/>
                <w:b w:val="0"/>
                <w:sz w:val="18"/>
              </w:rPr>
              <w:t>Deterministic authorization</w:t>
            </w:r>
          </w:p>
        </w:tc>
      </w:tr>
      <w:tr>
        <w:tc>
          <w:tcPr>
            <w:tcW w:type="dxa" w:w="4896"/>
            <w:tcBorders>
              <w:top w:val="single" w:sz="4" w:space="0" w:color="D0D7DE"/>
              <w:left w:val="single" w:sz="4" w:space="0" w:color="D0D7DE"/>
              <w:bottom w:val="single" w:sz="4" w:space="0" w:color="D0D7DE"/>
              <w:right w:val="single" w:sz="4" w:space="0" w:color="D0D7DE"/>
            </w:tcBorders>
            <w:shd w:fill="F4F7FA" w:val="clear"/>
          </w:tcPr>
          <w:p>
            <w:r/>
            <w:r>
              <w:rPr>
                <w:rFonts w:ascii="Consolas" w:hAnsi="Consolas" w:eastAsia="Consolas"/>
                <w:b w:val="0"/>
                <w:color w:val="0F766E"/>
                <w:sz w:val="16"/>
              </w:rPr>
              <w:t>policy/conftest/kubernetes-security.rego</w:t>
            </w:r>
          </w:p>
        </w:tc>
        <w:tc>
          <w:tcPr>
            <w:tcW w:type="dxa" w:w="4896"/>
            <w:tcBorders>
              <w:top w:val="single" w:sz="4" w:space="0" w:color="D0D7DE"/>
              <w:left w:val="single" w:sz="4" w:space="0" w:color="D0D7DE"/>
              <w:bottom w:val="single" w:sz="4" w:space="0" w:color="D0D7DE"/>
              <w:right w:val="single" w:sz="4" w:space="0" w:color="D0D7DE"/>
            </w:tcBorders>
            <w:shd w:fill="F4F7FA" w:val="clear"/>
          </w:tcPr>
          <w:p>
            <w:r/>
            <w:r>
              <w:rPr>
                <w:rFonts w:ascii="Calibri" w:hAnsi="Calibri" w:eastAsia="Calibri"/>
                <w:b w:val="0"/>
                <w:sz w:val="18"/>
              </w:rPr>
              <w:t>Manifest policy tests</w:t>
            </w:r>
          </w:p>
        </w:tc>
      </w:tr>
      <w:tr>
        <w:tc>
          <w:tcPr>
            <w:tcW w:type="dxa" w:w="4896"/>
            <w:tcBorders>
              <w:top w:val="single" w:sz="4" w:space="0" w:color="D0D7DE"/>
              <w:left w:val="single" w:sz="4" w:space="0" w:color="D0D7DE"/>
              <w:bottom w:val="single" w:sz="4" w:space="0" w:color="D0D7DE"/>
              <w:right w:val="single" w:sz="4" w:space="0" w:color="D0D7DE"/>
            </w:tcBorders>
          </w:tcPr>
          <w:p>
            <w:r/>
            <w:r>
              <w:rPr>
                <w:rFonts w:ascii="Consolas" w:hAnsi="Consolas" w:eastAsia="Consolas"/>
                <w:b w:val="0"/>
                <w:color w:val="0F766E"/>
                <w:sz w:val="16"/>
              </w:rPr>
              <w:t>python/</w:t>
            </w:r>
          </w:p>
        </w:tc>
        <w:tc>
          <w:tcPr>
            <w:tcW w:type="dxa" w:w="4896"/>
            <w:tcBorders>
              <w:top w:val="single" w:sz="4" w:space="0" w:color="D0D7DE"/>
              <w:left w:val="single" w:sz="4" w:space="0" w:color="D0D7DE"/>
              <w:bottom w:val="single" w:sz="4" w:space="0" w:color="D0D7DE"/>
              <w:right w:val="single" w:sz="4" w:space="0" w:color="D0D7DE"/>
            </w:tcBorders>
          </w:tcPr>
          <w:p>
            <w:r/>
            <w:r>
              <w:rPr>
                <w:rFonts w:ascii="Calibri" w:hAnsi="Calibri" w:eastAsia="Calibri"/>
                <w:b w:val="0"/>
                <w:sz w:val="18"/>
              </w:rPr>
              <w:t>Agent services, shared runtime, tests</w:t>
            </w:r>
          </w:p>
        </w:tc>
      </w:tr>
      <w:tr>
        <w:tc>
          <w:tcPr>
            <w:tcW w:type="dxa" w:w="4896"/>
            <w:tcBorders>
              <w:top w:val="single" w:sz="4" w:space="0" w:color="D0D7DE"/>
              <w:left w:val="single" w:sz="4" w:space="0" w:color="D0D7DE"/>
              <w:bottom w:val="single" w:sz="4" w:space="0" w:color="D0D7DE"/>
              <w:right w:val="single" w:sz="4" w:space="0" w:color="D0D7DE"/>
            </w:tcBorders>
            <w:shd w:fill="F4F7FA" w:val="clear"/>
          </w:tcPr>
          <w:p>
            <w:r/>
            <w:r>
              <w:rPr>
                <w:rFonts w:ascii="Consolas" w:hAnsi="Consolas" w:eastAsia="Consolas"/>
                <w:b w:val="0"/>
                <w:color w:val="0F766E"/>
                <w:sz w:val="16"/>
              </w:rPr>
              <w:t>scripts/_ui.sh</w:t>
            </w:r>
          </w:p>
        </w:tc>
        <w:tc>
          <w:tcPr>
            <w:tcW w:type="dxa" w:w="4896"/>
            <w:tcBorders>
              <w:top w:val="single" w:sz="4" w:space="0" w:color="D0D7DE"/>
              <w:left w:val="single" w:sz="4" w:space="0" w:color="D0D7DE"/>
              <w:bottom w:val="single" w:sz="4" w:space="0" w:color="D0D7DE"/>
              <w:right w:val="single" w:sz="4" w:space="0" w:color="D0D7DE"/>
            </w:tcBorders>
            <w:shd w:fill="F4F7FA" w:val="clear"/>
          </w:tcPr>
          <w:p>
            <w:r/>
            <w:r>
              <w:rPr>
                <w:rFonts w:ascii="Calibri" w:hAnsi="Calibri" w:eastAsia="Calibri"/>
                <w:b w:val="0"/>
                <w:sz w:val="18"/>
              </w:rPr>
              <w:t>Shared terminal UI; source, do not execute</w:t>
            </w:r>
          </w:p>
        </w:tc>
      </w:tr>
      <w:tr>
        <w:tc>
          <w:tcPr>
            <w:tcW w:type="dxa" w:w="4896"/>
            <w:tcBorders>
              <w:top w:val="single" w:sz="4" w:space="0" w:color="D0D7DE"/>
              <w:left w:val="single" w:sz="4" w:space="0" w:color="D0D7DE"/>
              <w:bottom w:val="single" w:sz="4" w:space="0" w:color="D0D7DE"/>
              <w:right w:val="single" w:sz="4" w:space="0" w:color="D0D7DE"/>
            </w:tcBorders>
          </w:tcPr>
          <w:p>
            <w:r/>
            <w:r>
              <w:rPr>
                <w:rFonts w:ascii="Consolas" w:hAnsi="Consolas" w:eastAsia="Consolas"/>
                <w:b w:val="0"/>
                <w:color w:val="0F766E"/>
                <w:sz w:val="16"/>
              </w:rPr>
              <w:t>scripts/01</w:t>
            </w:r>
            <w:r>
              <w:rPr>
                <w:rFonts w:ascii="Calibri" w:hAnsi="Calibri" w:eastAsia="Calibri"/>
                <w:b w:val="0"/>
                <w:sz w:val="18"/>
              </w:rPr>
              <w:t>–</w:t>
            </w:r>
            <w:r>
              <w:rPr>
                <w:rFonts w:ascii="Consolas" w:hAnsi="Consolas" w:eastAsia="Consolas"/>
                <w:b w:val="0"/>
                <w:color w:val="0F766E"/>
                <w:sz w:val="16"/>
              </w:rPr>
              <w:t>15</w:t>
            </w:r>
          </w:p>
        </w:tc>
        <w:tc>
          <w:tcPr>
            <w:tcW w:type="dxa" w:w="4896"/>
            <w:tcBorders>
              <w:top w:val="single" w:sz="4" w:space="0" w:color="D0D7DE"/>
              <w:left w:val="single" w:sz="4" w:space="0" w:color="D0D7DE"/>
              <w:bottom w:val="single" w:sz="4" w:space="0" w:color="D0D7DE"/>
              <w:right w:val="single" w:sz="4" w:space="0" w:color="D0D7DE"/>
            </w:tcBorders>
          </w:tcPr>
          <w:p>
            <w:r/>
            <w:r>
              <w:rPr>
                <w:rFonts w:ascii="Calibri" w:hAnsi="Calibri" w:eastAsia="Calibri"/>
                <w:b w:val="0"/>
                <w:sz w:val="18"/>
              </w:rPr>
              <w:t>Validate through teardown</w:t>
            </w:r>
          </w:p>
        </w:tc>
      </w:tr>
      <w:tr>
        <w:tc>
          <w:tcPr>
            <w:tcW w:type="dxa" w:w="4896"/>
            <w:tcBorders>
              <w:top w:val="single" w:sz="4" w:space="0" w:color="D0D7DE"/>
              <w:left w:val="single" w:sz="4" w:space="0" w:color="D0D7DE"/>
              <w:bottom w:val="single" w:sz="4" w:space="0" w:color="D0D7DE"/>
              <w:right w:val="single" w:sz="4" w:space="0" w:color="D0D7DE"/>
            </w:tcBorders>
            <w:shd w:fill="F4F7FA" w:val="clear"/>
          </w:tcPr>
          <w:p>
            <w:r/>
            <w:r>
              <w:rPr>
                <w:rFonts w:ascii="Consolas" w:hAnsi="Consolas" w:eastAsia="Consolas"/>
                <w:b w:val="0"/>
                <w:color w:val="0F766E"/>
                <w:sz w:val="16"/>
              </w:rPr>
              <w:t>terraform/01</w:t>
            </w:r>
            <w:r>
              <w:rPr>
                <w:rFonts w:ascii="Calibri" w:hAnsi="Calibri" w:eastAsia="Calibri"/>
                <w:b w:val="0"/>
                <w:sz w:val="18"/>
              </w:rPr>
              <w:t>–</w:t>
            </w:r>
            <w:r>
              <w:rPr>
                <w:rFonts w:ascii="Consolas" w:hAnsi="Consolas" w:eastAsia="Consolas"/>
                <w:b w:val="0"/>
                <w:color w:val="0F766E"/>
                <w:sz w:val="16"/>
              </w:rPr>
              <w:t>25</w:t>
            </w:r>
          </w:p>
        </w:tc>
        <w:tc>
          <w:tcPr>
            <w:tcW w:type="dxa" w:w="4896"/>
            <w:tcBorders>
              <w:top w:val="single" w:sz="4" w:space="0" w:color="D0D7DE"/>
              <w:left w:val="single" w:sz="4" w:space="0" w:color="D0D7DE"/>
              <w:bottom w:val="single" w:sz="4" w:space="0" w:color="D0D7DE"/>
              <w:right w:val="single" w:sz="4" w:space="0" w:color="D0D7DE"/>
            </w:tcBorders>
            <w:shd w:fill="F4F7FA" w:val="clear"/>
          </w:tcPr>
          <w:p>
            <w:r/>
            <w:r>
              <w:rPr>
                <w:rFonts w:ascii="Calibri" w:hAnsi="Calibri" w:eastAsia="Calibri"/>
                <w:b w:val="0"/>
                <w:sz w:val="18"/>
              </w:rPr>
              <w:t>GCP foundation; resource addresses unchanged after rename</w:t>
            </w:r>
          </w:p>
        </w:tc>
      </w:tr>
    </w:tbl>
    <w:p/>
    <w:p>
      <w:pPr>
        <w:spacing w:before="240" w:after="160"/>
      </w:pPr>
      <w:r>
        <w:rPr>
          <w:rFonts w:ascii="Calibri" w:hAnsi="Calibri" w:eastAsia="Calibri"/>
          <w:b/>
          <w:color w:val="0F766E"/>
          <w:sz w:val="26"/>
        </w:rPr>
        <w:t>Dependency chain</w:t>
      </w:r>
    </w:p>
    <w:p>
      <w:pPr>
        <w:spacing w:after="160" w:line="240" w:lineRule="auto"/>
      </w:pPr>
      <w:r>
        <w:rPr>
          <w:rFonts w:ascii="Calibri" w:hAnsi="Calibri" w:eastAsia="Calibri"/>
          <w:b w:val="0"/>
          <w:sz w:val="22"/>
        </w:rPr>
        <w:t>Terraform foundation → GKE + Workload Identity + Artifact Registry → Pub/Sub + Firestore + KMS + BigQuery + monitoring → image build (</w:t>
      </w:r>
      <w:r>
        <w:rPr>
          <w:rFonts w:ascii="Consolas" w:hAnsi="Consolas" w:eastAsia="Consolas"/>
          <w:b w:val="0"/>
          <w:color w:val="0F766E"/>
          <w:sz w:val="20"/>
        </w:rPr>
        <w:t>04</w:t>
      </w:r>
      <w:r>
        <w:rPr>
          <w:rFonts w:ascii="Calibri" w:hAnsi="Calibri" w:eastAsia="Calibri"/>
          <w:b w:val="0"/>
          <w:sz w:val="22"/>
        </w:rPr>
        <w:t xml:space="preserve"> or </w:t>
      </w:r>
      <w:r>
        <w:rPr>
          <w:rFonts w:ascii="Consolas" w:hAnsi="Consolas" w:eastAsia="Consolas"/>
          <w:b w:val="0"/>
          <w:color w:val="0F766E"/>
          <w:sz w:val="20"/>
        </w:rPr>
        <w:t>13</w:t>
      </w:r>
      <w:r>
        <w:rPr>
          <w:rFonts w:ascii="Calibri" w:hAnsi="Calibri" w:eastAsia="Calibri"/>
          <w:b w:val="0"/>
          <w:sz w:val="22"/>
        </w:rPr>
        <w:t>) → namespaces + SA + RBAC → MCP certificates (</w:t>
      </w:r>
      <w:r>
        <w:rPr>
          <w:rFonts w:ascii="Consolas" w:hAnsi="Consolas" w:eastAsia="Consolas"/>
          <w:b w:val="0"/>
          <w:color w:val="0F766E"/>
          <w:sz w:val="20"/>
        </w:rPr>
        <w:t>07</w:t>
      </w:r>
      <w:r>
        <w:rPr>
          <w:rFonts w:ascii="Calibri" w:hAnsi="Calibri" w:eastAsia="Calibri"/>
          <w:b w:val="0"/>
          <w:sz w:val="22"/>
        </w:rPr>
        <w:t>) → demo workload + scanners → agents → NetworkPolicies + PodMonitoring + HPA + PDB → smoke tests (</w:t>
      </w:r>
      <w:r>
        <w:rPr>
          <w:rFonts w:ascii="Consolas" w:hAnsi="Consolas" w:eastAsia="Consolas"/>
          <w:b w:val="0"/>
          <w:color w:val="0F766E"/>
          <w:sz w:val="20"/>
        </w:rPr>
        <w:t>09</w:t>
      </w:r>
      <w:r>
        <w:rPr>
          <w:rFonts w:ascii="Calibri" w:hAnsi="Calibri" w:eastAsia="Calibri"/>
          <w:b w:val="0"/>
          <w:sz w:val="22"/>
        </w:rPr>
        <w:t>–</w:t>
      </w:r>
      <w:r>
        <w:rPr>
          <w:rFonts w:ascii="Consolas" w:hAnsi="Consolas" w:eastAsia="Consolas"/>
          <w:b w:val="0"/>
          <w:color w:val="0F766E"/>
          <w:sz w:val="20"/>
        </w:rPr>
        <w:t>12</w:t>
      </w:r>
      <w:r>
        <w:rPr>
          <w:rFonts w:ascii="Calibri" w:hAnsi="Calibri" w:eastAsia="Calibri"/>
          <w:b w:val="0"/>
          <w:sz w:val="22"/>
        </w:rPr>
        <w:t>) → signed approval (</w:t>
      </w:r>
      <w:r>
        <w:rPr>
          <w:rFonts w:ascii="Consolas" w:hAnsi="Consolas" w:eastAsia="Consolas"/>
          <w:b w:val="0"/>
          <w:color w:val="0F766E"/>
          <w:sz w:val="20"/>
        </w:rPr>
        <w:t>11</w:t>
      </w:r>
      <w:r>
        <w:rPr>
          <w:rFonts w:ascii="Calibri" w:hAnsi="Calibri" w:eastAsia="Calibri"/>
          <w:b w:val="0"/>
          <w:sz w:val="22"/>
        </w:rPr>
        <w:t>) → controlled execution review → teardown (</w:t>
      </w:r>
      <w:r>
        <w:rPr>
          <w:rFonts w:ascii="Consolas" w:hAnsi="Consolas" w:eastAsia="Consolas"/>
          <w:b w:val="0"/>
          <w:color w:val="0F766E"/>
          <w:sz w:val="20"/>
        </w:rPr>
        <w:t>15</w:t>
      </w:r>
      <w:r>
        <w:rPr>
          <w:rFonts w:ascii="Calibri" w:hAnsi="Calibri" w:eastAsia="Calibri"/>
          <w:b w:val="0"/>
          <w:sz w:val="22"/>
        </w:rPr>
        <w:t>) then adopt (</w:t>
      </w:r>
      <w:r>
        <w:rPr>
          <w:rFonts w:ascii="Consolas" w:hAnsi="Consolas" w:eastAsia="Consolas"/>
          <w:b w:val="0"/>
          <w:color w:val="0F766E"/>
          <w:sz w:val="20"/>
        </w:rPr>
        <w:t>03</w:t>
      </w:r>
      <w:r>
        <w:rPr>
          <w:rFonts w:ascii="Calibri" w:hAnsi="Calibri" w:eastAsia="Calibri"/>
          <w:b w:val="0"/>
          <w:sz w:val="22"/>
        </w:rPr>
        <w:t>) before the next apply.</w:t>
      </w:r>
    </w:p>
    <w:p>
      <w:pPr>
        <w:spacing w:before="240" w:after="160"/>
      </w:pPr>
      <w:r>
        <w:rPr>
          <w:rFonts w:ascii="Calibri" w:hAnsi="Calibri" w:eastAsia="Calibri"/>
          <w:b/>
          <w:color w:val="0F766E"/>
          <w:sz w:val="26"/>
        </w:rPr>
        <w:t>Best practices applied</w:t>
      </w:r>
    </w:p>
    <w:p>
      <w:pPr>
        <w:pStyle w:val="ListBullet"/>
        <w:spacing w:after="60"/>
      </w:pPr>
      <w:r>
        <w:rPr>
          <w:rFonts w:ascii="Calibri" w:hAnsi="Calibri" w:eastAsia="Calibri"/>
          <w:b w:val="0"/>
          <w:sz w:val="22"/>
        </w:rPr>
        <w:t>Separation of duty: Gemini recommends; OPA decides; humans sign; MCP executes.</w:t>
      </w:r>
    </w:p>
    <w:p>
      <w:pPr>
        <w:pStyle w:val="ListBullet"/>
        <w:spacing w:after="60"/>
      </w:pPr>
      <w:r>
        <w:rPr>
          <w:rFonts w:ascii="Calibri" w:hAnsi="Calibri" w:eastAsia="Calibri"/>
          <w:b w:val="0"/>
          <w:sz w:val="22"/>
        </w:rPr>
        <w:t>Fail-closed defaults for automation and reporting.</w:t>
      </w:r>
    </w:p>
    <w:p>
      <w:pPr>
        <w:pStyle w:val="ListBullet"/>
        <w:spacing w:after="60"/>
      </w:pPr>
      <w:r>
        <w:rPr>
          <w:rFonts w:ascii="Calibri" w:hAnsi="Calibri" w:eastAsia="Calibri"/>
          <w:b w:val="0"/>
          <w:sz w:val="22"/>
        </w:rPr>
        <w:t>Least privilege Workload Identity; no static node keys.</w:t>
      </w:r>
    </w:p>
    <w:p>
      <w:pPr>
        <w:pStyle w:val="ListBullet"/>
        <w:spacing w:after="60"/>
      </w:pPr>
      <w:r>
        <w:rPr>
          <w:rFonts w:ascii="Calibri" w:hAnsi="Calibri" w:eastAsia="Calibri"/>
          <w:b w:val="0"/>
          <w:sz w:val="22"/>
        </w:rPr>
        <w:t>Immutable signed digests for cluster deploys.</w:t>
      </w:r>
    </w:p>
    <w:p>
      <w:pPr>
        <w:pStyle w:val="ListBullet"/>
        <w:spacing w:after="60"/>
      </w:pPr>
      <w:r>
        <w:rPr>
          <w:rFonts w:ascii="Calibri" w:hAnsi="Calibri" w:eastAsia="Calibri"/>
          <w:b w:val="0"/>
          <w:sz w:val="22"/>
        </w:rPr>
        <w:t>Evidence that is queryable without putting consumer Gmail on dataset ACLs.</w:t>
      </w:r>
    </w:p>
    <w:p>
      <w:pPr>
        <w:spacing w:before="120" w:after="120"/>
        <w:pBdr>
          <w:bottom w:val="single" w:sz="12" w:space="1" w:color="0F766E"/>
        </w:pBdr>
      </w:pPr>
    </w:p>
    <w:p>
      <w:pPr>
        <w:spacing w:before="320" w:after="160"/>
      </w:pPr>
      <w:r>
        <w:rPr>
          <w:rFonts w:ascii="Calibri" w:hAnsi="Calibri" w:eastAsia="Calibri"/>
          <w:b/>
          <w:color w:val="1B365D"/>
          <w:sz w:val="32"/>
        </w:rPr>
        <w:t>Phase 3: Plan generation</w:t>
      </w:r>
    </w:p>
    <w:p>
      <w:pPr>
        <w:spacing w:after="160" w:line="240" w:lineRule="auto"/>
      </w:pPr>
      <w:r>
        <w:rPr>
          <w:rFonts w:ascii="Calibri" w:hAnsi="Calibri" w:eastAsia="Calibri"/>
          <w:b w:val="0"/>
          <w:sz w:val="22"/>
        </w:rPr>
        <w:t>Create a detailed implementation plan as a Markdown document with these eight sections:</w:t>
      </w:r>
    </w:p>
    <w:p>
      <w:pPr>
        <w:pStyle w:val="ListNumber"/>
        <w:spacing w:after="60"/>
      </w:pPr>
      <w:r>
        <w:rPr>
          <w:rFonts w:ascii="Calibri" w:hAnsi="Calibri" w:eastAsia="Calibri"/>
          <w:b w:val="0"/>
          <w:sz w:val="22"/>
        </w:rPr>
        <w:t>Overview/Summary</w:t>
      </w:r>
    </w:p>
    <w:p>
      <w:pPr>
        <w:pStyle w:val="ListNumber"/>
        <w:spacing w:after="60"/>
      </w:pPr>
      <w:r>
        <w:rPr>
          <w:rFonts w:ascii="Calibri" w:hAnsi="Calibri" w:eastAsia="Calibri"/>
          <w:b w:val="0"/>
          <w:sz w:val="22"/>
        </w:rPr>
        <w:t>File Structure</w:t>
      </w:r>
    </w:p>
    <w:p>
      <w:pPr>
        <w:pStyle w:val="ListNumber"/>
        <w:spacing w:after="60"/>
      </w:pPr>
      <w:r>
        <w:rPr>
          <w:rFonts w:ascii="Calibri" w:hAnsi="Calibri" w:eastAsia="Calibri"/>
          <w:b w:val="0"/>
          <w:sz w:val="22"/>
        </w:rPr>
        <w:t>Detailed Implementation Steps (with checkboxes)</w:t>
      </w:r>
    </w:p>
    <w:p>
      <w:pPr>
        <w:pStyle w:val="ListNumber"/>
        <w:spacing w:after="60"/>
      </w:pPr>
      <w:r>
        <w:rPr>
          <w:rFonts w:ascii="Calibri" w:hAnsi="Calibri" w:eastAsia="Calibri"/>
          <w:b w:val="0"/>
          <w:sz w:val="22"/>
        </w:rPr>
        <w:t>Dependencies &amp; Prerequisites</w:t>
      </w:r>
    </w:p>
    <w:p>
      <w:pPr>
        <w:pStyle w:val="ListNumber"/>
        <w:spacing w:after="60"/>
      </w:pPr>
      <w:r>
        <w:rPr>
          <w:rFonts w:ascii="Calibri" w:hAnsi="Calibri" w:eastAsia="Calibri"/>
          <w:b w:val="0"/>
          <w:sz w:val="22"/>
        </w:rPr>
        <w:t>Potential Issues &amp; Mitigations</w:t>
      </w:r>
    </w:p>
    <w:p>
      <w:pPr>
        <w:pStyle w:val="ListNumber"/>
        <w:spacing w:after="60"/>
      </w:pPr>
      <w:r>
        <w:rPr>
          <w:rFonts w:ascii="Calibri" w:hAnsi="Calibri" w:eastAsia="Calibri"/>
          <w:b w:val="0"/>
          <w:sz w:val="22"/>
        </w:rPr>
        <w:t>Testing Strategy</w:t>
      </w:r>
    </w:p>
    <w:p>
      <w:pPr>
        <w:pStyle w:val="ListNumber"/>
        <w:spacing w:after="60"/>
      </w:pPr>
      <w:r>
        <w:rPr>
          <w:rFonts w:ascii="Calibri" w:hAnsi="Calibri" w:eastAsia="Calibri"/>
          <w:b w:val="0"/>
          <w:sz w:val="22"/>
        </w:rPr>
        <w:t>Success Criteria</w:t>
      </w:r>
    </w:p>
    <w:p>
      <w:pPr>
        <w:pStyle w:val="ListNumber"/>
        <w:spacing w:after="60"/>
      </w:pPr>
      <w:r>
        <w:rPr>
          <w:rFonts w:ascii="Calibri" w:hAnsi="Calibri" w:eastAsia="Calibri"/>
          <w:b w:val="0"/>
          <w:sz w:val="22"/>
        </w:rPr>
        <w:t>Next Steps</w:t>
      </w:r>
    </w:p>
    <w:p>
      <w:pPr>
        <w:spacing w:after="160" w:line="240" w:lineRule="auto"/>
      </w:pPr>
      <w:r>
        <w:rPr>
          <w:rFonts w:ascii="Consolas" w:hAnsi="Consolas" w:eastAsia="Consolas"/>
          <w:b w:val="0"/>
          <w:color w:val="0F766E"/>
          <w:sz w:val="20"/>
        </w:rPr>
        <w:t>[x]</w:t>
      </w:r>
      <w:r>
        <w:rPr>
          <w:rFonts w:ascii="Calibri" w:hAnsi="Calibri" w:eastAsia="Calibri"/>
          <w:b w:val="0"/>
          <w:sz w:val="22"/>
        </w:rPr>
        <w:t xml:space="preserve"> means implemented in the repository or proven on the live project. </w:t>
      </w:r>
      <w:r>
        <w:rPr>
          <w:rFonts w:ascii="Consolas" w:hAnsi="Consolas" w:eastAsia="Consolas"/>
          <w:b w:val="0"/>
          <w:color w:val="0F766E"/>
          <w:sz w:val="20"/>
        </w:rPr>
        <w:t>[ ]</w:t>
      </w:r>
      <w:r>
        <w:rPr>
          <w:rFonts w:ascii="Calibri" w:hAnsi="Calibri" w:eastAsia="Calibri"/>
          <w:b w:val="0"/>
          <w:sz w:val="22"/>
        </w:rPr>
        <w:t xml:space="preserve"> means environment-specific or remaining work.</w:t>
      </w:r>
    </w:p>
    <w:p>
      <w:pPr>
        <w:spacing w:before="240" w:after="160"/>
      </w:pPr>
      <w:r>
        <w:rPr>
          <w:rFonts w:ascii="Calibri" w:hAnsi="Calibri" w:eastAsia="Calibri"/>
          <w:b/>
          <w:color w:val="0F766E"/>
          <w:sz w:val="26"/>
        </w:rPr>
        <w:t>1. Overview / Summary</w:t>
      </w:r>
    </w:p>
    <w:p>
      <w:pPr>
        <w:spacing w:after="160" w:line="240" w:lineRule="auto"/>
      </w:pPr>
      <w:r>
        <w:rPr>
          <w:rFonts w:ascii="Calibri" w:hAnsi="Calibri" w:eastAsia="Calibri"/>
          <w:b w:val="0"/>
          <w:sz w:val="22"/>
        </w:rPr>
        <w:t>Complete and validate a portfolio-grade platform that demonstrates responsible agentic AI on Kubernetes. Analysis, authorization, approval, execution, and evidence must stay separate. The model cannot bypass deterministic governance.</w:t>
      </w:r>
    </w:p>
    <w:p>
      <w:pPr>
        <w:spacing w:before="240" w:after="160"/>
      </w:pPr>
      <w:r>
        <w:rPr>
          <w:rFonts w:ascii="Calibri" w:hAnsi="Calibri" w:eastAsia="Calibri"/>
          <w:b/>
          <w:color w:val="0F766E"/>
          <w:sz w:val="26"/>
        </w:rPr>
        <w:t>2. File structure</w:t>
      </w:r>
    </w:p>
    <w:tbl>
      <w:tblPr>
        <w:tblW w:type="auto" w:w="0"/>
        <w:tblLook w:firstColumn="1" w:firstRow="1" w:lastColumn="0" w:lastRow="0" w:noHBand="0" w:noVBand="1" w:val="04A0"/>
      </w:tblPr>
      <w:tblGrid>
        <w:gridCol w:w="9792"/>
      </w:tblGrid>
      <w:tr>
        <w:tc>
          <w:tcPr>
            <w:tcW w:type="dxa" w:w="9792"/>
            <w:shd w:fill="F4F7FA" w:val="clear"/>
            <w:tcBorders>
              <w:top w:val="single" w:sz="4" w:space="0" w:color="D0D7DE"/>
              <w:left w:val="single" w:sz="4" w:space="0" w:color="D0D7DE"/>
              <w:bottom w:val="single" w:sz="4" w:space="0" w:color="D0D7DE"/>
              <w:right w:val="single" w:sz="4" w:space="0" w:color="D0D7DE"/>
            </w:tcBorders>
          </w:tcPr>
          <w:p>
            <w:r>
              <w:rPr>
                <w:rFonts w:ascii="Consolas" w:hAnsi="Consolas" w:eastAsia="Consolas"/>
                <w:b w:val="0"/>
                <w:color w:val="1B365D"/>
                <w:sz w:val="16"/>
              </w:rPr>
              <w:t>agentic/</w:t>
              <w:br/>
              <w:t>├── .github/workflows/</w:t>
              <w:br/>
              <w:t>│   ├── ci.yml</w:t>
              <w:br/>
              <w:t>│   └── release.yml</w:t>
              <w:br/>
              <w:t>├── docker/                  # one file per runtime image</w:t>
              <w:br/>
              <w:t>├── docs/</w:t>
              <w:br/>
              <w:t>│   ├── architecture/        # this Plan Mode record and diagrams</w:t>
              <w:br/>
              <w:t>│   ├── concepts/</w:t>
              <w:br/>
              <w:t>│   └── RUNBOOK.md</w:t>
              <w:br/>
              <w:t>├── manifests/               # workloads, NetworkPolicies, HPA, PDB, PodMonitoring</w:t>
              <w:br/>
              <w:t>├── policy/</w:t>
              <w:br/>
              <w:t>│   ├── conftest/</w:t>
              <w:br/>
              <w:t>│   └── governance/</w:t>
              <w:br/>
              <w:t>├── python/                  # agents and tests</w:t>
              <w:br/>
              <w:t>├── scripts/</w:t>
              <w:br/>
              <w:t>│   ├── _ui.sh</w:t>
              <w:br/>
              <w:t>│   ├── 01-validate.sh</w:t>
              <w:br/>
              <w:t>│   ├── 02-conftest-test.sh</w:t>
              <w:br/>
              <w:t>│   ├── 03-adopt-retained-gcp.sh</w:t>
              <w:br/>
              <w:t>│   ├── 04-build-images.sh</w:t>
              <w:br/>
              <w:t>│   ├── 05-install-falco.sh</w:t>
              <w:br/>
              <w:t>│   ├── 06-create-demo-secret.sh</w:t>
              <w:br/>
              <w:t>│   ├── 07-generate-mcp-mtls.sh</w:t>
              <w:br/>
              <w:t>│   ├── 08-deploy.sh</w:t>
              <w:br/>
              <w:t>│   ├── 09-test-governance.sh</w:t>
              <w:br/>
              <w:t>│   ├── 10-test-pipeline.sh</w:t>
              <w:br/>
              <w:t>│   ├── 11-review-approval.sh</w:t>
              <w:br/>
              <w:t>│   ├── 12-smoke-test-metrics.sh</w:t>
              <w:br/>
              <w:t>│   ├── 13-release-images.sh</w:t>
              <w:br/>
              <w:t>│   ├── 14-deploy-release-images.sh</w:t>
              <w:br/>
              <w:t>│   └── 15-teardown.sh</w:t>
              <w:br/>
              <w:t>└── terraform/</w:t>
              <w:br/>
              <w:t xml:space="preserve">    ├── 01-variables.tf … 25-outputs.tf</w:t>
              <w:br/>
              <w:t xml:space="preserve">    └── terraform.tfvars.example</w:t>
            </w:r>
          </w:p>
        </w:tc>
      </w:tr>
    </w:tbl>
    <w:p/>
    <w:p>
      <w:pPr>
        <w:spacing w:after="160" w:line="240" w:lineRule="auto"/>
      </w:pPr>
      <w:r>
        <w:rPr>
          <w:rFonts w:ascii="Calibri" w:hAnsi="Calibri" w:eastAsia="Calibri"/>
          <w:b w:val="0"/>
          <w:sz w:val="22"/>
        </w:rPr>
        <w:t xml:space="preserve">Notable Terraform names after the rename: </w:t>
      </w:r>
      <w:r>
        <w:rPr>
          <w:rFonts w:ascii="Consolas" w:hAnsi="Consolas" w:eastAsia="Consolas"/>
          <w:b w:val="0"/>
          <w:color w:val="0F766E"/>
          <w:sz w:val="20"/>
        </w:rPr>
        <w:t>20-observability.tf</w:t>
      </w:r>
      <w:r>
        <w:rPr>
          <w:rFonts w:ascii="Calibri" w:hAnsi="Calibri" w:eastAsia="Calibri"/>
          <w:b w:val="0"/>
          <w:sz w:val="22"/>
        </w:rPr>
        <w:t xml:space="preserve">, </w:t>
      </w:r>
      <w:r>
        <w:rPr>
          <w:rFonts w:ascii="Consolas" w:hAnsi="Consolas" w:eastAsia="Consolas"/>
          <w:b w:val="0"/>
          <w:color w:val="0F766E"/>
          <w:sz w:val="20"/>
        </w:rPr>
        <w:t>21-governance-iam.tf</w:t>
      </w:r>
      <w:r>
        <w:rPr>
          <w:rFonts w:ascii="Calibri" w:hAnsi="Calibri" w:eastAsia="Calibri"/>
          <w:b w:val="0"/>
          <w:sz w:val="22"/>
        </w:rPr>
        <w:t xml:space="preserve">, </w:t>
      </w:r>
      <w:r>
        <w:rPr>
          <w:rFonts w:ascii="Consolas" w:hAnsi="Consolas" w:eastAsia="Consolas"/>
          <w:b w:val="0"/>
          <w:color w:val="0F766E"/>
          <w:sz w:val="20"/>
        </w:rPr>
        <w:t>22-kms.tf</w:t>
      </w:r>
      <w:r>
        <w:rPr>
          <w:rFonts w:ascii="Calibri" w:hAnsi="Calibri" w:eastAsia="Calibri"/>
          <w:b w:val="0"/>
          <w:sz w:val="22"/>
        </w:rPr>
        <w:t xml:space="preserve">, </w:t>
      </w:r>
      <w:r>
        <w:rPr>
          <w:rFonts w:ascii="Consolas" w:hAnsi="Consolas" w:eastAsia="Consolas"/>
          <w:b w:val="0"/>
          <w:color w:val="0F766E"/>
          <w:sz w:val="20"/>
        </w:rPr>
        <w:t>23-firestore-ttl.tf</w:t>
      </w:r>
      <w:r>
        <w:rPr>
          <w:rFonts w:ascii="Calibri" w:hAnsi="Calibri" w:eastAsia="Calibri"/>
          <w:b w:val="0"/>
          <w:sz w:val="22"/>
        </w:rPr>
        <w:t xml:space="preserve">, </w:t>
      </w:r>
      <w:r>
        <w:rPr>
          <w:rFonts w:ascii="Consolas" w:hAnsi="Consolas" w:eastAsia="Consolas"/>
          <w:b w:val="0"/>
          <w:color w:val="0F766E"/>
          <w:sz w:val="20"/>
        </w:rPr>
        <w:t>24-evidence.tf</w:t>
      </w:r>
      <w:r>
        <w:rPr>
          <w:rFonts w:ascii="Calibri" w:hAnsi="Calibri" w:eastAsia="Calibri"/>
          <w:b w:val="0"/>
          <w:sz w:val="22"/>
        </w:rPr>
        <w:t>. Resource addresses were not changed; no state migration is required.</w:t>
      </w:r>
    </w:p>
    <w:p>
      <w:pPr>
        <w:spacing w:before="240" w:after="160"/>
      </w:pPr>
      <w:r>
        <w:rPr>
          <w:rFonts w:ascii="Calibri" w:hAnsi="Calibri" w:eastAsia="Calibri"/>
          <w:b/>
          <w:color w:val="0F766E"/>
          <w:sz w:val="26"/>
        </w:rPr>
        <w:t>3. Detailed implementation steps</w:t>
      </w:r>
    </w:p>
    <w:p>
      <w:pPr>
        <w:spacing w:before="240" w:after="160"/>
      </w:pPr>
      <w:r>
        <w:rPr>
          <w:rFonts w:ascii="Calibri" w:hAnsi="Calibri" w:eastAsia="Calibri"/>
          <w:b/>
          <w:color w:val="1B365D"/>
          <w:sz w:val="24"/>
        </w:rPr>
        <w:t>Repository hygiene</w:t>
      </w:r>
    </w:p>
    <w:p>
      <w:pPr>
        <w:pStyle w:val="ListBullet"/>
        <w:spacing w:after="60"/>
      </w:pPr>
      <w:r>
        <w:rPr>
          <w:rFonts w:ascii="Calibri" w:hAnsi="Calibri" w:eastAsia="Calibri"/>
          <w:b w:val="0"/>
          <w:sz w:val="22"/>
        </w:rPr>
        <w:t>[x] Keep only workflows and canonical runtime files.</w:t>
      </w:r>
    </w:p>
    <w:p>
      <w:pPr>
        <w:pStyle w:val="ListBullet"/>
        <w:spacing w:after="60"/>
      </w:pPr>
      <w:r>
        <w:rPr>
          <w:rFonts w:ascii="Calibri" w:hAnsi="Calibri" w:eastAsia="Calibri"/>
          <w:b w:val="0"/>
          <w:sz w:val="22"/>
        </w:rPr>
        <w:t xml:space="preserve">[x] Number scripts </w:t>
      </w:r>
      <w:r>
        <w:rPr>
          <w:rFonts w:ascii="Consolas" w:hAnsi="Consolas" w:eastAsia="Consolas"/>
          <w:b w:val="0"/>
          <w:color w:val="0F766E"/>
          <w:sz w:val="20"/>
        </w:rPr>
        <w:t>01</w:t>
      </w:r>
      <w:r>
        <w:rPr>
          <w:rFonts w:ascii="Calibri" w:hAnsi="Calibri" w:eastAsia="Calibri"/>
          <w:b w:val="0"/>
          <w:sz w:val="22"/>
        </w:rPr>
        <w:t>–</w:t>
      </w:r>
      <w:r>
        <w:rPr>
          <w:rFonts w:ascii="Consolas" w:hAnsi="Consolas" w:eastAsia="Consolas"/>
          <w:b w:val="0"/>
          <w:color w:val="0F766E"/>
          <w:sz w:val="20"/>
        </w:rPr>
        <w:t>15</w:t>
      </w:r>
      <w:r>
        <w:rPr>
          <w:rFonts w:ascii="Calibri" w:hAnsi="Calibri" w:eastAsia="Calibri"/>
          <w:b w:val="0"/>
          <w:sz w:val="22"/>
        </w:rPr>
        <w:t xml:space="preserve"> and Terraform </w:t>
      </w:r>
      <w:r>
        <w:rPr>
          <w:rFonts w:ascii="Consolas" w:hAnsi="Consolas" w:eastAsia="Consolas"/>
          <w:b w:val="0"/>
          <w:color w:val="0F766E"/>
          <w:sz w:val="20"/>
        </w:rPr>
        <w:t>01</w:t>
      </w:r>
      <w:r>
        <w:rPr>
          <w:rFonts w:ascii="Calibri" w:hAnsi="Calibri" w:eastAsia="Calibri"/>
          <w:b w:val="0"/>
          <w:sz w:val="22"/>
        </w:rPr>
        <w:t>–</w:t>
      </w:r>
      <w:r>
        <w:rPr>
          <w:rFonts w:ascii="Consolas" w:hAnsi="Consolas" w:eastAsia="Consolas"/>
          <w:b w:val="0"/>
          <w:color w:val="0F766E"/>
          <w:sz w:val="20"/>
        </w:rPr>
        <w:t>25</w:t>
      </w:r>
      <w:r>
        <w:rPr>
          <w:rFonts w:ascii="Calibri" w:hAnsi="Calibri" w:eastAsia="Calibri"/>
          <w:b w:val="0"/>
          <w:sz w:val="22"/>
        </w:rPr>
        <w:t>.</w:t>
      </w:r>
    </w:p>
    <w:p>
      <w:pPr>
        <w:pStyle w:val="ListBullet"/>
        <w:spacing w:after="60"/>
      </w:pPr>
      <w:r>
        <w:rPr>
          <w:rFonts w:ascii="Calibri" w:hAnsi="Calibri" w:eastAsia="Calibri"/>
          <w:b w:val="0"/>
          <w:sz w:val="22"/>
        </w:rPr>
        <w:t xml:space="preserve">[x] Shared terminal UI in </w:t>
      </w:r>
      <w:r>
        <w:rPr>
          <w:rFonts w:ascii="Consolas" w:hAnsi="Consolas" w:eastAsia="Consolas"/>
          <w:b w:val="0"/>
          <w:color w:val="0F766E"/>
          <w:sz w:val="20"/>
        </w:rPr>
        <w:t>scripts/_ui.sh</w:t>
      </w:r>
      <w:r>
        <w:rPr>
          <w:rFonts w:ascii="Calibri" w:hAnsi="Calibri" w:eastAsia="Calibri"/>
          <w:b w:val="0"/>
          <w:sz w:val="22"/>
        </w:rPr>
        <w:t xml:space="preserve"> (section bars, INFO/OK/WARNING/ERROR/ACTION).</w:t>
      </w:r>
    </w:p>
    <w:p>
      <w:pPr>
        <w:pStyle w:val="ListBullet"/>
        <w:spacing w:after="60"/>
      </w:pPr>
      <w:r>
        <w:rPr>
          <w:rFonts w:ascii="Calibri" w:hAnsi="Calibri" w:eastAsia="Calibri"/>
          <w:b w:val="0"/>
          <w:sz w:val="22"/>
        </w:rPr>
        <w:t>[x] Replace committed PostgreSQL credentials with generated Secret workflow (</w:t>
      </w:r>
      <w:r>
        <w:rPr>
          <w:rFonts w:ascii="Consolas" w:hAnsi="Consolas" w:eastAsia="Consolas"/>
          <w:b w:val="0"/>
          <w:color w:val="0F766E"/>
          <w:sz w:val="20"/>
        </w:rPr>
        <w:t>06</w:t>
      </w:r>
      <w:r>
        <w:rPr>
          <w:rFonts w:ascii="Calibri" w:hAnsi="Calibri" w:eastAsia="Calibri"/>
          <w:b w:val="0"/>
          <w:sz w:val="22"/>
        </w:rPr>
        <w:t xml:space="preserve">). </w:t>
      </w:r>
      <w:r>
        <w:rPr>
          <w:rFonts w:ascii="Consolas" w:hAnsi="Consolas" w:eastAsia="Consolas"/>
          <w:b w:val="0"/>
          <w:color w:val="0F766E"/>
          <w:sz w:val="20"/>
        </w:rPr>
        <w:t>06</w:t>
      </w:r>
      <w:r>
        <w:rPr>
          <w:rFonts w:ascii="Calibri" w:hAnsi="Calibri" w:eastAsia="Calibri"/>
          <w:b w:val="0"/>
          <w:sz w:val="22"/>
        </w:rPr>
        <w:t xml:space="preserve"> does not rotate an existing Secret.</w:t>
      </w:r>
    </w:p>
    <w:p>
      <w:pPr>
        <w:pStyle w:val="ListBullet"/>
        <w:spacing w:after="60"/>
      </w:pPr>
      <w:r>
        <w:rPr>
          <w:rFonts w:ascii="Calibri" w:hAnsi="Calibri" w:eastAsia="Calibri"/>
          <w:b w:val="0"/>
          <w:sz w:val="22"/>
        </w:rPr>
        <w:t xml:space="preserve">[x] Remove retired </w:t>
      </w:r>
      <w:r>
        <w:rPr>
          <w:rFonts w:ascii="Consolas" w:hAnsi="Consolas" w:eastAsia="Consolas"/>
          <w:b w:val="0"/>
          <w:color w:val="0F766E"/>
          <w:sz w:val="20"/>
        </w:rPr>
        <w:t>cert_guardian_agent</w:t>
      </w:r>
      <w:r>
        <w:rPr>
          <w:rFonts w:ascii="Calibri" w:hAnsi="Calibri" w:eastAsia="Calibri"/>
          <w:b w:val="0"/>
          <w:sz w:val="22"/>
        </w:rPr>
        <w:t xml:space="preserve"> and old Plan Mode binaries from </w:t>
      </w:r>
      <w:r>
        <w:rPr>
          <w:rFonts w:ascii="Consolas" w:hAnsi="Consolas" w:eastAsia="Consolas"/>
          <w:b w:val="0"/>
          <w:color w:val="0F766E"/>
          <w:sz w:val="20"/>
        </w:rPr>
        <w:t>docs/</w:t>
      </w:r>
      <w:r>
        <w:rPr>
          <w:rFonts w:ascii="Calibri" w:hAnsi="Calibri" w:eastAsia="Calibri"/>
          <w:b w:val="0"/>
          <w:sz w:val="22"/>
        </w:rPr>
        <w:t xml:space="preserve"> root.</w:t>
      </w:r>
    </w:p>
    <w:p>
      <w:pPr>
        <w:spacing w:before="240" w:after="160"/>
      </w:pPr>
      <w:r>
        <w:rPr>
          <w:rFonts w:ascii="Calibri" w:hAnsi="Calibri" w:eastAsia="Calibri"/>
          <w:b/>
          <w:color w:val="1B365D"/>
          <w:sz w:val="24"/>
        </w:rPr>
        <w:t>Terraform and Google Cloud foundation</w:t>
      </w:r>
    </w:p>
    <w:p>
      <w:pPr>
        <w:pStyle w:val="ListBullet"/>
        <w:spacing w:after="60"/>
      </w:pPr>
      <w:r>
        <w:rPr>
          <w:rFonts w:ascii="Calibri" w:hAnsi="Calibri" w:eastAsia="Calibri"/>
          <w:b w:val="0"/>
          <w:sz w:val="22"/>
        </w:rPr>
        <w:t xml:space="preserve">[x] GCS backend </w:t>
      </w:r>
      <w:r>
        <w:rPr>
          <w:rFonts w:ascii="Consolas" w:hAnsi="Consolas" w:eastAsia="Consolas"/>
          <w:b w:val="0"/>
          <w:color w:val="0F766E"/>
          <w:sz w:val="20"/>
        </w:rPr>
        <w:t>gs://tiqs-kubernetes/agentic/terraform/state</w:t>
      </w:r>
      <w:r>
        <w:rPr>
          <w:rFonts w:ascii="Calibri" w:hAnsi="Calibri" w:eastAsia="Calibri"/>
          <w:b w:val="0"/>
          <w:sz w:val="22"/>
        </w:rPr>
        <w:t>.</w:t>
      </w:r>
    </w:p>
    <w:p>
      <w:pPr>
        <w:pStyle w:val="ListBullet"/>
        <w:spacing w:after="60"/>
      </w:pPr>
      <w:r>
        <w:rPr>
          <w:rFonts w:ascii="Calibri" w:hAnsi="Calibri" w:eastAsia="Calibri"/>
          <w:b w:val="0"/>
          <w:sz w:val="22"/>
        </w:rPr>
        <w:t>[x] Provision VPC, subnet, GKE, node pool, Artifact Registry, APIs.</w:t>
      </w:r>
    </w:p>
    <w:p>
      <w:pPr>
        <w:pStyle w:val="ListBullet"/>
        <w:spacing w:after="60"/>
      </w:pPr>
      <w:r>
        <w:rPr>
          <w:rFonts w:ascii="Calibri" w:hAnsi="Calibri" w:eastAsia="Calibri"/>
          <w:b w:val="0"/>
          <w:sz w:val="22"/>
        </w:rPr>
        <w:t>[x] Pub/Sub, Workload Identity, Firestore, KMS, BigQuery, Secret Manager, monitoring.</w:t>
      </w:r>
    </w:p>
    <w:p>
      <w:pPr>
        <w:pStyle w:val="ListBullet"/>
        <w:spacing w:after="60"/>
      </w:pPr>
      <w:r>
        <w:rPr>
          <w:rFonts w:ascii="Calibri" w:hAnsi="Calibri" w:eastAsia="Calibri"/>
          <w:b w:val="0"/>
          <w:sz w:val="22"/>
        </w:rPr>
        <w:t xml:space="preserve">[ ] Re-review </w:t>
      </w:r>
      <w:r>
        <w:rPr>
          <w:rFonts w:ascii="Consolas" w:hAnsi="Consolas" w:eastAsia="Consolas"/>
          <w:b w:val="0"/>
          <w:color w:val="0F766E"/>
          <w:sz w:val="20"/>
        </w:rPr>
        <w:t>terraform plan</w:t>
      </w:r>
      <w:r>
        <w:rPr>
          <w:rFonts w:ascii="Calibri" w:hAnsi="Calibri" w:eastAsia="Calibri"/>
          <w:b w:val="0"/>
          <w:sz w:val="22"/>
        </w:rPr>
        <w:t xml:space="preserve"> after any tfvars CIDR or signer change.</w:t>
      </w:r>
    </w:p>
    <w:p>
      <w:pPr>
        <w:pStyle w:val="ListBullet"/>
        <w:spacing w:after="60"/>
      </w:pPr>
      <w:r>
        <w:rPr>
          <w:rFonts w:ascii="Calibri" w:hAnsi="Calibri" w:eastAsia="Calibri"/>
          <w:b w:val="0"/>
          <w:sz w:val="22"/>
        </w:rPr>
        <w:t xml:space="preserve">[x] </w:t>
      </w:r>
      <w:r>
        <w:rPr>
          <w:rFonts w:ascii="Consolas" w:hAnsi="Consolas" w:eastAsia="Consolas"/>
          <w:b w:val="0"/>
          <w:color w:val="0F766E"/>
          <w:sz w:val="20"/>
        </w:rPr>
        <w:t>03-adopt-retained-gcp.sh</w:t>
      </w:r>
      <w:r>
        <w:rPr>
          <w:rFonts w:ascii="Calibri" w:hAnsi="Calibri" w:eastAsia="Calibri"/>
          <w:b w:val="0"/>
          <w:sz w:val="22"/>
        </w:rPr>
        <w:t xml:space="preserve"> imports KMS key rings, WIF pools, and custom roles that survive destroy.</w:t>
      </w:r>
    </w:p>
    <w:p>
      <w:pPr>
        <w:spacing w:before="240" w:after="160"/>
      </w:pPr>
      <w:r>
        <w:rPr>
          <w:rFonts w:ascii="Calibri" w:hAnsi="Calibri" w:eastAsia="Calibri"/>
          <w:b/>
          <w:color w:val="1B365D"/>
          <w:sz w:val="24"/>
        </w:rPr>
        <w:t>Build and supply chain</w:t>
      </w:r>
    </w:p>
    <w:p>
      <w:pPr>
        <w:pStyle w:val="ListBullet"/>
        <w:spacing w:after="60"/>
      </w:pPr>
      <w:r>
        <w:rPr>
          <w:rFonts w:ascii="Calibri" w:hAnsi="Calibri" w:eastAsia="Calibri"/>
          <w:b w:val="0"/>
          <w:sz w:val="22"/>
        </w:rPr>
        <w:t xml:space="preserve">[x] Eleven images tagged </w:t>
      </w:r>
      <w:r>
        <w:rPr>
          <w:rFonts w:ascii="Consolas" w:hAnsi="Consolas" w:eastAsia="Consolas"/>
          <w:b w:val="0"/>
          <w:color w:val="0F766E"/>
          <w:sz w:val="20"/>
        </w:rPr>
        <w:t>v1</w:t>
      </w:r>
      <w:r>
        <w:rPr>
          <w:rFonts w:ascii="Calibri" w:hAnsi="Calibri" w:eastAsia="Calibri"/>
          <w:b w:val="0"/>
          <w:sz w:val="22"/>
        </w:rPr>
        <w:t xml:space="preserve"> (including </w:t>
      </w:r>
      <w:r>
        <w:rPr>
          <w:rFonts w:ascii="Consolas" w:hAnsi="Consolas" w:eastAsia="Consolas"/>
          <w:b w:val="0"/>
          <w:color w:val="0F766E"/>
          <w:sz w:val="20"/>
        </w:rPr>
        <w:t>app</w:t>
      </w:r>
      <w:r>
        <w:rPr>
          <w:rFonts w:ascii="Calibri" w:hAnsi="Calibri" w:eastAsia="Calibri"/>
          <w:b w:val="0"/>
          <w:sz w:val="22"/>
        </w:rPr>
        <w:t xml:space="preserve"> and </w:t>
      </w:r>
      <w:r>
        <w:rPr>
          <w:rFonts w:ascii="Consolas" w:hAnsi="Consolas" w:eastAsia="Consolas"/>
          <w:b w:val="0"/>
          <w:color w:val="0F766E"/>
          <w:sz w:val="20"/>
        </w:rPr>
        <w:t>scanner-publisher</w:t>
      </w:r>
      <w:r>
        <w:rPr>
          <w:rFonts w:ascii="Calibri" w:hAnsi="Calibri" w:eastAsia="Calibri"/>
          <w:b w:val="0"/>
          <w:sz w:val="22"/>
        </w:rPr>
        <w:t>).</w:t>
      </w:r>
    </w:p>
    <w:p>
      <w:pPr>
        <w:pStyle w:val="ListBullet"/>
        <w:spacing w:after="60"/>
      </w:pPr>
      <w:r>
        <w:rPr>
          <w:rFonts w:ascii="Calibri" w:hAnsi="Calibri" w:eastAsia="Calibri"/>
          <w:b w:val="0"/>
          <w:sz w:val="22"/>
        </w:rPr>
        <w:t xml:space="preserve">[ ] Re-run </w:t>
      </w:r>
      <w:r>
        <w:rPr>
          <w:rFonts w:ascii="Consolas" w:hAnsi="Consolas" w:eastAsia="Consolas"/>
          <w:b w:val="0"/>
          <w:color w:val="0F766E"/>
          <w:sz w:val="20"/>
        </w:rPr>
        <w:t>13-release-images.sh</w:t>
      </w:r>
      <w:r>
        <w:rPr>
          <w:rFonts w:ascii="Calibri" w:hAnsi="Calibri" w:eastAsia="Calibri"/>
          <w:b w:val="0"/>
          <w:sz w:val="22"/>
        </w:rPr>
        <w:t xml:space="preserve"> when a signed digest release is required.</w:t>
      </w:r>
    </w:p>
    <w:p>
      <w:pPr>
        <w:pStyle w:val="ListBullet"/>
        <w:spacing w:after="60"/>
      </w:pPr>
      <w:r>
        <w:rPr>
          <w:rFonts w:ascii="Calibri" w:hAnsi="Calibri" w:eastAsia="Calibri"/>
          <w:b w:val="0"/>
          <w:sz w:val="22"/>
        </w:rPr>
        <w:t xml:space="preserve">[ ] Verify Cosign identity when </w:t>
      </w:r>
      <w:r>
        <w:rPr>
          <w:rFonts w:ascii="Consolas" w:hAnsi="Consolas" w:eastAsia="Consolas"/>
          <w:b w:val="0"/>
          <w:color w:val="0F766E"/>
          <w:sz w:val="20"/>
        </w:rPr>
        <w:t>COSIGN_CERTIFICATE_IDENTITY</w:t>
      </w:r>
      <w:r>
        <w:rPr>
          <w:rFonts w:ascii="Calibri" w:hAnsi="Calibri" w:eastAsia="Calibri"/>
          <w:b w:val="0"/>
          <w:sz w:val="22"/>
        </w:rPr>
        <w:t xml:space="preserve"> is set.</w:t>
      </w:r>
    </w:p>
    <w:p>
      <w:pPr>
        <w:spacing w:before="240" w:after="160"/>
      </w:pPr>
      <w:r>
        <w:rPr>
          <w:rFonts w:ascii="Calibri" w:hAnsi="Calibri" w:eastAsia="Calibri"/>
          <w:b/>
          <w:color w:val="1B365D"/>
          <w:sz w:val="24"/>
        </w:rPr>
        <w:t>Kubernetes platform</w:t>
      </w:r>
    </w:p>
    <w:p>
      <w:pPr>
        <w:pStyle w:val="ListBullet"/>
        <w:spacing w:after="60"/>
      </w:pPr>
      <w:r>
        <w:rPr>
          <w:rFonts w:ascii="Calibri" w:hAnsi="Calibri" w:eastAsia="Calibri"/>
          <w:b w:val="0"/>
          <w:sz w:val="22"/>
        </w:rPr>
        <w:t xml:space="preserve">[x] Seven namespaces in </w:t>
      </w:r>
      <w:r>
        <w:rPr>
          <w:rFonts w:ascii="Consolas" w:hAnsi="Consolas" w:eastAsia="Consolas"/>
          <w:b w:val="0"/>
          <w:color w:val="0F766E"/>
          <w:sz w:val="20"/>
        </w:rPr>
        <w:t>manifests/namespaces.yaml</w:t>
      </w:r>
      <w:r>
        <w:rPr>
          <w:rFonts w:ascii="Calibri" w:hAnsi="Calibri" w:eastAsia="Calibri"/>
          <w:b w:val="0"/>
          <w:sz w:val="22"/>
        </w:rPr>
        <w:t xml:space="preserve"> plus Helm </w:t>
      </w:r>
      <w:r>
        <w:rPr>
          <w:rFonts w:ascii="Consolas" w:hAnsi="Consolas" w:eastAsia="Consolas"/>
          <w:b w:val="0"/>
          <w:color w:val="0F766E"/>
          <w:sz w:val="20"/>
        </w:rPr>
        <w:t>falco</w:t>
      </w:r>
      <w:r>
        <w:rPr>
          <w:rFonts w:ascii="Calibri" w:hAnsi="Calibri" w:eastAsia="Calibri"/>
          <w:b w:val="0"/>
          <w:sz w:val="22"/>
        </w:rPr>
        <w:t>.</w:t>
      </w:r>
    </w:p>
    <w:p>
      <w:pPr>
        <w:pStyle w:val="ListBullet"/>
        <w:spacing w:after="60"/>
      </w:pPr>
      <w:r>
        <w:rPr>
          <w:rFonts w:ascii="Calibri" w:hAnsi="Calibri" w:eastAsia="Calibri"/>
          <w:b w:val="0"/>
          <w:sz w:val="22"/>
        </w:rPr>
        <w:t>[x] Service accounts and least-privilege RBAC.</w:t>
      </w:r>
    </w:p>
    <w:p>
      <w:pPr>
        <w:pStyle w:val="ListBullet"/>
        <w:spacing w:after="60"/>
      </w:pPr>
      <w:r>
        <w:rPr>
          <w:rFonts w:ascii="Calibri" w:hAnsi="Calibri" w:eastAsia="Calibri"/>
          <w:b w:val="0"/>
          <w:sz w:val="22"/>
        </w:rPr>
        <w:t xml:space="preserve">[x] MCP CAs and Secrets via </w:t>
      </w:r>
      <w:r>
        <w:rPr>
          <w:rFonts w:ascii="Consolas" w:hAnsi="Consolas" w:eastAsia="Consolas"/>
          <w:b w:val="0"/>
          <w:color w:val="0F766E"/>
          <w:sz w:val="20"/>
        </w:rPr>
        <w:t>07</w:t>
      </w:r>
      <w:r>
        <w:rPr>
          <w:rFonts w:ascii="Calibri" w:hAnsi="Calibri" w:eastAsia="Calibri"/>
          <w:b w:val="0"/>
          <w:sz w:val="22"/>
        </w:rPr>
        <w:t>.</w:t>
      </w:r>
    </w:p>
    <w:p>
      <w:pPr>
        <w:pStyle w:val="ListBullet"/>
        <w:spacing w:after="60"/>
      </w:pPr>
      <w:r>
        <w:rPr>
          <w:rFonts w:ascii="Calibri" w:hAnsi="Calibri" w:eastAsia="Calibri"/>
          <w:b w:val="0"/>
          <w:sz w:val="22"/>
        </w:rPr>
        <w:t xml:space="preserve">[x] MCP Gateway, MCP Server, PostgreSQL, </w:t>
      </w:r>
      <w:r>
        <w:rPr>
          <w:rFonts w:ascii="Consolas" w:hAnsi="Consolas" w:eastAsia="Consolas"/>
          <w:b w:val="0"/>
          <w:color w:val="0F766E"/>
          <w:sz w:val="20"/>
        </w:rPr>
        <w:t>broken-app</w:t>
      </w:r>
      <w:r>
        <w:rPr>
          <w:rFonts w:ascii="Calibri" w:hAnsi="Calibri" w:eastAsia="Calibri"/>
          <w:b w:val="0"/>
          <w:sz w:val="22"/>
        </w:rPr>
        <w:t>.</w:t>
      </w:r>
    </w:p>
    <w:p>
      <w:pPr>
        <w:pStyle w:val="ListBullet"/>
        <w:spacing w:after="60"/>
      </w:pPr>
      <w:r>
        <w:rPr>
          <w:rFonts w:ascii="Calibri" w:hAnsi="Calibri" w:eastAsia="Calibri"/>
          <w:b w:val="0"/>
          <w:sz w:val="22"/>
        </w:rPr>
        <w:t xml:space="preserve">[x] Event Aggregator and agent workloads via </w:t>
      </w:r>
      <w:r>
        <w:rPr>
          <w:rFonts w:ascii="Consolas" w:hAnsi="Consolas" w:eastAsia="Consolas"/>
          <w:b w:val="0"/>
          <w:color w:val="0F766E"/>
          <w:sz w:val="20"/>
        </w:rPr>
        <w:t>08</w:t>
      </w:r>
      <w:r>
        <w:rPr>
          <w:rFonts w:ascii="Calibri" w:hAnsi="Calibri" w:eastAsia="Calibri"/>
          <w:b w:val="0"/>
          <w:sz w:val="22"/>
        </w:rPr>
        <w:t>.</w:t>
      </w:r>
    </w:p>
    <w:p>
      <w:pPr>
        <w:pStyle w:val="ListBullet"/>
        <w:spacing w:after="60"/>
      </w:pPr>
      <w:r>
        <w:rPr>
          <w:rFonts w:ascii="Calibri" w:hAnsi="Calibri" w:eastAsia="Calibri"/>
          <w:b w:val="0"/>
          <w:sz w:val="22"/>
        </w:rPr>
        <w:t>[x] NetworkPolicies, HPA, PDB, PodMonitoring, quotas, limits.</w:t>
      </w:r>
    </w:p>
    <w:p>
      <w:pPr>
        <w:pStyle w:val="ListBullet"/>
        <w:spacing w:after="60"/>
      </w:pPr>
      <w:r>
        <w:rPr>
          <w:rFonts w:ascii="Calibri" w:hAnsi="Calibri" w:eastAsia="Calibri"/>
          <w:b w:val="0"/>
          <w:sz w:val="22"/>
        </w:rPr>
        <w:t>[x] DNS NetworkPolicy paths for Dataplane V2 and NodeLocal DNSCache.</w:t>
      </w:r>
    </w:p>
    <w:p>
      <w:pPr>
        <w:spacing w:before="240" w:after="160"/>
      </w:pPr>
      <w:r>
        <w:rPr>
          <w:rFonts w:ascii="Calibri" w:hAnsi="Calibri" w:eastAsia="Calibri"/>
          <w:b/>
          <w:color w:val="1B365D"/>
          <w:sz w:val="24"/>
        </w:rPr>
        <w:t>Telemetry and AI analysis</w:t>
      </w:r>
    </w:p>
    <w:p>
      <w:pPr>
        <w:pStyle w:val="ListBullet"/>
        <w:spacing w:after="60"/>
      </w:pPr>
      <w:r>
        <w:rPr>
          <w:rFonts w:ascii="Calibri" w:hAnsi="Calibri" w:eastAsia="Calibri"/>
          <w:b w:val="0"/>
          <w:sz w:val="22"/>
        </w:rPr>
        <w:t>[x] Falco Helm 9.1.0 (</w:t>
      </w:r>
      <w:r>
        <w:rPr>
          <w:rFonts w:ascii="Consolas" w:hAnsi="Consolas" w:eastAsia="Consolas"/>
          <w:b w:val="0"/>
          <w:color w:val="0F766E"/>
          <w:sz w:val="20"/>
        </w:rPr>
        <w:t>05</w:t>
      </w:r>
      <w:r>
        <w:rPr>
          <w:rFonts w:ascii="Calibri" w:hAnsi="Calibri" w:eastAsia="Calibri"/>
          <w:b w:val="0"/>
          <w:sz w:val="22"/>
        </w:rPr>
        <w:t>).</w:t>
      </w:r>
    </w:p>
    <w:p>
      <w:pPr>
        <w:pStyle w:val="ListBullet"/>
        <w:spacing w:after="60"/>
      </w:pPr>
      <w:r>
        <w:rPr>
          <w:rFonts w:ascii="Calibri" w:hAnsi="Calibri" w:eastAsia="Calibri"/>
          <w:b w:val="0"/>
          <w:sz w:val="22"/>
        </w:rPr>
        <w:t xml:space="preserve">[x] Trivy/Prowler CronJobs. Trivy targets </w:t>
      </w:r>
      <w:r>
        <w:rPr>
          <w:rFonts w:ascii="Consolas" w:hAnsi="Consolas" w:eastAsia="Consolas"/>
          <w:b w:val="0"/>
          <w:color w:val="0F766E"/>
          <w:sz w:val="20"/>
        </w:rPr>
        <w:t>app</w:t>
      </w:r>
      <w:r>
        <w:rPr>
          <w:rFonts w:ascii="Calibri" w:hAnsi="Calibri" w:eastAsia="Calibri"/>
          <w:b w:val="0"/>
          <w:sz w:val="22"/>
        </w:rPr>
        <w:t xml:space="preserve">, </w:t>
      </w:r>
      <w:r>
        <w:rPr>
          <w:rFonts w:ascii="Consolas" w:hAnsi="Consolas" w:eastAsia="Consolas"/>
          <w:b w:val="0"/>
          <w:color w:val="0F766E"/>
          <w:sz w:val="20"/>
        </w:rPr>
        <w:t>mcp-server</w:t>
      </w:r>
      <w:r>
        <w:rPr>
          <w:rFonts w:ascii="Calibri" w:hAnsi="Calibri" w:eastAsia="Calibri"/>
          <w:b w:val="0"/>
          <w:sz w:val="22"/>
        </w:rPr>
        <w:t xml:space="preserve">, </w:t>
      </w:r>
      <w:r>
        <w:rPr>
          <w:rFonts w:ascii="Consolas" w:hAnsi="Consolas" w:eastAsia="Consolas"/>
          <w:b w:val="0"/>
          <w:color w:val="0F766E"/>
          <w:sz w:val="20"/>
        </w:rPr>
        <w:t>event-aggregator</w:t>
      </w:r>
      <w:r>
        <w:rPr>
          <w:rFonts w:ascii="Calibri" w:hAnsi="Calibri" w:eastAsia="Calibri"/>
          <w:b w:val="0"/>
          <w:sz w:val="22"/>
        </w:rPr>
        <w:t xml:space="preserve">, </w:t>
      </w:r>
      <w:r>
        <w:rPr>
          <w:rFonts w:ascii="Consolas" w:hAnsi="Consolas" w:eastAsia="Consolas"/>
          <w:b w:val="0"/>
          <w:color w:val="0F766E"/>
          <w:sz w:val="20"/>
        </w:rPr>
        <w:t>scanner-publisher</w:t>
      </w:r>
      <w:r>
        <w:rPr>
          <w:rFonts w:ascii="Calibri" w:hAnsi="Calibri" w:eastAsia="Calibri"/>
          <w:b w:val="0"/>
          <w:sz w:val="22"/>
        </w:rPr>
        <w:t xml:space="preserve"> </w:t>
      </w:r>
      <w:r>
        <w:rPr>
          <w:rFonts w:ascii="Consolas" w:hAnsi="Consolas" w:eastAsia="Consolas"/>
          <w:b w:val="0"/>
          <w:color w:val="0F766E"/>
          <w:sz w:val="20"/>
        </w:rPr>
        <w:t>@v1</w:t>
      </w:r>
      <w:r>
        <w:rPr>
          <w:rFonts w:ascii="Calibri" w:hAnsi="Calibri" w:eastAsia="Calibri"/>
          <w:b w:val="0"/>
          <w:sz w:val="22"/>
        </w:rPr>
        <w:t xml:space="preserve">. Prowler 5.35.0 is </w:t>
      </w:r>
      <w:r>
        <w:rPr>
          <w:rFonts w:ascii="Consolas" w:hAnsi="Consolas" w:eastAsia="Consolas"/>
          <w:b w:val="0"/>
          <w:color w:val="0F766E"/>
          <w:sz w:val="20"/>
        </w:rPr>
        <w:t>/home/prowler/.venv/bin/prowler</w:t>
      </w:r>
      <w:r>
        <w:rPr>
          <w:rFonts w:ascii="Calibri" w:hAnsi="Calibri" w:eastAsia="Calibri"/>
          <w:b w:val="0"/>
          <w:sz w:val="22"/>
        </w:rPr>
        <w:t>.</w:t>
      </w:r>
    </w:p>
    <w:p>
      <w:pPr>
        <w:pStyle w:val="ListBullet"/>
        <w:spacing w:after="60"/>
      </w:pPr>
      <w:r>
        <w:rPr>
          <w:rFonts w:ascii="Calibri" w:hAnsi="Calibri" w:eastAsia="Calibri"/>
          <w:b w:val="0"/>
          <w:sz w:val="22"/>
        </w:rPr>
        <w:t xml:space="preserve">[ ] Re-run </w:t>
      </w:r>
      <w:r>
        <w:rPr>
          <w:rFonts w:ascii="Consolas" w:hAnsi="Consolas" w:eastAsia="Consolas"/>
          <w:b w:val="0"/>
          <w:color w:val="0F766E"/>
          <w:sz w:val="20"/>
        </w:rPr>
        <w:t>10-test-pipeline.sh</w:t>
      </w:r>
      <w:r>
        <w:rPr>
          <w:rFonts w:ascii="Calibri" w:hAnsi="Calibri" w:eastAsia="Calibri"/>
          <w:b w:val="0"/>
          <w:sz w:val="22"/>
        </w:rPr>
        <w:t xml:space="preserve"> after each cluster rebuild.</w:t>
      </w:r>
    </w:p>
    <w:p>
      <w:pPr>
        <w:spacing w:before="240" w:after="160"/>
      </w:pPr>
      <w:r>
        <w:rPr>
          <w:rFonts w:ascii="Calibri" w:hAnsi="Calibri" w:eastAsia="Calibri"/>
          <w:b/>
          <w:color w:val="1B365D"/>
          <w:sz w:val="24"/>
        </w:rPr>
        <w:t>Governance and approval</w:t>
      </w:r>
    </w:p>
    <w:p>
      <w:pPr>
        <w:pStyle w:val="ListBullet"/>
        <w:spacing w:after="60"/>
      </w:pPr>
      <w:r>
        <w:rPr>
          <w:rFonts w:ascii="Calibri" w:hAnsi="Calibri" w:eastAsia="Calibri"/>
          <w:b w:val="0"/>
          <w:sz w:val="22"/>
        </w:rPr>
        <w:t xml:space="preserve">[x] </w:t>
      </w:r>
      <w:r>
        <w:rPr>
          <w:rFonts w:ascii="Consolas" w:hAnsi="Consolas" w:eastAsia="Consolas"/>
          <w:b w:val="0"/>
          <w:color w:val="0F766E"/>
          <w:sz w:val="20"/>
        </w:rPr>
        <w:t>remediation.rego</w:t>
      </w:r>
      <w:r>
        <w:rPr>
          <w:rFonts w:ascii="Calibri" w:hAnsi="Calibri" w:eastAsia="Calibri"/>
          <w:b w:val="0"/>
          <w:sz w:val="22"/>
        </w:rPr>
        <w:t xml:space="preserve"> mounted in </w:t>
      </w:r>
      <w:r>
        <w:rPr>
          <w:rFonts w:ascii="Consolas" w:hAnsi="Consolas" w:eastAsia="Consolas"/>
          <w:b w:val="0"/>
          <w:color w:val="0F766E"/>
          <w:sz w:val="20"/>
        </w:rPr>
        <w:t>ai-governance</w:t>
      </w:r>
      <w:r>
        <w:rPr>
          <w:rFonts w:ascii="Calibri" w:hAnsi="Calibri" w:eastAsia="Calibri"/>
          <w:b w:val="0"/>
          <w:sz w:val="22"/>
        </w:rPr>
        <w:t xml:space="preserve"> and </w:t>
      </w:r>
      <w:r>
        <w:rPr>
          <w:rFonts w:ascii="Consolas" w:hAnsi="Consolas" w:eastAsia="Consolas"/>
          <w:b w:val="0"/>
          <w:color w:val="0F766E"/>
          <w:sz w:val="20"/>
        </w:rPr>
        <w:t>ai-agents</w:t>
      </w:r>
      <w:r>
        <w:rPr>
          <w:rFonts w:ascii="Calibri" w:hAnsi="Calibri" w:eastAsia="Calibri"/>
          <w:b w:val="0"/>
          <w:sz w:val="22"/>
        </w:rPr>
        <w:t>.</w:t>
      </w:r>
    </w:p>
    <w:p>
      <w:pPr>
        <w:pStyle w:val="ListBullet"/>
        <w:spacing w:after="60"/>
      </w:pPr>
      <w:r>
        <w:rPr>
          <w:rFonts w:ascii="Calibri" w:hAnsi="Calibri" w:eastAsia="Calibri"/>
          <w:b w:val="0"/>
          <w:sz w:val="22"/>
        </w:rPr>
        <w:t xml:space="preserve">[x] </w:t>
      </w:r>
      <w:r>
        <w:rPr>
          <w:rFonts w:ascii="Consolas" w:hAnsi="Consolas" w:eastAsia="Consolas"/>
          <w:b w:val="0"/>
          <w:color w:val="0F766E"/>
          <w:sz w:val="20"/>
        </w:rPr>
        <w:t>09-test-governance.sh</w:t>
      </w:r>
      <w:r>
        <w:rPr>
          <w:rFonts w:ascii="Calibri" w:hAnsi="Calibri" w:eastAsia="Calibri"/>
          <w:b w:val="0"/>
          <w:sz w:val="22"/>
        </w:rPr>
        <w:t xml:space="preserve"> expects </w:t>
      </w:r>
      <w:r>
        <w:rPr>
          <w:rFonts w:ascii="Consolas" w:hAnsi="Consolas" w:eastAsia="Consolas"/>
          <w:b w:val="0"/>
          <w:color w:val="0F766E"/>
          <w:sz w:val="20"/>
        </w:rPr>
        <w:t>REQUIRE_APPROVAL</w:t>
      </w:r>
      <w:r>
        <w:rPr>
          <w:rFonts w:ascii="Calibri" w:hAnsi="Calibri" w:eastAsia="Calibri"/>
          <w:b w:val="0"/>
          <w:sz w:val="22"/>
        </w:rPr>
        <w:t xml:space="preserve"> with automation disabled.</w:t>
      </w:r>
    </w:p>
    <w:p>
      <w:pPr>
        <w:pStyle w:val="ListBullet"/>
        <w:spacing w:after="60"/>
      </w:pPr>
      <w:r>
        <w:rPr>
          <w:rFonts w:ascii="Calibri" w:hAnsi="Calibri" w:eastAsia="Calibri"/>
          <w:b w:val="0"/>
          <w:sz w:val="22"/>
        </w:rPr>
        <w:t xml:space="preserve">[x] </w:t>
      </w:r>
      <w:r>
        <w:rPr>
          <w:rFonts w:ascii="Consolas" w:hAnsi="Consolas" w:eastAsia="Consolas"/>
          <w:b w:val="0"/>
          <w:color w:val="0F766E"/>
          <w:sz w:val="20"/>
        </w:rPr>
        <w:t>11-review-approval.sh</w:t>
      </w:r>
      <w:r>
        <w:rPr>
          <w:rFonts w:ascii="Calibri" w:hAnsi="Calibri" w:eastAsia="Calibri"/>
          <w:b w:val="0"/>
          <w:sz w:val="22"/>
        </w:rPr>
        <w:t xml:space="preserve"> signs with KMS version </w:t>
      </w:r>
      <w:r>
        <w:rPr>
          <w:rFonts w:ascii="Consolas" w:hAnsi="Consolas" w:eastAsia="Consolas"/>
          <w:b w:val="0"/>
          <w:color w:val="0F766E"/>
          <w:sz w:val="20"/>
        </w:rPr>
        <w:t>2</w:t>
      </w:r>
      <w:r>
        <w:rPr>
          <w:rFonts w:ascii="Calibri" w:hAnsi="Calibri" w:eastAsia="Calibri"/>
          <w:b w:val="0"/>
          <w:sz w:val="22"/>
        </w:rPr>
        <w:t>.</w:t>
      </w:r>
    </w:p>
    <w:p>
      <w:pPr>
        <w:pStyle w:val="ListBullet"/>
        <w:spacing w:after="60"/>
      </w:pPr>
      <w:r>
        <w:rPr>
          <w:rFonts w:ascii="Calibri" w:hAnsi="Calibri" w:eastAsia="Calibri"/>
          <w:b w:val="0"/>
          <w:sz w:val="22"/>
        </w:rPr>
        <w:t>[ ] Keep a recorded screenshot of a signed approve/deny for the portfolio.</w:t>
      </w:r>
    </w:p>
    <w:p>
      <w:pPr>
        <w:spacing w:before="240" w:after="160"/>
      </w:pPr>
      <w:r>
        <w:rPr>
          <w:rFonts w:ascii="Calibri" w:hAnsi="Calibri" w:eastAsia="Calibri"/>
          <w:b/>
          <w:color w:val="1B365D"/>
          <w:sz w:val="24"/>
        </w:rPr>
        <w:t>Remediation and evidence</w:t>
      </w:r>
    </w:p>
    <w:p>
      <w:pPr>
        <w:pStyle w:val="ListBullet"/>
        <w:spacing w:after="60"/>
      </w:pPr>
      <w:r>
        <w:rPr>
          <w:rFonts w:ascii="Calibri" w:hAnsi="Calibri" w:eastAsia="Calibri"/>
          <w:b w:val="0"/>
          <w:sz w:val="22"/>
        </w:rPr>
        <w:t>[x] Execution mode disabled during dry-run.</w:t>
      </w:r>
    </w:p>
    <w:p>
      <w:pPr>
        <w:pStyle w:val="ListBullet"/>
        <w:spacing w:after="60"/>
      </w:pPr>
      <w:r>
        <w:rPr>
          <w:rFonts w:ascii="Calibri" w:hAnsi="Calibri" w:eastAsia="Calibri"/>
          <w:b w:val="0"/>
          <w:sz w:val="22"/>
        </w:rPr>
        <w:t xml:space="preserve">[x] BigQuery ACL is only </w:t>
      </w:r>
      <w:r>
        <w:rPr>
          <w:rFonts w:ascii="Consolas" w:hAnsi="Consolas" w:eastAsia="Consolas"/>
          <w:b w:val="0"/>
          <w:color w:val="0F766E"/>
          <w:sz w:val="20"/>
        </w:rPr>
        <w:t>evidence-admin</w:t>
      </w:r>
      <w:r>
        <w:rPr>
          <w:rFonts w:ascii="Calibri" w:hAnsi="Calibri" w:eastAsia="Calibri"/>
          <w:b w:val="0"/>
          <w:sz w:val="22"/>
        </w:rPr>
        <w:t>; impersonate from the Workspace user.</w:t>
      </w:r>
    </w:p>
    <w:p>
      <w:pPr>
        <w:pStyle w:val="ListBullet"/>
        <w:spacing w:after="60"/>
      </w:pPr>
      <w:r>
        <w:rPr>
          <w:rFonts w:ascii="Calibri" w:hAnsi="Calibri" w:eastAsia="Calibri"/>
          <w:b w:val="0"/>
          <w:sz w:val="22"/>
        </w:rPr>
        <w:t>[ ] One allowlisted controlled action after formal review.</w:t>
      </w:r>
    </w:p>
    <w:p>
      <w:pPr>
        <w:spacing w:before="240" w:after="160"/>
      </w:pPr>
      <w:r>
        <w:rPr>
          <w:rFonts w:ascii="Calibri" w:hAnsi="Calibri" w:eastAsia="Calibri"/>
          <w:b/>
          <w:color w:val="1B365D"/>
          <w:sz w:val="24"/>
        </w:rPr>
        <w:t>Controlled activation</w:t>
      </w:r>
    </w:p>
    <w:p>
      <w:pPr>
        <w:pStyle w:val="ListBullet"/>
        <w:spacing w:after="60"/>
      </w:pPr>
      <w:r>
        <w:rPr>
          <w:rFonts w:ascii="Calibri" w:hAnsi="Calibri" w:eastAsia="Calibri"/>
          <w:b w:val="0"/>
          <w:sz w:val="22"/>
        </w:rPr>
        <w:t>[ ] Obtain formal review approval.</w:t>
      </w:r>
    </w:p>
    <w:p>
      <w:pPr>
        <w:pStyle w:val="ListBullet"/>
        <w:spacing w:after="60"/>
      </w:pPr>
      <w:r>
        <w:rPr>
          <w:rFonts w:ascii="Calibri" w:hAnsi="Calibri" w:eastAsia="Calibri"/>
          <w:b w:val="0"/>
          <w:sz w:val="22"/>
        </w:rPr>
        <w:t xml:space="preserve">[ ] Set governance and execution modes to </w:t>
      </w:r>
      <w:r>
        <w:rPr>
          <w:rFonts w:ascii="Consolas" w:hAnsi="Consolas" w:eastAsia="Consolas"/>
          <w:b w:val="0"/>
          <w:color w:val="0F766E"/>
          <w:sz w:val="20"/>
        </w:rPr>
        <w:t>controlled</w:t>
      </w:r>
      <w:r>
        <w:rPr>
          <w:rFonts w:ascii="Calibri" w:hAnsi="Calibri" w:eastAsia="Calibri"/>
          <w:b w:val="0"/>
          <w:sz w:val="22"/>
        </w:rPr>
        <w:t>.</w:t>
      </w:r>
    </w:p>
    <w:p>
      <w:pPr>
        <w:pStyle w:val="ListBullet"/>
        <w:spacing w:after="60"/>
      </w:pPr>
      <w:r>
        <w:rPr>
          <w:rFonts w:ascii="Calibri" w:hAnsi="Calibri" w:eastAsia="Calibri"/>
          <w:b w:val="0"/>
          <w:sz w:val="22"/>
        </w:rPr>
        <w:t xml:space="preserve">[ ] Run one reversible action against </w:t>
      </w:r>
      <w:r>
        <w:rPr>
          <w:rFonts w:ascii="Consolas" w:hAnsi="Consolas" w:eastAsia="Consolas"/>
          <w:b w:val="0"/>
          <w:color w:val="0F766E"/>
          <w:sz w:val="20"/>
        </w:rPr>
        <w:t>app01</w:t>
      </w:r>
      <w:r>
        <w:rPr>
          <w:rFonts w:ascii="Calibri" w:hAnsi="Calibri" w:eastAsia="Calibri"/>
          <w:b w:val="0"/>
          <w:sz w:val="22"/>
        </w:rPr>
        <w:t>.</w:t>
      </w:r>
    </w:p>
    <w:p>
      <w:pPr>
        <w:pStyle w:val="ListBullet"/>
        <w:spacing w:after="60"/>
      </w:pPr>
      <w:r>
        <w:rPr>
          <w:rFonts w:ascii="Calibri" w:hAnsi="Calibri" w:eastAsia="Calibri"/>
          <w:b w:val="0"/>
          <w:sz w:val="22"/>
        </w:rPr>
        <w:t xml:space="preserve">[ ] Confirm evidence, then return to </w:t>
      </w:r>
      <w:r>
        <w:rPr>
          <w:rFonts w:ascii="Consolas" w:hAnsi="Consolas" w:eastAsia="Consolas"/>
          <w:b w:val="0"/>
          <w:color w:val="0F766E"/>
          <w:sz w:val="20"/>
        </w:rPr>
        <w:t>disabled</w:t>
      </w:r>
      <w:r>
        <w:rPr>
          <w:rFonts w:ascii="Calibri" w:hAnsi="Calibri" w:eastAsia="Calibri"/>
          <w:b w:val="0"/>
          <w:sz w:val="22"/>
        </w:rPr>
        <w:t xml:space="preserve"> if continuous automation is not required.</w:t>
      </w:r>
    </w:p>
    <w:p>
      <w:pPr>
        <w:spacing w:before="240" w:after="160"/>
      </w:pPr>
      <w:r>
        <w:rPr>
          <w:rFonts w:ascii="Calibri" w:hAnsi="Calibri" w:eastAsia="Calibri"/>
          <w:b/>
          <w:color w:val="1B365D"/>
          <w:sz w:val="24"/>
        </w:rPr>
        <w:t>Teardown</w:t>
      </w:r>
    </w:p>
    <w:p>
      <w:pPr>
        <w:pStyle w:val="ListBullet"/>
        <w:spacing w:after="60"/>
      </w:pPr>
      <w:r>
        <w:rPr>
          <w:rFonts w:ascii="Calibri" w:hAnsi="Calibri" w:eastAsia="Calibri"/>
          <w:b w:val="0"/>
          <w:sz w:val="22"/>
        </w:rPr>
        <w:t xml:space="preserve">[x] </w:t>
      </w:r>
      <w:r>
        <w:rPr>
          <w:rFonts w:ascii="Consolas" w:hAnsi="Consolas" w:eastAsia="Consolas"/>
          <w:b w:val="0"/>
          <w:color w:val="0F766E"/>
          <w:sz w:val="20"/>
        </w:rPr>
        <w:t>15-teardown.sh</w:t>
      </w:r>
      <w:r>
        <w:rPr>
          <w:rFonts w:ascii="Calibri" w:hAnsi="Calibri" w:eastAsia="Calibri"/>
          <w:b w:val="0"/>
          <w:sz w:val="22"/>
        </w:rPr>
        <w:t xml:space="preserve"> requires </w:t>
      </w:r>
      <w:r>
        <w:rPr>
          <w:rFonts w:ascii="Consolas" w:hAnsi="Consolas" w:eastAsia="Consolas"/>
          <w:b w:val="0"/>
          <w:color w:val="0F766E"/>
          <w:sz w:val="20"/>
        </w:rPr>
        <w:t>CONFIRM_TEARDOWN=yes</w:t>
      </w:r>
      <w:r>
        <w:rPr>
          <w:rFonts w:ascii="Calibri" w:hAnsi="Calibri" w:eastAsia="Calibri"/>
          <w:b w:val="0"/>
          <w:sz w:val="22"/>
        </w:rPr>
        <w:t xml:space="preserve">. Optional </w:t>
      </w:r>
      <w:r>
        <w:rPr>
          <w:rFonts w:ascii="Consolas" w:hAnsi="Consolas" w:eastAsia="Consolas"/>
          <w:b w:val="0"/>
          <w:color w:val="0F766E"/>
          <w:sz w:val="20"/>
        </w:rPr>
        <w:t>SKIP_*</w:t>
      </w:r>
      <w:r>
        <w:rPr>
          <w:rFonts w:ascii="Calibri" w:hAnsi="Calibri" w:eastAsia="Calibri"/>
          <w:b w:val="0"/>
          <w:sz w:val="22"/>
        </w:rPr>
        <w:t xml:space="preserve"> flags.</w:t>
      </w:r>
    </w:p>
    <w:p>
      <w:pPr>
        <w:pStyle w:val="ListBullet"/>
        <w:spacing w:after="60"/>
      </w:pPr>
      <w:r>
        <w:rPr>
          <w:rFonts w:ascii="Calibri" w:hAnsi="Calibri" w:eastAsia="Calibri"/>
          <w:b w:val="0"/>
          <w:sz w:val="22"/>
        </w:rPr>
        <w:t xml:space="preserve">[ ] Next apply after destroy starts with </w:t>
      </w:r>
      <w:r>
        <w:rPr>
          <w:rFonts w:ascii="Consolas" w:hAnsi="Consolas" w:eastAsia="Consolas"/>
          <w:b w:val="0"/>
          <w:color w:val="0F766E"/>
          <w:sz w:val="20"/>
        </w:rPr>
        <w:t>03-adopt-retained-gcp.sh</w:t>
      </w:r>
      <w:r>
        <w:rPr>
          <w:rFonts w:ascii="Calibri" w:hAnsi="Calibri" w:eastAsia="Calibri"/>
          <w:b w:val="0"/>
          <w:sz w:val="22"/>
        </w:rPr>
        <w:t>.</w:t>
      </w:r>
    </w:p>
    <w:p>
      <w:pPr>
        <w:spacing w:before="240" w:after="160"/>
      </w:pPr>
      <w:r>
        <w:rPr>
          <w:rFonts w:ascii="Calibri" w:hAnsi="Calibri" w:eastAsia="Calibri"/>
          <w:b/>
          <w:color w:val="0F766E"/>
          <w:sz w:val="26"/>
        </w:rPr>
        <w:t>4. Dependencies and prerequisites</w:t>
      </w:r>
    </w:p>
    <w:tbl>
      <w:tblPr>
        <w:tblW w:type="auto" w:w="0"/>
        <w:tblLook w:firstColumn="1" w:firstRow="1" w:lastColumn="0" w:lastRow="0" w:noHBand="0" w:noVBand="1" w:val="04A0"/>
      </w:tblPr>
      <w:tblGrid>
        <w:gridCol w:w="4896"/>
        <w:gridCol w:w="4896"/>
      </w:tblGrid>
      <w:tr>
        <w:tc>
          <w:tcPr>
            <w:tcW w:type="dxa" w:w="4896"/>
            <w:tcBorders>
              <w:top w:val="single" w:sz="4" w:space="0" w:color="D0D7DE"/>
              <w:left w:val="single" w:sz="4" w:space="0" w:color="D0D7DE"/>
              <w:bottom w:val="single" w:sz="4" w:space="0" w:color="D0D7DE"/>
              <w:right w:val="single" w:sz="4" w:space="0" w:color="D0D7DE"/>
            </w:tcBorders>
            <w:shd w:fill="1B365D" w:val="clear"/>
          </w:tcPr>
          <w:p>
            <w:r/>
            <w:r>
              <w:rPr>
                <w:rFonts w:ascii="Calibri" w:hAnsi="Calibri" w:eastAsia="Calibri"/>
                <w:b/>
                <w:color w:val="FFFFFF"/>
                <w:sz w:val="18"/>
              </w:rPr>
              <w:t>Dependency</w:t>
            </w:r>
          </w:p>
        </w:tc>
        <w:tc>
          <w:tcPr>
            <w:tcW w:type="dxa" w:w="4896"/>
            <w:tcBorders>
              <w:top w:val="single" w:sz="4" w:space="0" w:color="D0D7DE"/>
              <w:left w:val="single" w:sz="4" w:space="0" w:color="D0D7DE"/>
              <w:bottom w:val="single" w:sz="4" w:space="0" w:color="D0D7DE"/>
              <w:right w:val="single" w:sz="4" w:space="0" w:color="D0D7DE"/>
            </w:tcBorders>
            <w:shd w:fill="1B365D" w:val="clear"/>
          </w:tcPr>
          <w:p>
            <w:r/>
            <w:r>
              <w:rPr>
                <w:rFonts w:ascii="Calibri" w:hAnsi="Calibri" w:eastAsia="Calibri"/>
                <w:b/>
                <w:color w:val="FFFFFF"/>
                <w:sz w:val="18"/>
              </w:rPr>
              <w:t>Purpose</w:t>
            </w:r>
          </w:p>
        </w:tc>
      </w:tr>
      <w:tr>
        <w:tc>
          <w:tcPr>
            <w:tcW w:type="dxa" w:w="4896"/>
            <w:tcBorders>
              <w:top w:val="single" w:sz="4" w:space="0" w:color="D0D7DE"/>
              <w:left w:val="single" w:sz="4" w:space="0" w:color="D0D7DE"/>
              <w:bottom w:val="single" w:sz="4" w:space="0" w:color="D0D7DE"/>
              <w:right w:val="single" w:sz="4" w:space="0" w:color="D0D7DE"/>
            </w:tcBorders>
          </w:tcPr>
          <w:p>
            <w:r/>
            <w:r>
              <w:rPr>
                <w:rFonts w:ascii="Calibri" w:hAnsi="Calibri" w:eastAsia="Calibri"/>
                <w:b w:val="0"/>
                <w:sz w:val="18"/>
              </w:rPr>
              <w:t>Terraform &gt;= 1.10</w:t>
            </w:r>
          </w:p>
        </w:tc>
        <w:tc>
          <w:tcPr>
            <w:tcW w:type="dxa" w:w="4896"/>
            <w:tcBorders>
              <w:top w:val="single" w:sz="4" w:space="0" w:color="D0D7DE"/>
              <w:left w:val="single" w:sz="4" w:space="0" w:color="D0D7DE"/>
              <w:bottom w:val="single" w:sz="4" w:space="0" w:color="D0D7DE"/>
              <w:right w:val="single" w:sz="4" w:space="0" w:color="D0D7DE"/>
            </w:tcBorders>
          </w:tcPr>
          <w:p>
            <w:r/>
            <w:r>
              <w:rPr>
                <w:rFonts w:ascii="Calibri" w:hAnsi="Calibri" w:eastAsia="Calibri"/>
                <w:b w:val="0"/>
                <w:sz w:val="18"/>
              </w:rPr>
              <w:t>init, validate, plan, apply, destroy</w:t>
            </w:r>
          </w:p>
        </w:tc>
      </w:tr>
      <w:tr>
        <w:tc>
          <w:tcPr>
            <w:tcW w:type="dxa" w:w="4896"/>
            <w:tcBorders>
              <w:top w:val="single" w:sz="4" w:space="0" w:color="D0D7DE"/>
              <w:left w:val="single" w:sz="4" w:space="0" w:color="D0D7DE"/>
              <w:bottom w:val="single" w:sz="4" w:space="0" w:color="D0D7DE"/>
              <w:right w:val="single" w:sz="4" w:space="0" w:color="D0D7DE"/>
            </w:tcBorders>
            <w:shd w:fill="F4F7FA" w:val="clear"/>
          </w:tcPr>
          <w:p>
            <w:r/>
            <w:r>
              <w:rPr>
                <w:rFonts w:ascii="Calibri" w:hAnsi="Calibri" w:eastAsia="Calibri"/>
                <w:b w:val="0"/>
                <w:sz w:val="18"/>
              </w:rPr>
              <w:t>gcloud and kubectl</w:t>
            </w:r>
          </w:p>
        </w:tc>
        <w:tc>
          <w:tcPr>
            <w:tcW w:type="dxa" w:w="4896"/>
            <w:tcBorders>
              <w:top w:val="single" w:sz="4" w:space="0" w:color="D0D7DE"/>
              <w:left w:val="single" w:sz="4" w:space="0" w:color="D0D7DE"/>
              <w:bottom w:val="single" w:sz="4" w:space="0" w:color="D0D7DE"/>
              <w:right w:val="single" w:sz="4" w:space="0" w:color="D0D7DE"/>
            </w:tcBorders>
            <w:shd w:fill="F4F7FA" w:val="clear"/>
          </w:tcPr>
          <w:p>
            <w:r/>
            <w:r>
              <w:rPr>
                <w:rFonts w:ascii="Calibri" w:hAnsi="Calibri" w:eastAsia="Calibri"/>
                <w:b w:val="0"/>
                <w:sz w:val="18"/>
              </w:rPr>
              <w:t>Auth, Artifact Registry, GKE, Pub/Sub, KMS, Kubernetes</w:t>
            </w:r>
          </w:p>
        </w:tc>
      </w:tr>
      <w:tr>
        <w:tc>
          <w:tcPr>
            <w:tcW w:type="dxa" w:w="4896"/>
            <w:tcBorders>
              <w:top w:val="single" w:sz="4" w:space="0" w:color="D0D7DE"/>
              <w:left w:val="single" w:sz="4" w:space="0" w:color="D0D7DE"/>
              <w:bottom w:val="single" w:sz="4" w:space="0" w:color="D0D7DE"/>
              <w:right w:val="single" w:sz="4" w:space="0" w:color="D0D7DE"/>
            </w:tcBorders>
          </w:tcPr>
          <w:p>
            <w:r/>
            <w:r>
              <w:rPr>
                <w:rFonts w:ascii="Calibri" w:hAnsi="Calibri" w:eastAsia="Calibri"/>
                <w:b w:val="0"/>
                <w:sz w:val="18"/>
              </w:rPr>
              <w:t>Docker + Buildx</w:t>
            </w:r>
          </w:p>
        </w:tc>
        <w:tc>
          <w:tcPr>
            <w:tcW w:type="dxa" w:w="4896"/>
            <w:tcBorders>
              <w:top w:val="single" w:sz="4" w:space="0" w:color="D0D7DE"/>
              <w:left w:val="single" w:sz="4" w:space="0" w:color="D0D7DE"/>
              <w:bottom w:val="single" w:sz="4" w:space="0" w:color="D0D7DE"/>
              <w:right w:val="single" w:sz="4" w:space="0" w:color="D0D7DE"/>
            </w:tcBorders>
          </w:tcPr>
          <w:p>
            <w:r/>
            <w:r>
              <w:rPr>
                <w:rFonts w:ascii="Calibri" w:hAnsi="Calibri" w:eastAsia="Calibri"/>
                <w:b w:val="0"/>
                <w:sz w:val="18"/>
              </w:rPr>
              <w:t>Image build (</w:t>
            </w:r>
            <w:r>
              <w:rPr>
                <w:rFonts w:ascii="Consolas" w:hAnsi="Consolas" w:eastAsia="Consolas"/>
                <w:b w:val="0"/>
                <w:color w:val="0F766E"/>
                <w:sz w:val="16"/>
              </w:rPr>
              <w:t>04</w:t>
            </w:r>
            <w:r>
              <w:rPr>
                <w:rFonts w:ascii="Calibri" w:hAnsi="Calibri" w:eastAsia="Calibri"/>
                <w:b w:val="0"/>
                <w:sz w:val="18"/>
              </w:rPr>
              <w:t xml:space="preserve"> / </w:t>
            </w:r>
            <w:r>
              <w:rPr>
                <w:rFonts w:ascii="Consolas" w:hAnsi="Consolas" w:eastAsia="Consolas"/>
                <w:b w:val="0"/>
                <w:color w:val="0F766E"/>
                <w:sz w:val="16"/>
              </w:rPr>
              <w:t>13</w:t>
            </w:r>
            <w:r>
              <w:rPr>
                <w:rFonts w:ascii="Calibri" w:hAnsi="Calibri" w:eastAsia="Calibri"/>
                <w:b w:val="0"/>
                <w:sz w:val="18"/>
              </w:rPr>
              <w:t>)</w:t>
            </w:r>
          </w:p>
        </w:tc>
      </w:tr>
      <w:tr>
        <w:tc>
          <w:tcPr>
            <w:tcW w:type="dxa" w:w="4896"/>
            <w:tcBorders>
              <w:top w:val="single" w:sz="4" w:space="0" w:color="D0D7DE"/>
              <w:left w:val="single" w:sz="4" w:space="0" w:color="D0D7DE"/>
              <w:bottom w:val="single" w:sz="4" w:space="0" w:color="D0D7DE"/>
              <w:right w:val="single" w:sz="4" w:space="0" w:color="D0D7DE"/>
            </w:tcBorders>
            <w:shd w:fill="F4F7FA" w:val="clear"/>
          </w:tcPr>
          <w:p>
            <w:r/>
            <w:r>
              <w:rPr>
                <w:rFonts w:ascii="Calibri" w:hAnsi="Calibri" w:eastAsia="Calibri"/>
                <w:b w:val="0"/>
                <w:sz w:val="18"/>
              </w:rPr>
              <w:t>Python 3.11 + pytest</w:t>
            </w:r>
          </w:p>
        </w:tc>
        <w:tc>
          <w:tcPr>
            <w:tcW w:type="dxa" w:w="4896"/>
            <w:tcBorders>
              <w:top w:val="single" w:sz="4" w:space="0" w:color="D0D7DE"/>
              <w:left w:val="single" w:sz="4" w:space="0" w:color="D0D7DE"/>
              <w:bottom w:val="single" w:sz="4" w:space="0" w:color="D0D7DE"/>
              <w:right w:val="single" w:sz="4" w:space="0" w:color="D0D7DE"/>
            </w:tcBorders>
            <w:shd w:fill="F4F7FA" w:val="clear"/>
          </w:tcPr>
          <w:p>
            <w:r/>
            <w:r>
              <w:rPr>
                <w:rFonts w:ascii="Calibri" w:hAnsi="Calibri" w:eastAsia="Calibri"/>
                <w:b w:val="0"/>
                <w:sz w:val="18"/>
              </w:rPr>
              <w:t>Agents, tests, secret generation</w:t>
            </w:r>
          </w:p>
        </w:tc>
      </w:tr>
      <w:tr>
        <w:tc>
          <w:tcPr>
            <w:tcW w:type="dxa" w:w="4896"/>
            <w:tcBorders>
              <w:top w:val="single" w:sz="4" w:space="0" w:color="D0D7DE"/>
              <w:left w:val="single" w:sz="4" w:space="0" w:color="D0D7DE"/>
              <w:bottom w:val="single" w:sz="4" w:space="0" w:color="D0D7DE"/>
              <w:right w:val="single" w:sz="4" w:space="0" w:color="D0D7DE"/>
            </w:tcBorders>
          </w:tcPr>
          <w:p>
            <w:r/>
            <w:r>
              <w:rPr>
                <w:rFonts w:ascii="Calibri" w:hAnsi="Calibri" w:eastAsia="Calibri"/>
                <w:b w:val="0"/>
                <w:sz w:val="18"/>
              </w:rPr>
              <w:t>OPA + Conftest</w:t>
            </w:r>
          </w:p>
        </w:tc>
        <w:tc>
          <w:tcPr>
            <w:tcW w:type="dxa" w:w="4896"/>
            <w:tcBorders>
              <w:top w:val="single" w:sz="4" w:space="0" w:color="D0D7DE"/>
              <w:left w:val="single" w:sz="4" w:space="0" w:color="D0D7DE"/>
              <w:bottom w:val="single" w:sz="4" w:space="0" w:color="D0D7DE"/>
              <w:right w:val="single" w:sz="4" w:space="0" w:color="D0D7DE"/>
            </w:tcBorders>
          </w:tcPr>
          <w:p>
            <w:r/>
            <w:r>
              <w:rPr>
                <w:rFonts w:ascii="Consolas" w:hAnsi="Consolas" w:eastAsia="Consolas"/>
                <w:b w:val="0"/>
                <w:color w:val="0F766E"/>
                <w:sz w:val="16"/>
              </w:rPr>
              <w:t>01</w:t>
            </w:r>
            <w:r>
              <w:rPr>
                <w:rFonts w:ascii="Calibri" w:hAnsi="Calibri" w:eastAsia="Calibri"/>
                <w:b w:val="0"/>
                <w:sz w:val="18"/>
              </w:rPr>
              <w:t xml:space="preserve"> / </w:t>
            </w:r>
            <w:r>
              <w:rPr>
                <w:rFonts w:ascii="Consolas" w:hAnsi="Consolas" w:eastAsia="Consolas"/>
                <w:b w:val="0"/>
                <w:color w:val="0F766E"/>
                <w:sz w:val="16"/>
              </w:rPr>
              <w:t>02</w:t>
            </w:r>
          </w:p>
        </w:tc>
      </w:tr>
      <w:tr>
        <w:tc>
          <w:tcPr>
            <w:tcW w:type="dxa" w:w="4896"/>
            <w:tcBorders>
              <w:top w:val="single" w:sz="4" w:space="0" w:color="D0D7DE"/>
              <w:left w:val="single" w:sz="4" w:space="0" w:color="D0D7DE"/>
              <w:bottom w:val="single" w:sz="4" w:space="0" w:color="D0D7DE"/>
              <w:right w:val="single" w:sz="4" w:space="0" w:color="D0D7DE"/>
            </w:tcBorders>
            <w:shd w:fill="F4F7FA" w:val="clear"/>
          </w:tcPr>
          <w:p>
            <w:r/>
            <w:r>
              <w:rPr>
                <w:rFonts w:ascii="Calibri" w:hAnsi="Calibri" w:eastAsia="Calibri"/>
                <w:b w:val="0"/>
                <w:sz w:val="18"/>
              </w:rPr>
              <w:t>OpenSSL</w:t>
            </w:r>
          </w:p>
        </w:tc>
        <w:tc>
          <w:tcPr>
            <w:tcW w:type="dxa" w:w="4896"/>
            <w:tcBorders>
              <w:top w:val="single" w:sz="4" w:space="0" w:color="D0D7DE"/>
              <w:left w:val="single" w:sz="4" w:space="0" w:color="D0D7DE"/>
              <w:bottom w:val="single" w:sz="4" w:space="0" w:color="D0D7DE"/>
              <w:right w:val="single" w:sz="4" w:space="0" w:color="D0D7DE"/>
            </w:tcBorders>
            <w:shd w:fill="F4F7FA" w:val="clear"/>
          </w:tcPr>
          <w:p>
            <w:r/>
            <w:r>
              <w:rPr>
                <w:rFonts w:ascii="Consolas" w:hAnsi="Consolas" w:eastAsia="Consolas"/>
                <w:b w:val="0"/>
                <w:color w:val="0F766E"/>
                <w:sz w:val="16"/>
              </w:rPr>
              <w:t>07</w:t>
            </w:r>
            <w:r>
              <w:rPr>
                <w:rFonts w:ascii="Calibri" w:hAnsi="Calibri" w:eastAsia="Calibri"/>
                <w:b w:val="0"/>
                <w:sz w:val="18"/>
              </w:rPr>
              <w:t xml:space="preserve"> MCP certificates</w:t>
            </w:r>
          </w:p>
        </w:tc>
      </w:tr>
      <w:tr>
        <w:tc>
          <w:tcPr>
            <w:tcW w:type="dxa" w:w="4896"/>
            <w:tcBorders>
              <w:top w:val="single" w:sz="4" w:space="0" w:color="D0D7DE"/>
              <w:left w:val="single" w:sz="4" w:space="0" w:color="D0D7DE"/>
              <w:bottom w:val="single" w:sz="4" w:space="0" w:color="D0D7DE"/>
              <w:right w:val="single" w:sz="4" w:space="0" w:color="D0D7DE"/>
            </w:tcBorders>
          </w:tcPr>
          <w:p>
            <w:r/>
            <w:r>
              <w:rPr>
                <w:rFonts w:ascii="Calibri" w:hAnsi="Calibri" w:eastAsia="Calibri"/>
                <w:b w:val="0"/>
                <w:sz w:val="18"/>
              </w:rPr>
              <w:t>Helm</w:t>
            </w:r>
          </w:p>
        </w:tc>
        <w:tc>
          <w:tcPr>
            <w:tcW w:type="dxa" w:w="4896"/>
            <w:tcBorders>
              <w:top w:val="single" w:sz="4" w:space="0" w:color="D0D7DE"/>
              <w:left w:val="single" w:sz="4" w:space="0" w:color="D0D7DE"/>
              <w:bottom w:val="single" w:sz="4" w:space="0" w:color="D0D7DE"/>
              <w:right w:val="single" w:sz="4" w:space="0" w:color="D0D7DE"/>
            </w:tcBorders>
          </w:tcPr>
          <w:p>
            <w:r/>
            <w:r>
              <w:rPr>
                <w:rFonts w:ascii="Consolas" w:hAnsi="Consolas" w:eastAsia="Consolas"/>
                <w:b w:val="0"/>
                <w:color w:val="0F766E"/>
                <w:sz w:val="16"/>
              </w:rPr>
              <w:t>05</w:t>
            </w:r>
            <w:r>
              <w:rPr>
                <w:rFonts w:ascii="Calibri" w:hAnsi="Calibri" w:eastAsia="Calibri"/>
                <w:b w:val="0"/>
                <w:sz w:val="18"/>
              </w:rPr>
              <w:t xml:space="preserve"> Falco</w:t>
            </w:r>
          </w:p>
        </w:tc>
      </w:tr>
      <w:tr>
        <w:tc>
          <w:tcPr>
            <w:tcW w:type="dxa" w:w="4896"/>
            <w:tcBorders>
              <w:top w:val="single" w:sz="4" w:space="0" w:color="D0D7DE"/>
              <w:left w:val="single" w:sz="4" w:space="0" w:color="D0D7DE"/>
              <w:bottom w:val="single" w:sz="4" w:space="0" w:color="D0D7DE"/>
              <w:right w:val="single" w:sz="4" w:space="0" w:color="D0D7DE"/>
            </w:tcBorders>
            <w:shd w:fill="F4F7FA" w:val="clear"/>
          </w:tcPr>
          <w:p>
            <w:r/>
            <w:r>
              <w:rPr>
                <w:rFonts w:ascii="Calibri" w:hAnsi="Calibri" w:eastAsia="Calibri"/>
                <w:b w:val="0"/>
                <w:sz w:val="18"/>
              </w:rPr>
              <w:t>Trivy, Syft, Cosign</w:t>
            </w:r>
          </w:p>
        </w:tc>
        <w:tc>
          <w:tcPr>
            <w:tcW w:type="dxa" w:w="4896"/>
            <w:tcBorders>
              <w:top w:val="single" w:sz="4" w:space="0" w:color="D0D7DE"/>
              <w:left w:val="single" w:sz="4" w:space="0" w:color="D0D7DE"/>
              <w:bottom w:val="single" w:sz="4" w:space="0" w:color="D0D7DE"/>
              <w:right w:val="single" w:sz="4" w:space="0" w:color="D0D7DE"/>
            </w:tcBorders>
            <w:shd w:fill="F4F7FA" w:val="clear"/>
          </w:tcPr>
          <w:p>
            <w:r/>
            <w:r>
              <w:rPr>
                <w:rFonts w:ascii="Consolas" w:hAnsi="Consolas" w:eastAsia="Consolas"/>
                <w:b w:val="0"/>
                <w:color w:val="0F766E"/>
                <w:sz w:val="16"/>
              </w:rPr>
              <w:t>13</w:t>
            </w:r>
            <w:r>
              <w:rPr>
                <w:rFonts w:ascii="Calibri" w:hAnsi="Calibri" w:eastAsia="Calibri"/>
                <w:b w:val="0"/>
                <w:sz w:val="18"/>
              </w:rPr>
              <w:t xml:space="preserve"> release evidence</w:t>
            </w:r>
          </w:p>
        </w:tc>
      </w:tr>
      <w:tr>
        <w:tc>
          <w:tcPr>
            <w:tcW w:type="dxa" w:w="4896"/>
            <w:tcBorders>
              <w:top w:val="single" w:sz="4" w:space="0" w:color="D0D7DE"/>
              <w:left w:val="single" w:sz="4" w:space="0" w:color="D0D7DE"/>
              <w:bottom w:val="single" w:sz="4" w:space="0" w:color="D0D7DE"/>
              <w:right w:val="single" w:sz="4" w:space="0" w:color="D0D7DE"/>
            </w:tcBorders>
          </w:tcPr>
          <w:p>
            <w:r/>
            <w:r>
              <w:rPr>
                <w:rFonts w:ascii="Calibri" w:hAnsi="Calibri" w:eastAsia="Calibri"/>
                <w:b w:val="0"/>
                <w:sz w:val="18"/>
              </w:rPr>
              <w:t>Git Bash notes</w:t>
            </w:r>
          </w:p>
        </w:tc>
        <w:tc>
          <w:tcPr>
            <w:tcW w:type="dxa" w:w="4896"/>
            <w:tcBorders>
              <w:top w:val="single" w:sz="4" w:space="0" w:color="D0D7DE"/>
              <w:left w:val="single" w:sz="4" w:space="0" w:color="D0D7DE"/>
              <w:bottom w:val="single" w:sz="4" w:space="0" w:color="D0D7DE"/>
              <w:right w:val="single" w:sz="4" w:space="0" w:color="D0D7DE"/>
            </w:tcBorders>
          </w:tcPr>
          <w:p>
            <w:r/>
            <w:r>
              <w:rPr>
                <w:rFonts w:ascii="Calibri" w:hAnsi="Calibri" w:eastAsia="Calibri"/>
                <w:b w:val="0"/>
                <w:sz w:val="18"/>
              </w:rPr>
              <w:t xml:space="preserve">Pin </w:t>
            </w:r>
            <w:r>
              <w:rPr>
                <w:rFonts w:ascii="Consolas" w:hAnsi="Consolas" w:eastAsia="Consolas"/>
                <w:b w:val="0"/>
                <w:color w:val="0F766E"/>
                <w:sz w:val="16"/>
              </w:rPr>
              <w:t>CLOUDSDK_PYTHON</w:t>
            </w:r>
            <w:r>
              <w:rPr>
                <w:rFonts w:ascii="Calibri" w:hAnsi="Calibri" w:eastAsia="Calibri"/>
                <w:b w:val="0"/>
                <w:sz w:val="18"/>
              </w:rPr>
              <w:t xml:space="preserve">; never </w:t>
            </w:r>
            <w:r>
              <w:rPr>
                <w:rFonts w:ascii="Consolas" w:hAnsi="Consolas" w:eastAsia="Consolas"/>
                <w:b w:val="0"/>
                <w:color w:val="0F766E"/>
                <w:sz w:val="16"/>
              </w:rPr>
              <w:t>bq.cmd query</w:t>
            </w:r>
            <w:r>
              <w:rPr>
                <w:rFonts w:ascii="Calibri" w:hAnsi="Calibri" w:eastAsia="Calibri"/>
                <w:b w:val="0"/>
                <w:sz w:val="18"/>
              </w:rPr>
              <w:t xml:space="preserve">; </w:t>
            </w:r>
            <w:r>
              <w:rPr>
                <w:rFonts w:ascii="Consolas" w:hAnsi="Consolas" w:eastAsia="Consolas"/>
                <w:b w:val="0"/>
                <w:color w:val="0F766E"/>
                <w:sz w:val="16"/>
              </w:rPr>
              <w:t>tr -d '\r'</w:t>
            </w:r>
            <w:r>
              <w:rPr>
                <w:rFonts w:ascii="Calibri" w:hAnsi="Calibri" w:eastAsia="Calibri"/>
                <w:b w:val="0"/>
                <w:sz w:val="18"/>
              </w:rPr>
              <w:t xml:space="preserve"> on </w:t>
            </w:r>
            <w:r>
              <w:rPr>
                <w:rFonts w:ascii="Consolas" w:hAnsi="Consolas" w:eastAsia="Consolas"/>
                <w:b w:val="0"/>
                <w:color w:val="0F766E"/>
                <w:sz w:val="16"/>
              </w:rPr>
              <w:t>gcloud</w:t>
            </w:r>
            <w:r>
              <w:rPr>
                <w:rFonts w:ascii="Calibri" w:hAnsi="Calibri" w:eastAsia="Calibri"/>
                <w:b w:val="0"/>
                <w:sz w:val="18"/>
              </w:rPr>
              <w:t xml:space="preserve"> lists; unset impersonation before kubectl</w:t>
            </w:r>
          </w:p>
        </w:tc>
      </w:tr>
    </w:tbl>
    <w:p/>
    <w:p>
      <w:pPr>
        <w:spacing w:before="240" w:after="160"/>
      </w:pPr>
      <w:r>
        <w:rPr>
          <w:rFonts w:ascii="Calibri" w:hAnsi="Calibri" w:eastAsia="Calibri"/>
          <w:b/>
          <w:color w:val="0F766E"/>
          <w:sz w:val="26"/>
        </w:rPr>
        <w:t>5. Potential issues and mitigations</w:t>
      </w:r>
    </w:p>
    <w:tbl>
      <w:tblPr>
        <w:tblW w:type="auto" w:w="0"/>
        <w:tblLook w:firstColumn="1" w:firstRow="1" w:lastColumn="0" w:lastRow="0" w:noHBand="0" w:noVBand="1" w:val="04A0"/>
      </w:tblPr>
      <w:tblGrid>
        <w:gridCol w:w="4896"/>
        <w:gridCol w:w="4896"/>
      </w:tblGrid>
      <w:tr>
        <w:tc>
          <w:tcPr>
            <w:tcW w:type="dxa" w:w="4896"/>
            <w:tcBorders>
              <w:top w:val="single" w:sz="4" w:space="0" w:color="D0D7DE"/>
              <w:left w:val="single" w:sz="4" w:space="0" w:color="D0D7DE"/>
              <w:bottom w:val="single" w:sz="4" w:space="0" w:color="D0D7DE"/>
              <w:right w:val="single" w:sz="4" w:space="0" w:color="D0D7DE"/>
            </w:tcBorders>
            <w:shd w:fill="1B365D" w:val="clear"/>
          </w:tcPr>
          <w:p>
            <w:r/>
            <w:r>
              <w:rPr>
                <w:rFonts w:ascii="Calibri" w:hAnsi="Calibri" w:eastAsia="Calibri"/>
                <w:b/>
                <w:color w:val="FFFFFF"/>
                <w:sz w:val="18"/>
              </w:rPr>
              <w:t>Risk</w:t>
            </w:r>
          </w:p>
        </w:tc>
        <w:tc>
          <w:tcPr>
            <w:tcW w:type="dxa" w:w="4896"/>
            <w:tcBorders>
              <w:top w:val="single" w:sz="4" w:space="0" w:color="D0D7DE"/>
              <w:left w:val="single" w:sz="4" w:space="0" w:color="D0D7DE"/>
              <w:bottom w:val="single" w:sz="4" w:space="0" w:color="D0D7DE"/>
              <w:right w:val="single" w:sz="4" w:space="0" w:color="D0D7DE"/>
            </w:tcBorders>
            <w:shd w:fill="1B365D" w:val="clear"/>
          </w:tcPr>
          <w:p>
            <w:r/>
            <w:r>
              <w:rPr>
                <w:rFonts w:ascii="Calibri" w:hAnsi="Calibri" w:eastAsia="Calibri"/>
                <w:b/>
                <w:color w:val="FFFFFF"/>
                <w:sz w:val="18"/>
              </w:rPr>
              <w:t>Mitigation</w:t>
            </w:r>
          </w:p>
        </w:tc>
      </w:tr>
      <w:tr>
        <w:tc>
          <w:tcPr>
            <w:tcW w:type="dxa" w:w="4896"/>
            <w:tcBorders>
              <w:top w:val="single" w:sz="4" w:space="0" w:color="D0D7DE"/>
              <w:left w:val="single" w:sz="4" w:space="0" w:color="D0D7DE"/>
              <w:bottom w:val="single" w:sz="4" w:space="0" w:color="D0D7DE"/>
              <w:right w:val="single" w:sz="4" w:space="0" w:color="D0D7DE"/>
            </w:tcBorders>
          </w:tcPr>
          <w:p>
            <w:r/>
            <w:r>
              <w:rPr>
                <w:rFonts w:ascii="Calibri" w:hAnsi="Calibri" w:eastAsia="Calibri"/>
                <w:b w:val="0"/>
                <w:sz w:val="18"/>
              </w:rPr>
              <w:t>GKE control plane unreachable</w:t>
            </w:r>
          </w:p>
        </w:tc>
        <w:tc>
          <w:tcPr>
            <w:tcW w:type="dxa" w:w="4896"/>
            <w:tcBorders>
              <w:top w:val="single" w:sz="4" w:space="0" w:color="D0D7DE"/>
              <w:left w:val="single" w:sz="4" w:space="0" w:color="D0D7DE"/>
              <w:bottom w:val="single" w:sz="4" w:space="0" w:color="D0D7DE"/>
              <w:right w:val="single" w:sz="4" w:space="0" w:color="D0D7DE"/>
            </w:tcBorders>
          </w:tcPr>
          <w:p>
            <w:r/>
            <w:r>
              <w:rPr>
                <w:rFonts w:ascii="Calibri" w:hAnsi="Calibri" w:eastAsia="Calibri"/>
                <w:b w:val="0"/>
                <w:sz w:val="18"/>
              </w:rPr>
              <w:t xml:space="preserve">Put the workstation </w:t>
            </w:r>
            <w:r>
              <w:rPr>
                <w:rFonts w:ascii="Consolas" w:hAnsi="Consolas" w:eastAsia="Consolas"/>
                <w:b w:val="0"/>
                <w:color w:val="0F766E"/>
                <w:sz w:val="16"/>
              </w:rPr>
              <w:t>/32</w:t>
            </w:r>
            <w:r>
              <w:rPr>
                <w:rFonts w:ascii="Calibri" w:hAnsi="Calibri" w:eastAsia="Calibri"/>
                <w:b w:val="0"/>
                <w:sz w:val="18"/>
              </w:rPr>
              <w:t xml:space="preserve"> in ignored </w:t>
            </w:r>
            <w:r>
              <w:rPr>
                <w:rFonts w:ascii="Consolas" w:hAnsi="Consolas" w:eastAsia="Consolas"/>
                <w:b w:val="0"/>
                <w:color w:val="0F766E"/>
                <w:sz w:val="16"/>
              </w:rPr>
              <w:t>terraform.tfvars</w:t>
            </w:r>
            <w:r>
              <w:rPr>
                <w:rFonts w:ascii="Calibri" w:hAnsi="Calibri" w:eastAsia="Calibri"/>
                <w:b w:val="0"/>
                <w:sz w:val="18"/>
              </w:rPr>
              <w:t xml:space="preserve"> and reapply.</w:t>
            </w:r>
          </w:p>
        </w:tc>
      </w:tr>
      <w:tr>
        <w:tc>
          <w:tcPr>
            <w:tcW w:type="dxa" w:w="4896"/>
            <w:tcBorders>
              <w:top w:val="single" w:sz="4" w:space="0" w:color="D0D7DE"/>
              <w:left w:val="single" w:sz="4" w:space="0" w:color="D0D7DE"/>
              <w:bottom w:val="single" w:sz="4" w:space="0" w:color="D0D7DE"/>
              <w:right w:val="single" w:sz="4" w:space="0" w:color="D0D7DE"/>
            </w:tcBorders>
            <w:shd w:fill="F4F7FA" w:val="clear"/>
          </w:tcPr>
          <w:p>
            <w:r/>
            <w:r>
              <w:rPr>
                <w:rFonts w:ascii="Calibri" w:hAnsi="Calibri" w:eastAsia="Calibri"/>
                <w:b w:val="0"/>
                <w:sz w:val="18"/>
              </w:rPr>
              <w:t>VS Code cannot resolve GitHub Actions</w:t>
            </w:r>
          </w:p>
        </w:tc>
        <w:tc>
          <w:tcPr>
            <w:tcW w:type="dxa" w:w="4896"/>
            <w:tcBorders>
              <w:top w:val="single" w:sz="4" w:space="0" w:color="D0D7DE"/>
              <w:left w:val="single" w:sz="4" w:space="0" w:color="D0D7DE"/>
              <w:bottom w:val="single" w:sz="4" w:space="0" w:color="D0D7DE"/>
              <w:right w:val="single" w:sz="4" w:space="0" w:color="D0D7DE"/>
            </w:tcBorders>
            <w:shd w:fill="F4F7FA" w:val="clear"/>
          </w:tcPr>
          <w:p>
            <w:r/>
            <w:r>
              <w:rPr>
                <w:rFonts w:ascii="Calibri" w:hAnsi="Calibri" w:eastAsia="Calibri"/>
                <w:b w:val="0"/>
                <w:sz w:val="18"/>
              </w:rPr>
              <w:t>Editor resolver issue; validate with GitHub-hosted runs.</w:t>
            </w:r>
          </w:p>
        </w:tc>
      </w:tr>
      <w:tr>
        <w:tc>
          <w:tcPr>
            <w:tcW w:type="dxa" w:w="4896"/>
            <w:tcBorders>
              <w:top w:val="single" w:sz="4" w:space="0" w:color="D0D7DE"/>
              <w:left w:val="single" w:sz="4" w:space="0" w:color="D0D7DE"/>
              <w:bottom w:val="single" w:sz="4" w:space="0" w:color="D0D7DE"/>
              <w:right w:val="single" w:sz="4" w:space="0" w:color="D0D7DE"/>
            </w:tcBorders>
          </w:tcPr>
          <w:p>
            <w:r/>
            <w:r>
              <w:rPr>
                <w:rFonts w:ascii="Calibri" w:hAnsi="Calibri" w:eastAsia="Calibri"/>
                <w:b w:val="0"/>
                <w:sz w:val="18"/>
              </w:rPr>
              <w:t>Default Firestore database already exists</w:t>
            </w:r>
          </w:p>
        </w:tc>
        <w:tc>
          <w:tcPr>
            <w:tcW w:type="dxa" w:w="4896"/>
            <w:tcBorders>
              <w:top w:val="single" w:sz="4" w:space="0" w:color="D0D7DE"/>
              <w:left w:val="single" w:sz="4" w:space="0" w:color="D0D7DE"/>
              <w:bottom w:val="single" w:sz="4" w:space="0" w:color="D0D7DE"/>
              <w:right w:val="single" w:sz="4" w:space="0" w:color="D0D7DE"/>
            </w:tcBorders>
          </w:tcPr>
          <w:p>
            <w:r/>
            <w:r>
              <w:rPr>
                <w:rFonts w:ascii="Consolas" w:hAnsi="Consolas" w:eastAsia="Consolas"/>
                <w:b w:val="0"/>
                <w:color w:val="0F766E"/>
                <w:sz w:val="16"/>
              </w:rPr>
              <w:t>manage_firestore_database=false</w:t>
            </w:r>
            <w:r>
              <w:rPr>
                <w:rFonts w:ascii="Calibri" w:hAnsi="Calibri" w:eastAsia="Calibri"/>
                <w:b w:val="0"/>
                <w:sz w:val="18"/>
              </w:rPr>
              <w:t>; manage fields and TTL only.</w:t>
            </w:r>
          </w:p>
        </w:tc>
      </w:tr>
      <w:tr>
        <w:tc>
          <w:tcPr>
            <w:tcW w:type="dxa" w:w="4896"/>
            <w:tcBorders>
              <w:top w:val="single" w:sz="4" w:space="0" w:color="D0D7DE"/>
              <w:left w:val="single" w:sz="4" w:space="0" w:color="D0D7DE"/>
              <w:bottom w:val="single" w:sz="4" w:space="0" w:color="D0D7DE"/>
              <w:right w:val="single" w:sz="4" w:space="0" w:color="D0D7DE"/>
            </w:tcBorders>
            <w:shd w:fill="F4F7FA" w:val="clear"/>
          </w:tcPr>
          <w:p>
            <w:r/>
            <w:r>
              <w:rPr>
                <w:rFonts w:ascii="Calibri" w:hAnsi="Calibri" w:eastAsia="Calibri"/>
                <w:b w:val="0"/>
                <w:sz w:val="18"/>
              </w:rPr>
              <w:t>Artifact Registry destroy blocked</w:t>
            </w:r>
          </w:p>
        </w:tc>
        <w:tc>
          <w:tcPr>
            <w:tcW w:type="dxa" w:w="4896"/>
            <w:tcBorders>
              <w:top w:val="single" w:sz="4" w:space="0" w:color="D0D7DE"/>
              <w:left w:val="single" w:sz="4" w:space="0" w:color="D0D7DE"/>
              <w:bottom w:val="single" w:sz="4" w:space="0" w:color="D0D7DE"/>
              <w:right w:val="single" w:sz="4" w:space="0" w:color="D0D7DE"/>
            </w:tcBorders>
            <w:shd w:fill="F4F7FA" w:val="clear"/>
          </w:tcPr>
          <w:p>
            <w:r/>
            <w:r>
              <w:rPr>
                <w:rFonts w:ascii="Calibri" w:hAnsi="Calibri" w:eastAsia="Calibri"/>
                <w:b w:val="0"/>
                <w:sz w:val="18"/>
              </w:rPr>
              <w:t xml:space="preserve">Delete packages (strip </w:t>
            </w:r>
            <w:r>
              <w:rPr>
                <w:rFonts w:ascii="Consolas" w:hAnsi="Consolas" w:eastAsia="Consolas"/>
                <w:b w:val="0"/>
                <w:color w:val="0F766E"/>
                <w:sz w:val="16"/>
              </w:rPr>
              <w:t>\r</w:t>
            </w:r>
            <w:r>
              <w:rPr>
                <w:rFonts w:ascii="Calibri" w:hAnsi="Calibri" w:eastAsia="Calibri"/>
                <w:b w:val="0"/>
                <w:sz w:val="18"/>
              </w:rPr>
              <w:t xml:space="preserve"> on Git Bash) before </w:t>
            </w:r>
            <w:r>
              <w:rPr>
                <w:rFonts w:ascii="Consolas" w:hAnsi="Consolas" w:eastAsia="Consolas"/>
                <w:b w:val="0"/>
                <w:color w:val="0F766E"/>
                <w:sz w:val="16"/>
              </w:rPr>
              <w:t>terraform destroy</w:t>
            </w:r>
            <w:r>
              <w:rPr>
                <w:rFonts w:ascii="Calibri" w:hAnsi="Calibri" w:eastAsia="Calibri"/>
                <w:b w:val="0"/>
                <w:sz w:val="18"/>
              </w:rPr>
              <w:t>.</w:t>
            </w:r>
          </w:p>
        </w:tc>
      </w:tr>
      <w:tr>
        <w:tc>
          <w:tcPr>
            <w:tcW w:type="dxa" w:w="4896"/>
            <w:tcBorders>
              <w:top w:val="single" w:sz="4" w:space="0" w:color="D0D7DE"/>
              <w:left w:val="single" w:sz="4" w:space="0" w:color="D0D7DE"/>
              <w:bottom w:val="single" w:sz="4" w:space="0" w:color="D0D7DE"/>
              <w:right w:val="single" w:sz="4" w:space="0" w:color="D0D7DE"/>
            </w:tcBorders>
          </w:tcPr>
          <w:p>
            <w:r/>
            <w:r>
              <w:rPr>
                <w:rFonts w:ascii="Calibri" w:hAnsi="Calibri" w:eastAsia="Calibri"/>
                <w:b w:val="0"/>
                <w:sz w:val="18"/>
              </w:rPr>
              <w:t>Pub/Sub stage stalls</w:t>
            </w:r>
          </w:p>
        </w:tc>
        <w:tc>
          <w:tcPr>
            <w:tcW w:type="dxa" w:w="4896"/>
            <w:tcBorders>
              <w:top w:val="single" w:sz="4" w:space="0" w:color="D0D7DE"/>
              <w:left w:val="single" w:sz="4" w:space="0" w:color="D0D7DE"/>
              <w:bottom w:val="single" w:sz="4" w:space="0" w:color="D0D7DE"/>
              <w:right w:val="single" w:sz="4" w:space="0" w:color="D0D7DE"/>
            </w:tcBorders>
          </w:tcPr>
          <w:p>
            <w:r/>
            <w:r>
              <w:rPr>
                <w:rFonts w:ascii="Calibri" w:hAnsi="Calibri" w:eastAsia="Calibri"/>
                <w:b w:val="0"/>
                <w:sz w:val="18"/>
              </w:rPr>
              <w:t xml:space="preserve">Consumer logs, IAM, schema, </w:t>
            </w:r>
            <w:r>
              <w:rPr>
                <w:rFonts w:ascii="Consolas" w:hAnsi="Consolas" w:eastAsia="Consolas"/>
                <w:b w:val="0"/>
                <w:color w:val="0F766E"/>
                <w:sz w:val="16"/>
              </w:rPr>
              <w:t>agent-events-dlq-sub</w:t>
            </w:r>
            <w:r>
              <w:rPr>
                <w:rFonts w:ascii="Calibri" w:hAnsi="Calibri" w:eastAsia="Calibri"/>
                <w:b w:val="0"/>
                <w:sz w:val="18"/>
              </w:rPr>
              <w:t>.</w:t>
            </w:r>
          </w:p>
        </w:tc>
      </w:tr>
      <w:tr>
        <w:tc>
          <w:tcPr>
            <w:tcW w:type="dxa" w:w="4896"/>
            <w:tcBorders>
              <w:top w:val="single" w:sz="4" w:space="0" w:color="D0D7DE"/>
              <w:left w:val="single" w:sz="4" w:space="0" w:color="D0D7DE"/>
              <w:bottom w:val="single" w:sz="4" w:space="0" w:color="D0D7DE"/>
              <w:right w:val="single" w:sz="4" w:space="0" w:color="D0D7DE"/>
            </w:tcBorders>
            <w:shd w:fill="F4F7FA" w:val="clear"/>
          </w:tcPr>
          <w:p>
            <w:r/>
            <w:r>
              <w:rPr>
                <w:rFonts w:ascii="Calibri" w:hAnsi="Calibri" w:eastAsia="Calibri"/>
                <w:b w:val="0"/>
                <w:sz w:val="18"/>
              </w:rPr>
              <w:t>Approval signature rejected</w:t>
            </w:r>
          </w:p>
        </w:tc>
        <w:tc>
          <w:tcPr>
            <w:tcW w:type="dxa" w:w="4896"/>
            <w:tcBorders>
              <w:top w:val="single" w:sz="4" w:space="0" w:color="D0D7DE"/>
              <w:left w:val="single" w:sz="4" w:space="0" w:color="D0D7DE"/>
              <w:bottom w:val="single" w:sz="4" w:space="0" w:color="D0D7DE"/>
              <w:right w:val="single" w:sz="4" w:space="0" w:color="D0D7DE"/>
            </w:tcBorders>
            <w:shd w:fill="F4F7FA" w:val="clear"/>
          </w:tcPr>
          <w:p>
            <w:r/>
            <w:r>
              <w:rPr>
                <w:rFonts w:ascii="Calibri" w:hAnsi="Calibri" w:eastAsia="Calibri"/>
                <w:b w:val="0"/>
                <w:sz w:val="18"/>
              </w:rPr>
              <w:t xml:space="preserve">Canonical JSON, request hash, </w:t>
            </w:r>
            <w:r>
              <w:rPr>
                <w:rFonts w:ascii="Calibri" w:hAnsi="Calibri" w:eastAsia="Calibri"/>
                <w:b/>
                <w:color w:val="1B365D"/>
                <w:sz w:val="18"/>
              </w:rPr>
              <w:t>key version 2</w:t>
            </w:r>
            <w:r>
              <w:rPr>
                <w:rFonts w:ascii="Calibri" w:hAnsi="Calibri" w:eastAsia="Calibri"/>
                <w:b w:val="0"/>
                <w:sz w:val="18"/>
              </w:rPr>
              <w:t>, reviewer, expiry.</w:t>
            </w:r>
          </w:p>
        </w:tc>
      </w:tr>
      <w:tr>
        <w:tc>
          <w:tcPr>
            <w:tcW w:type="dxa" w:w="4896"/>
            <w:tcBorders>
              <w:top w:val="single" w:sz="4" w:space="0" w:color="D0D7DE"/>
              <w:left w:val="single" w:sz="4" w:space="0" w:color="D0D7DE"/>
              <w:bottom w:val="single" w:sz="4" w:space="0" w:color="D0D7DE"/>
              <w:right w:val="single" w:sz="4" w:space="0" w:color="D0D7DE"/>
            </w:tcBorders>
          </w:tcPr>
          <w:p>
            <w:r/>
            <w:r>
              <w:rPr>
                <w:rFonts w:ascii="Calibri" w:hAnsi="Calibri" w:eastAsia="Calibri"/>
                <w:b w:val="0"/>
                <w:sz w:val="18"/>
              </w:rPr>
              <w:t>NetworkPolicy blocks DNS</w:t>
            </w:r>
          </w:p>
        </w:tc>
        <w:tc>
          <w:tcPr>
            <w:tcW w:type="dxa" w:w="4896"/>
            <w:tcBorders>
              <w:top w:val="single" w:sz="4" w:space="0" w:color="D0D7DE"/>
              <w:left w:val="single" w:sz="4" w:space="0" w:color="D0D7DE"/>
              <w:bottom w:val="single" w:sz="4" w:space="0" w:color="D0D7DE"/>
              <w:right w:val="single" w:sz="4" w:space="0" w:color="D0D7DE"/>
            </w:tcBorders>
          </w:tcPr>
          <w:p>
            <w:r/>
            <w:r>
              <w:rPr>
                <w:rFonts w:ascii="Calibri" w:hAnsi="Calibri" w:eastAsia="Calibri"/>
                <w:b w:val="0"/>
                <w:sz w:val="18"/>
              </w:rPr>
              <w:t xml:space="preserve">kube-dns + node-local-dns pods, </w:t>
            </w:r>
            <w:r>
              <w:rPr>
                <w:rFonts w:ascii="Consolas" w:hAnsi="Consolas" w:eastAsia="Consolas"/>
                <w:b w:val="0"/>
                <w:color w:val="0F766E"/>
                <w:sz w:val="16"/>
              </w:rPr>
              <w:t>10.112.0.10/32</w:t>
            </w:r>
            <w:r>
              <w:rPr>
                <w:rFonts w:ascii="Calibri" w:hAnsi="Calibri" w:eastAsia="Calibri"/>
                <w:b w:val="0"/>
                <w:sz w:val="18"/>
              </w:rPr>
              <w:t xml:space="preserve">, </w:t>
            </w:r>
            <w:r>
              <w:rPr>
                <w:rFonts w:ascii="Consolas" w:hAnsi="Consolas" w:eastAsia="Consolas"/>
                <w:b w:val="0"/>
                <w:color w:val="0F766E"/>
                <w:sz w:val="16"/>
              </w:rPr>
              <w:t>169.254.20.10/32</w:t>
            </w:r>
            <w:r>
              <w:rPr>
                <w:rFonts w:ascii="Calibri" w:hAnsi="Calibri" w:eastAsia="Calibri"/>
                <w:b w:val="0"/>
                <w:sz w:val="18"/>
              </w:rPr>
              <w:t>.</w:t>
            </w:r>
          </w:p>
        </w:tc>
      </w:tr>
      <w:tr>
        <w:tc>
          <w:tcPr>
            <w:tcW w:type="dxa" w:w="4896"/>
            <w:tcBorders>
              <w:top w:val="single" w:sz="4" w:space="0" w:color="D0D7DE"/>
              <w:left w:val="single" w:sz="4" w:space="0" w:color="D0D7DE"/>
              <w:bottom w:val="single" w:sz="4" w:space="0" w:color="D0D7DE"/>
              <w:right w:val="single" w:sz="4" w:space="0" w:color="D0D7DE"/>
            </w:tcBorders>
            <w:shd w:fill="F4F7FA" w:val="clear"/>
          </w:tcPr>
          <w:p>
            <w:r/>
            <w:r>
              <w:rPr>
                <w:rFonts w:ascii="Calibri" w:hAnsi="Calibri" w:eastAsia="Calibri"/>
                <w:b w:val="0"/>
                <w:sz w:val="18"/>
              </w:rPr>
              <w:t>Duplicate execution</w:t>
            </w:r>
          </w:p>
        </w:tc>
        <w:tc>
          <w:tcPr>
            <w:tcW w:type="dxa" w:w="4896"/>
            <w:tcBorders>
              <w:top w:val="single" w:sz="4" w:space="0" w:color="D0D7DE"/>
              <w:left w:val="single" w:sz="4" w:space="0" w:color="D0D7DE"/>
              <w:bottom w:val="single" w:sz="4" w:space="0" w:color="D0D7DE"/>
              <w:right w:val="single" w:sz="4" w:space="0" w:color="D0D7DE"/>
            </w:tcBorders>
            <w:shd w:fill="F4F7FA" w:val="clear"/>
          </w:tcPr>
          <w:p>
            <w:r/>
            <w:r>
              <w:rPr>
                <w:rFonts w:ascii="Calibri" w:hAnsi="Calibri" w:eastAsia="Calibri"/>
                <w:b w:val="0"/>
                <w:sz w:val="18"/>
              </w:rPr>
              <w:t>Firestore transactions and idempotency keys before MCP.</w:t>
            </w:r>
          </w:p>
        </w:tc>
      </w:tr>
      <w:tr>
        <w:tc>
          <w:tcPr>
            <w:tcW w:type="dxa" w:w="4896"/>
            <w:tcBorders>
              <w:top w:val="single" w:sz="4" w:space="0" w:color="D0D7DE"/>
              <w:left w:val="single" w:sz="4" w:space="0" w:color="D0D7DE"/>
              <w:bottom w:val="single" w:sz="4" w:space="0" w:color="D0D7DE"/>
              <w:right w:val="single" w:sz="4" w:space="0" w:color="D0D7DE"/>
            </w:tcBorders>
          </w:tcPr>
          <w:p>
            <w:r/>
            <w:r>
              <w:rPr>
                <w:rFonts w:ascii="Calibri" w:hAnsi="Calibri" w:eastAsia="Calibri"/>
                <w:b w:val="0"/>
                <w:sz w:val="18"/>
              </w:rPr>
              <w:t>kubectl as evidence-admin</w:t>
            </w:r>
          </w:p>
        </w:tc>
        <w:tc>
          <w:tcPr>
            <w:tcW w:type="dxa" w:w="4896"/>
            <w:tcBorders>
              <w:top w:val="single" w:sz="4" w:space="0" w:color="D0D7DE"/>
              <w:left w:val="single" w:sz="4" w:space="0" w:color="D0D7DE"/>
              <w:bottom w:val="single" w:sz="4" w:space="0" w:color="D0D7DE"/>
              <w:right w:val="single" w:sz="4" w:space="0" w:color="D0D7DE"/>
            </w:tcBorders>
          </w:tcPr>
          <w:p>
            <w:r/>
            <w:r>
              <w:rPr>
                <w:rFonts w:ascii="Calibri" w:hAnsi="Calibri" w:eastAsia="Calibri"/>
                <w:b w:val="0"/>
                <w:sz w:val="18"/>
              </w:rPr>
              <w:t xml:space="preserve">Unset </w:t>
            </w:r>
            <w:r>
              <w:rPr>
                <w:rFonts w:ascii="Consolas" w:hAnsi="Consolas" w:eastAsia="Consolas"/>
                <w:b w:val="0"/>
                <w:color w:val="0F766E"/>
                <w:sz w:val="16"/>
              </w:rPr>
              <w:t>CLOUDSDK_AUTH_IMPERSONATE_SERVICE_ACCOUNT</w:t>
            </w:r>
            <w:r>
              <w:rPr>
                <w:rFonts w:ascii="Calibri" w:hAnsi="Calibri" w:eastAsia="Calibri"/>
                <w:b w:val="0"/>
                <w:sz w:val="18"/>
              </w:rPr>
              <w:t xml:space="preserve">; delete </w:t>
            </w:r>
            <w:r>
              <w:rPr>
                <w:rFonts w:ascii="Consolas" w:hAnsi="Consolas" w:eastAsia="Consolas"/>
                <w:b w:val="0"/>
                <w:color w:val="0F766E"/>
                <w:sz w:val="16"/>
              </w:rPr>
              <w:t>gke_gcloud_auth_plugin_cache</w:t>
            </w:r>
            <w:r>
              <w:rPr>
                <w:rFonts w:ascii="Calibri" w:hAnsi="Calibri" w:eastAsia="Calibri"/>
                <w:b w:val="0"/>
                <w:sz w:val="18"/>
              </w:rPr>
              <w:t>.</w:t>
            </w:r>
          </w:p>
        </w:tc>
      </w:tr>
      <w:tr>
        <w:tc>
          <w:tcPr>
            <w:tcW w:type="dxa" w:w="4896"/>
            <w:tcBorders>
              <w:top w:val="single" w:sz="4" w:space="0" w:color="D0D7DE"/>
              <w:left w:val="single" w:sz="4" w:space="0" w:color="D0D7DE"/>
              <w:bottom w:val="single" w:sz="4" w:space="0" w:color="D0D7DE"/>
              <w:right w:val="single" w:sz="4" w:space="0" w:color="D0D7DE"/>
            </w:tcBorders>
            <w:shd w:fill="F4F7FA" w:val="clear"/>
          </w:tcPr>
          <w:p>
            <w:r/>
            <w:r>
              <w:rPr>
                <w:rFonts w:ascii="Calibri" w:hAnsi="Calibri" w:eastAsia="Calibri"/>
                <w:b w:val="0"/>
                <w:sz w:val="18"/>
              </w:rPr>
              <w:t>Org policy on BQ/IAM</w:t>
            </w:r>
          </w:p>
        </w:tc>
        <w:tc>
          <w:tcPr>
            <w:tcW w:type="dxa" w:w="4896"/>
            <w:tcBorders>
              <w:top w:val="single" w:sz="4" w:space="0" w:color="D0D7DE"/>
              <w:left w:val="single" w:sz="4" w:space="0" w:color="D0D7DE"/>
              <w:bottom w:val="single" w:sz="4" w:space="0" w:color="D0D7DE"/>
              <w:right w:val="single" w:sz="4" w:space="0" w:color="D0D7DE"/>
            </w:tcBorders>
            <w:shd w:fill="F4F7FA" w:val="clear"/>
          </w:tcPr>
          <w:p>
            <w:r/>
            <w:r>
              <w:rPr>
                <w:rFonts w:ascii="Calibri" w:hAnsi="Calibri" w:eastAsia="Calibri"/>
                <w:b w:val="0"/>
                <w:sz w:val="18"/>
              </w:rPr>
              <w:t xml:space="preserve">Do not add Gmail or </w:t>
            </w:r>
            <w:r>
              <w:rPr>
                <w:rFonts w:ascii="Consolas" w:hAnsi="Consolas" w:eastAsia="Consolas"/>
                <w:b w:val="0"/>
                <w:color w:val="0F766E"/>
                <w:sz w:val="16"/>
              </w:rPr>
              <w:t>projectOwners</w:t>
            </w:r>
            <w:r>
              <w:rPr>
                <w:rFonts w:ascii="Calibri" w:hAnsi="Calibri" w:eastAsia="Calibri"/>
                <w:b w:val="0"/>
                <w:sz w:val="18"/>
              </w:rPr>
              <w:t xml:space="preserve"> to the dataset ACL. Impersonate </w:t>
            </w:r>
            <w:r>
              <w:rPr>
                <w:rFonts w:ascii="Consolas" w:hAnsi="Consolas" w:eastAsia="Consolas"/>
                <w:b w:val="0"/>
                <w:color w:val="0F766E"/>
                <w:sz w:val="16"/>
              </w:rPr>
              <w:t>evidence-admin</w:t>
            </w:r>
            <w:r>
              <w:rPr>
                <w:rFonts w:ascii="Calibri" w:hAnsi="Calibri" w:eastAsia="Calibri"/>
                <w:b w:val="0"/>
                <w:sz w:val="18"/>
              </w:rPr>
              <w:t>.</w:t>
            </w:r>
          </w:p>
        </w:tc>
      </w:tr>
      <w:tr>
        <w:tc>
          <w:tcPr>
            <w:tcW w:type="dxa" w:w="4896"/>
            <w:tcBorders>
              <w:top w:val="single" w:sz="4" w:space="0" w:color="D0D7DE"/>
              <w:left w:val="single" w:sz="4" w:space="0" w:color="D0D7DE"/>
              <w:bottom w:val="single" w:sz="4" w:space="0" w:color="D0D7DE"/>
              <w:right w:val="single" w:sz="4" w:space="0" w:color="D0D7DE"/>
            </w:tcBorders>
          </w:tcPr>
          <w:p>
            <w:r/>
            <w:r>
              <w:rPr>
                <w:rFonts w:ascii="Consolas" w:hAnsi="Consolas" w:eastAsia="Consolas"/>
                <w:b w:val="0"/>
                <w:color w:val="0F766E"/>
                <w:sz w:val="16"/>
              </w:rPr>
              <w:t>06</w:t>
            </w:r>
            <w:r>
              <w:rPr>
                <w:rFonts w:ascii="Calibri" w:hAnsi="Calibri" w:eastAsia="Calibri"/>
                <w:b w:val="0"/>
                <w:sz w:val="18"/>
              </w:rPr>
              <w:t xml:space="preserve"> does not rotate Postgres</w:t>
            </w:r>
          </w:p>
        </w:tc>
        <w:tc>
          <w:tcPr>
            <w:tcW w:type="dxa" w:w="4896"/>
            <w:tcBorders>
              <w:top w:val="single" w:sz="4" w:space="0" w:color="D0D7DE"/>
              <w:left w:val="single" w:sz="4" w:space="0" w:color="D0D7DE"/>
              <w:bottom w:val="single" w:sz="4" w:space="0" w:color="D0D7DE"/>
              <w:right w:val="single" w:sz="4" w:space="0" w:color="D0D7DE"/>
            </w:tcBorders>
          </w:tcPr>
          <w:p>
            <w:r/>
            <w:r>
              <w:rPr>
                <w:rFonts w:ascii="Calibri" w:hAnsi="Calibri" w:eastAsia="Calibri"/>
                <w:b w:val="0"/>
                <w:sz w:val="18"/>
              </w:rPr>
              <w:t xml:space="preserve">Delete the Secret and postgres pod, then re-run </w:t>
            </w:r>
            <w:r>
              <w:rPr>
                <w:rFonts w:ascii="Consolas" w:hAnsi="Consolas" w:eastAsia="Consolas"/>
                <w:b w:val="0"/>
                <w:color w:val="0F766E"/>
                <w:sz w:val="16"/>
              </w:rPr>
              <w:t>06</w:t>
            </w:r>
            <w:r>
              <w:rPr>
                <w:rFonts w:ascii="Calibri" w:hAnsi="Calibri" w:eastAsia="Calibri"/>
                <w:b w:val="0"/>
                <w:sz w:val="18"/>
              </w:rPr>
              <w:t>.</w:t>
            </w:r>
          </w:p>
        </w:tc>
      </w:tr>
      <w:tr>
        <w:tc>
          <w:tcPr>
            <w:tcW w:type="dxa" w:w="4896"/>
            <w:tcBorders>
              <w:top w:val="single" w:sz="4" w:space="0" w:color="D0D7DE"/>
              <w:left w:val="single" w:sz="4" w:space="0" w:color="D0D7DE"/>
              <w:bottom w:val="single" w:sz="4" w:space="0" w:color="D0D7DE"/>
              <w:right w:val="single" w:sz="4" w:space="0" w:color="D0D7DE"/>
            </w:tcBorders>
            <w:shd w:fill="F4F7FA" w:val="clear"/>
          </w:tcPr>
          <w:p>
            <w:r/>
            <w:r>
              <w:rPr>
                <w:rFonts w:ascii="Calibri" w:hAnsi="Calibri" w:eastAsia="Calibri"/>
                <w:b w:val="0"/>
                <w:sz w:val="18"/>
              </w:rPr>
              <w:t>Destroy cannot drop BQ tables</w:t>
            </w:r>
          </w:p>
        </w:tc>
        <w:tc>
          <w:tcPr>
            <w:tcW w:type="dxa" w:w="4896"/>
            <w:tcBorders>
              <w:top w:val="single" w:sz="4" w:space="0" w:color="D0D7DE"/>
              <w:left w:val="single" w:sz="4" w:space="0" w:color="D0D7DE"/>
              <w:bottom w:val="single" w:sz="4" w:space="0" w:color="D0D7DE"/>
              <w:right w:val="single" w:sz="4" w:space="0" w:color="D0D7DE"/>
            </w:tcBorders>
            <w:shd w:fill="F4F7FA" w:val="clear"/>
          </w:tcPr>
          <w:p>
            <w:r/>
            <w:r>
              <w:rPr>
                <w:rFonts w:ascii="Calibri" w:hAnsi="Calibri" w:eastAsia="Calibri"/>
                <w:b w:val="0"/>
                <w:sz w:val="18"/>
              </w:rPr>
              <w:t xml:space="preserve">Delete the dataset as </w:t>
            </w:r>
            <w:r>
              <w:rPr>
                <w:rFonts w:ascii="Consolas" w:hAnsi="Consolas" w:eastAsia="Consolas"/>
                <w:b w:val="0"/>
                <w:color w:val="0F766E"/>
                <w:sz w:val="16"/>
              </w:rPr>
              <w:t>evidence-admin</w:t>
            </w:r>
            <w:r>
              <w:rPr>
                <w:rFonts w:ascii="Calibri" w:hAnsi="Calibri" w:eastAsia="Calibri"/>
                <w:b w:val="0"/>
                <w:sz w:val="18"/>
              </w:rPr>
              <w:t xml:space="preserve"> first (</w:t>
            </w:r>
            <w:r>
              <w:rPr>
                <w:rFonts w:ascii="Consolas" w:hAnsi="Consolas" w:eastAsia="Consolas"/>
                <w:b w:val="0"/>
                <w:color w:val="0F766E"/>
                <w:sz w:val="16"/>
              </w:rPr>
              <w:t>15</w:t>
            </w:r>
            <w:r>
              <w:rPr>
                <w:rFonts w:ascii="Calibri" w:hAnsi="Calibri" w:eastAsia="Calibri"/>
                <w:b w:val="0"/>
                <w:sz w:val="18"/>
              </w:rPr>
              <w:t xml:space="preserve"> does this).</w:t>
            </w:r>
          </w:p>
        </w:tc>
      </w:tr>
    </w:tbl>
    <w:p/>
    <w:p>
      <w:pPr>
        <w:spacing w:before="240" w:after="160"/>
      </w:pPr>
      <w:r>
        <w:rPr>
          <w:rFonts w:ascii="Calibri" w:hAnsi="Calibri" w:eastAsia="Calibri"/>
          <w:b/>
          <w:color w:val="0F766E"/>
          <w:sz w:val="26"/>
        </w:rPr>
        <w:t>6. Testing strategy</w:t>
      </w:r>
    </w:p>
    <w:tbl>
      <w:tblPr>
        <w:tblW w:type="auto" w:w="0"/>
        <w:tblLook w:firstColumn="1" w:firstRow="1" w:lastColumn="0" w:lastRow="0" w:noHBand="0" w:noVBand="1" w:val="04A0"/>
      </w:tblPr>
      <w:tblGrid>
        <w:gridCol w:w="3264"/>
        <w:gridCol w:w="3264"/>
        <w:gridCol w:w="3264"/>
      </w:tblGrid>
      <w:tr>
        <w:tc>
          <w:tcPr>
            <w:tcW w:type="dxa" w:w="3264"/>
            <w:tcBorders>
              <w:top w:val="single" w:sz="4" w:space="0" w:color="D0D7DE"/>
              <w:left w:val="single" w:sz="4" w:space="0" w:color="D0D7DE"/>
              <w:bottom w:val="single" w:sz="4" w:space="0" w:color="D0D7DE"/>
              <w:right w:val="single" w:sz="4" w:space="0" w:color="D0D7DE"/>
            </w:tcBorders>
            <w:shd w:fill="1B365D" w:val="clear"/>
          </w:tcPr>
          <w:p>
            <w:r/>
            <w:r>
              <w:rPr>
                <w:rFonts w:ascii="Calibri" w:hAnsi="Calibri" w:eastAsia="Calibri"/>
                <w:b/>
                <w:color w:val="FFFFFF"/>
                <w:sz w:val="18"/>
              </w:rPr>
              <w:t>Test layer</w:t>
            </w:r>
          </w:p>
        </w:tc>
        <w:tc>
          <w:tcPr>
            <w:tcW w:type="dxa" w:w="3264"/>
            <w:tcBorders>
              <w:top w:val="single" w:sz="4" w:space="0" w:color="D0D7DE"/>
              <w:left w:val="single" w:sz="4" w:space="0" w:color="D0D7DE"/>
              <w:bottom w:val="single" w:sz="4" w:space="0" w:color="D0D7DE"/>
              <w:right w:val="single" w:sz="4" w:space="0" w:color="D0D7DE"/>
            </w:tcBorders>
            <w:shd w:fill="1B365D" w:val="clear"/>
          </w:tcPr>
          <w:p>
            <w:r/>
            <w:r>
              <w:rPr>
                <w:rFonts w:ascii="Calibri" w:hAnsi="Calibri" w:eastAsia="Calibri"/>
                <w:b/>
                <w:color w:val="FFFFFF"/>
                <w:sz w:val="18"/>
              </w:rPr>
              <w:t>Method</w:t>
            </w:r>
          </w:p>
        </w:tc>
        <w:tc>
          <w:tcPr>
            <w:tcW w:type="dxa" w:w="3264"/>
            <w:tcBorders>
              <w:top w:val="single" w:sz="4" w:space="0" w:color="D0D7DE"/>
              <w:left w:val="single" w:sz="4" w:space="0" w:color="D0D7DE"/>
              <w:bottom w:val="single" w:sz="4" w:space="0" w:color="D0D7DE"/>
              <w:right w:val="single" w:sz="4" w:space="0" w:color="D0D7DE"/>
            </w:tcBorders>
            <w:shd w:fill="1B365D" w:val="clear"/>
          </w:tcPr>
          <w:p>
            <w:r/>
            <w:r>
              <w:rPr>
                <w:rFonts w:ascii="Calibri" w:hAnsi="Calibri" w:eastAsia="Calibri"/>
                <w:b/>
                <w:color w:val="FFFFFF"/>
                <w:sz w:val="18"/>
              </w:rPr>
              <w:t>Acceptance</w:t>
            </w:r>
          </w:p>
        </w:tc>
      </w:tr>
      <w:tr>
        <w:tc>
          <w:tcPr>
            <w:tcW w:type="dxa" w:w="3264"/>
            <w:tcBorders>
              <w:top w:val="single" w:sz="4" w:space="0" w:color="D0D7DE"/>
              <w:left w:val="single" w:sz="4" w:space="0" w:color="D0D7DE"/>
              <w:bottom w:val="single" w:sz="4" w:space="0" w:color="D0D7DE"/>
              <w:right w:val="single" w:sz="4" w:space="0" w:color="D0D7DE"/>
            </w:tcBorders>
          </w:tcPr>
          <w:p>
            <w:r/>
            <w:r>
              <w:rPr>
                <w:rFonts w:ascii="Calibri" w:hAnsi="Calibri" w:eastAsia="Calibri"/>
                <w:b w:val="0"/>
                <w:sz w:val="18"/>
              </w:rPr>
              <w:t>Static code</w:t>
            </w:r>
          </w:p>
        </w:tc>
        <w:tc>
          <w:tcPr>
            <w:tcW w:type="dxa" w:w="3264"/>
            <w:tcBorders>
              <w:top w:val="single" w:sz="4" w:space="0" w:color="D0D7DE"/>
              <w:left w:val="single" w:sz="4" w:space="0" w:color="D0D7DE"/>
              <w:bottom w:val="single" w:sz="4" w:space="0" w:color="D0D7DE"/>
              <w:right w:val="single" w:sz="4" w:space="0" w:color="D0D7DE"/>
            </w:tcBorders>
          </w:tcPr>
          <w:p>
            <w:r/>
            <w:r>
              <w:rPr>
                <w:rFonts w:ascii="Consolas" w:hAnsi="Consolas" w:eastAsia="Consolas"/>
                <w:b w:val="0"/>
                <w:color w:val="0F766E"/>
                <w:sz w:val="16"/>
              </w:rPr>
              <w:t>01-validate.sh</w:t>
            </w:r>
            <w:r>
              <w:rPr>
                <w:rFonts w:ascii="Calibri" w:hAnsi="Calibri" w:eastAsia="Calibri"/>
                <w:b w:val="0"/>
                <w:sz w:val="18"/>
              </w:rPr>
              <w:t xml:space="preserve"> compileall + pytest</w:t>
            </w:r>
          </w:p>
        </w:tc>
        <w:tc>
          <w:tcPr>
            <w:tcW w:type="dxa" w:w="3264"/>
            <w:tcBorders>
              <w:top w:val="single" w:sz="4" w:space="0" w:color="D0D7DE"/>
              <w:left w:val="single" w:sz="4" w:space="0" w:color="D0D7DE"/>
              <w:bottom w:val="single" w:sz="4" w:space="0" w:color="D0D7DE"/>
              <w:right w:val="single" w:sz="4" w:space="0" w:color="D0D7DE"/>
            </w:tcBorders>
          </w:tcPr>
          <w:p>
            <w:r/>
            <w:r>
              <w:rPr>
                <w:rFonts w:ascii="Calibri" w:hAnsi="Calibri" w:eastAsia="Calibri"/>
                <w:b w:val="0"/>
                <w:sz w:val="18"/>
              </w:rPr>
              <w:t>Pass</w:t>
            </w:r>
          </w:p>
        </w:tc>
      </w:tr>
      <w:tr>
        <w:tc>
          <w:tcPr>
            <w:tcW w:type="dxa" w:w="3264"/>
            <w:tcBorders>
              <w:top w:val="single" w:sz="4" w:space="0" w:color="D0D7DE"/>
              <w:left w:val="single" w:sz="4" w:space="0" w:color="D0D7DE"/>
              <w:bottom w:val="single" w:sz="4" w:space="0" w:color="D0D7DE"/>
              <w:right w:val="single" w:sz="4" w:space="0" w:color="D0D7DE"/>
            </w:tcBorders>
            <w:shd w:fill="F4F7FA" w:val="clear"/>
          </w:tcPr>
          <w:p>
            <w:r/>
            <w:r>
              <w:rPr>
                <w:rFonts w:ascii="Calibri" w:hAnsi="Calibri" w:eastAsia="Calibri"/>
                <w:b w:val="0"/>
                <w:sz w:val="18"/>
              </w:rPr>
              <w:t>YAML</w:t>
            </w:r>
          </w:p>
        </w:tc>
        <w:tc>
          <w:tcPr>
            <w:tcW w:type="dxa" w:w="3264"/>
            <w:tcBorders>
              <w:top w:val="single" w:sz="4" w:space="0" w:color="D0D7DE"/>
              <w:left w:val="single" w:sz="4" w:space="0" w:color="D0D7DE"/>
              <w:bottom w:val="single" w:sz="4" w:space="0" w:color="D0D7DE"/>
              <w:right w:val="single" w:sz="4" w:space="0" w:color="D0D7DE"/>
            </w:tcBorders>
            <w:shd w:fill="F4F7FA" w:val="clear"/>
          </w:tcPr>
          <w:p>
            <w:r/>
            <w:r>
              <w:rPr>
                <w:rFonts w:ascii="Calibri" w:hAnsi="Calibri" w:eastAsia="Calibri"/>
                <w:b w:val="0"/>
                <w:sz w:val="18"/>
              </w:rPr>
              <w:t>Parse manifests</w:t>
            </w:r>
          </w:p>
        </w:tc>
        <w:tc>
          <w:tcPr>
            <w:tcW w:type="dxa" w:w="3264"/>
            <w:tcBorders>
              <w:top w:val="single" w:sz="4" w:space="0" w:color="D0D7DE"/>
              <w:left w:val="single" w:sz="4" w:space="0" w:color="D0D7DE"/>
              <w:bottom w:val="single" w:sz="4" w:space="0" w:color="D0D7DE"/>
              <w:right w:val="single" w:sz="4" w:space="0" w:color="D0D7DE"/>
            </w:tcBorders>
            <w:shd w:fill="F4F7FA" w:val="clear"/>
          </w:tcPr>
          <w:p>
            <w:r/>
            <w:r>
              <w:rPr>
                <w:rFonts w:ascii="Calibri" w:hAnsi="Calibri" w:eastAsia="Calibri"/>
                <w:b w:val="0"/>
                <w:sz w:val="18"/>
              </w:rPr>
              <w:t>Pass</w:t>
            </w:r>
          </w:p>
        </w:tc>
      </w:tr>
      <w:tr>
        <w:tc>
          <w:tcPr>
            <w:tcW w:type="dxa" w:w="3264"/>
            <w:tcBorders>
              <w:top w:val="single" w:sz="4" w:space="0" w:color="D0D7DE"/>
              <w:left w:val="single" w:sz="4" w:space="0" w:color="D0D7DE"/>
              <w:bottom w:val="single" w:sz="4" w:space="0" w:color="D0D7DE"/>
              <w:right w:val="single" w:sz="4" w:space="0" w:color="D0D7DE"/>
            </w:tcBorders>
          </w:tcPr>
          <w:p>
            <w:r/>
            <w:r>
              <w:rPr>
                <w:rFonts w:ascii="Calibri" w:hAnsi="Calibri" w:eastAsia="Calibri"/>
                <w:b w:val="0"/>
                <w:sz w:val="18"/>
              </w:rPr>
              <w:t>Shell</w:t>
            </w:r>
          </w:p>
        </w:tc>
        <w:tc>
          <w:tcPr>
            <w:tcW w:type="dxa" w:w="3264"/>
            <w:tcBorders>
              <w:top w:val="single" w:sz="4" w:space="0" w:color="D0D7DE"/>
              <w:left w:val="single" w:sz="4" w:space="0" w:color="D0D7DE"/>
              <w:bottom w:val="single" w:sz="4" w:space="0" w:color="D0D7DE"/>
              <w:right w:val="single" w:sz="4" w:space="0" w:color="D0D7DE"/>
            </w:tcBorders>
          </w:tcPr>
          <w:p>
            <w:r/>
            <w:r>
              <w:rPr>
                <w:rFonts w:ascii="Consolas" w:hAnsi="Consolas" w:eastAsia="Consolas"/>
                <w:b w:val="0"/>
                <w:color w:val="0F766E"/>
                <w:sz w:val="16"/>
              </w:rPr>
              <w:t>bash -n</w:t>
            </w:r>
            <w:r>
              <w:rPr>
                <w:rFonts w:ascii="Calibri" w:hAnsi="Calibri" w:eastAsia="Calibri"/>
                <w:b w:val="0"/>
                <w:sz w:val="18"/>
              </w:rPr>
              <w:t xml:space="preserve"> on </w:t>
            </w:r>
            <w:r>
              <w:rPr>
                <w:rFonts w:ascii="Consolas" w:hAnsi="Consolas" w:eastAsia="Consolas"/>
                <w:b w:val="0"/>
                <w:color w:val="0F766E"/>
                <w:sz w:val="16"/>
              </w:rPr>
              <w:t>scripts/*.sh</w:t>
            </w:r>
            <w:r>
              <w:rPr>
                <w:rFonts w:ascii="Calibri" w:hAnsi="Calibri" w:eastAsia="Calibri"/>
                <w:b w:val="0"/>
                <w:sz w:val="18"/>
              </w:rPr>
              <w:t xml:space="preserve"> including </w:t>
            </w:r>
            <w:r>
              <w:rPr>
                <w:rFonts w:ascii="Consolas" w:hAnsi="Consolas" w:eastAsia="Consolas"/>
                <w:b w:val="0"/>
                <w:color w:val="0F766E"/>
                <w:sz w:val="16"/>
              </w:rPr>
              <w:t>_ui.sh</w:t>
            </w:r>
          </w:p>
        </w:tc>
        <w:tc>
          <w:tcPr>
            <w:tcW w:type="dxa" w:w="3264"/>
            <w:tcBorders>
              <w:top w:val="single" w:sz="4" w:space="0" w:color="D0D7DE"/>
              <w:left w:val="single" w:sz="4" w:space="0" w:color="D0D7DE"/>
              <w:bottom w:val="single" w:sz="4" w:space="0" w:color="D0D7DE"/>
              <w:right w:val="single" w:sz="4" w:space="0" w:color="D0D7DE"/>
            </w:tcBorders>
          </w:tcPr>
          <w:p>
            <w:r/>
            <w:r>
              <w:rPr>
                <w:rFonts w:ascii="Calibri" w:hAnsi="Calibri" w:eastAsia="Calibri"/>
                <w:b w:val="0"/>
                <w:sz w:val="18"/>
              </w:rPr>
              <w:t>Pass</w:t>
            </w:r>
          </w:p>
        </w:tc>
      </w:tr>
      <w:tr>
        <w:tc>
          <w:tcPr>
            <w:tcW w:type="dxa" w:w="3264"/>
            <w:tcBorders>
              <w:top w:val="single" w:sz="4" w:space="0" w:color="D0D7DE"/>
              <w:left w:val="single" w:sz="4" w:space="0" w:color="D0D7DE"/>
              <w:bottom w:val="single" w:sz="4" w:space="0" w:color="D0D7DE"/>
              <w:right w:val="single" w:sz="4" w:space="0" w:color="D0D7DE"/>
            </w:tcBorders>
            <w:shd w:fill="F4F7FA" w:val="clear"/>
          </w:tcPr>
          <w:p>
            <w:r/>
            <w:r>
              <w:rPr>
                <w:rFonts w:ascii="Calibri" w:hAnsi="Calibri" w:eastAsia="Calibri"/>
                <w:b w:val="0"/>
                <w:sz w:val="18"/>
              </w:rPr>
              <w:t>Terraform</w:t>
            </w:r>
          </w:p>
        </w:tc>
        <w:tc>
          <w:tcPr>
            <w:tcW w:type="dxa" w:w="3264"/>
            <w:tcBorders>
              <w:top w:val="single" w:sz="4" w:space="0" w:color="D0D7DE"/>
              <w:left w:val="single" w:sz="4" w:space="0" w:color="D0D7DE"/>
              <w:bottom w:val="single" w:sz="4" w:space="0" w:color="D0D7DE"/>
              <w:right w:val="single" w:sz="4" w:space="0" w:color="D0D7DE"/>
            </w:tcBorders>
            <w:shd w:fill="F4F7FA" w:val="clear"/>
          </w:tcPr>
          <w:p>
            <w:r/>
            <w:r>
              <w:rPr>
                <w:rFonts w:ascii="Calibri" w:hAnsi="Calibri" w:eastAsia="Calibri"/>
                <w:b w:val="0"/>
                <w:sz w:val="18"/>
              </w:rPr>
              <w:t>fmt, init -backend=false, validate</w:t>
            </w:r>
          </w:p>
        </w:tc>
        <w:tc>
          <w:tcPr>
            <w:tcW w:type="dxa" w:w="3264"/>
            <w:tcBorders>
              <w:top w:val="single" w:sz="4" w:space="0" w:color="D0D7DE"/>
              <w:left w:val="single" w:sz="4" w:space="0" w:color="D0D7DE"/>
              <w:bottom w:val="single" w:sz="4" w:space="0" w:color="D0D7DE"/>
              <w:right w:val="single" w:sz="4" w:space="0" w:color="D0D7DE"/>
            </w:tcBorders>
            <w:shd w:fill="F4F7FA" w:val="clear"/>
          </w:tcPr>
          <w:p>
            <w:r/>
            <w:r>
              <w:rPr>
                <w:rFonts w:ascii="Calibri" w:hAnsi="Calibri" w:eastAsia="Calibri"/>
                <w:b w:val="0"/>
                <w:sz w:val="18"/>
              </w:rPr>
              <w:t>Pass</w:t>
            </w:r>
          </w:p>
        </w:tc>
      </w:tr>
      <w:tr>
        <w:tc>
          <w:tcPr>
            <w:tcW w:type="dxa" w:w="3264"/>
            <w:tcBorders>
              <w:top w:val="single" w:sz="4" w:space="0" w:color="D0D7DE"/>
              <w:left w:val="single" w:sz="4" w:space="0" w:color="D0D7DE"/>
              <w:bottom w:val="single" w:sz="4" w:space="0" w:color="D0D7DE"/>
              <w:right w:val="single" w:sz="4" w:space="0" w:color="D0D7DE"/>
            </w:tcBorders>
          </w:tcPr>
          <w:p>
            <w:r/>
            <w:r>
              <w:rPr>
                <w:rFonts w:ascii="Calibri" w:hAnsi="Calibri" w:eastAsia="Calibri"/>
                <w:b w:val="0"/>
                <w:sz w:val="18"/>
              </w:rPr>
              <w:t>OPA</w:t>
            </w:r>
          </w:p>
        </w:tc>
        <w:tc>
          <w:tcPr>
            <w:tcW w:type="dxa" w:w="3264"/>
            <w:tcBorders>
              <w:top w:val="single" w:sz="4" w:space="0" w:color="D0D7DE"/>
              <w:left w:val="single" w:sz="4" w:space="0" w:color="D0D7DE"/>
              <w:bottom w:val="single" w:sz="4" w:space="0" w:color="D0D7DE"/>
              <w:right w:val="single" w:sz="4" w:space="0" w:color="D0D7DE"/>
            </w:tcBorders>
          </w:tcPr>
          <w:p>
            <w:r/>
            <w:r>
              <w:rPr>
                <w:rFonts w:ascii="Consolas" w:hAnsi="Consolas" w:eastAsia="Consolas"/>
                <w:b w:val="0"/>
                <w:color w:val="0F766E"/>
                <w:sz w:val="16"/>
              </w:rPr>
              <w:t>opa test policy/governance -v</w:t>
            </w:r>
          </w:p>
        </w:tc>
        <w:tc>
          <w:tcPr>
            <w:tcW w:type="dxa" w:w="3264"/>
            <w:tcBorders>
              <w:top w:val="single" w:sz="4" w:space="0" w:color="D0D7DE"/>
              <w:left w:val="single" w:sz="4" w:space="0" w:color="D0D7DE"/>
              <w:bottom w:val="single" w:sz="4" w:space="0" w:color="D0D7DE"/>
              <w:right w:val="single" w:sz="4" w:space="0" w:color="D0D7DE"/>
            </w:tcBorders>
          </w:tcPr>
          <w:p>
            <w:r/>
            <w:r>
              <w:rPr>
                <w:rFonts w:ascii="Calibri" w:hAnsi="Calibri" w:eastAsia="Calibri"/>
                <w:b w:val="0"/>
                <w:sz w:val="18"/>
              </w:rPr>
              <w:t>Pass</w:t>
            </w:r>
          </w:p>
        </w:tc>
      </w:tr>
      <w:tr>
        <w:tc>
          <w:tcPr>
            <w:tcW w:type="dxa" w:w="3264"/>
            <w:tcBorders>
              <w:top w:val="single" w:sz="4" w:space="0" w:color="D0D7DE"/>
              <w:left w:val="single" w:sz="4" w:space="0" w:color="D0D7DE"/>
              <w:bottom w:val="single" w:sz="4" w:space="0" w:color="D0D7DE"/>
              <w:right w:val="single" w:sz="4" w:space="0" w:color="D0D7DE"/>
            </w:tcBorders>
            <w:shd w:fill="F4F7FA" w:val="clear"/>
          </w:tcPr>
          <w:p>
            <w:r/>
            <w:r>
              <w:rPr>
                <w:rFonts w:ascii="Calibri" w:hAnsi="Calibri" w:eastAsia="Calibri"/>
                <w:b w:val="0"/>
                <w:sz w:val="18"/>
              </w:rPr>
              <w:t>Conftest</w:t>
            </w:r>
          </w:p>
        </w:tc>
        <w:tc>
          <w:tcPr>
            <w:tcW w:type="dxa" w:w="3264"/>
            <w:tcBorders>
              <w:top w:val="single" w:sz="4" w:space="0" w:color="D0D7DE"/>
              <w:left w:val="single" w:sz="4" w:space="0" w:color="D0D7DE"/>
              <w:bottom w:val="single" w:sz="4" w:space="0" w:color="D0D7DE"/>
              <w:right w:val="single" w:sz="4" w:space="0" w:color="D0D7DE"/>
            </w:tcBorders>
            <w:shd w:fill="F4F7FA" w:val="clear"/>
          </w:tcPr>
          <w:p>
            <w:r/>
            <w:r>
              <w:rPr>
                <w:rFonts w:ascii="Consolas" w:hAnsi="Consolas" w:eastAsia="Consolas"/>
                <w:b w:val="0"/>
                <w:color w:val="0F766E"/>
                <w:sz w:val="16"/>
              </w:rPr>
              <w:t>02-conftest-test.sh</w:t>
            </w:r>
          </w:p>
        </w:tc>
        <w:tc>
          <w:tcPr>
            <w:tcW w:type="dxa" w:w="3264"/>
            <w:tcBorders>
              <w:top w:val="single" w:sz="4" w:space="0" w:color="D0D7DE"/>
              <w:left w:val="single" w:sz="4" w:space="0" w:color="D0D7DE"/>
              <w:bottom w:val="single" w:sz="4" w:space="0" w:color="D0D7DE"/>
              <w:right w:val="single" w:sz="4" w:space="0" w:color="D0D7DE"/>
            </w:tcBorders>
            <w:shd w:fill="F4F7FA" w:val="clear"/>
          </w:tcPr>
          <w:p>
            <w:r/>
            <w:r>
              <w:rPr>
                <w:rFonts w:ascii="Calibri" w:hAnsi="Calibri" w:eastAsia="Calibri"/>
                <w:b w:val="0"/>
                <w:sz w:val="18"/>
              </w:rPr>
              <w:t xml:space="preserve">Active manifests pass; </w:t>
            </w:r>
            <w:r>
              <w:rPr>
                <w:rFonts w:ascii="Consolas" w:hAnsi="Consolas" w:eastAsia="Consolas"/>
                <w:b w:val="0"/>
                <w:color w:val="0F766E"/>
                <w:sz w:val="16"/>
              </w:rPr>
              <w:t>broken-app.yaml</w:t>
            </w:r>
            <w:r>
              <w:rPr>
                <w:rFonts w:ascii="Calibri" w:hAnsi="Calibri" w:eastAsia="Calibri"/>
                <w:b w:val="0"/>
                <w:sz w:val="18"/>
              </w:rPr>
              <w:t xml:space="preserve"> fails</w:t>
            </w:r>
          </w:p>
        </w:tc>
      </w:tr>
      <w:tr>
        <w:tc>
          <w:tcPr>
            <w:tcW w:type="dxa" w:w="3264"/>
            <w:tcBorders>
              <w:top w:val="single" w:sz="4" w:space="0" w:color="D0D7DE"/>
              <w:left w:val="single" w:sz="4" w:space="0" w:color="D0D7DE"/>
              <w:bottom w:val="single" w:sz="4" w:space="0" w:color="D0D7DE"/>
              <w:right w:val="single" w:sz="4" w:space="0" w:color="D0D7DE"/>
            </w:tcBorders>
          </w:tcPr>
          <w:p>
            <w:r/>
            <w:r>
              <w:rPr>
                <w:rFonts w:ascii="Calibri" w:hAnsi="Calibri" w:eastAsia="Calibri"/>
                <w:b w:val="0"/>
                <w:sz w:val="18"/>
              </w:rPr>
              <w:t>Supply chain</w:t>
            </w:r>
          </w:p>
        </w:tc>
        <w:tc>
          <w:tcPr>
            <w:tcW w:type="dxa" w:w="3264"/>
            <w:tcBorders>
              <w:top w:val="single" w:sz="4" w:space="0" w:color="D0D7DE"/>
              <w:left w:val="single" w:sz="4" w:space="0" w:color="D0D7DE"/>
              <w:bottom w:val="single" w:sz="4" w:space="0" w:color="D0D7DE"/>
              <w:right w:val="single" w:sz="4" w:space="0" w:color="D0D7DE"/>
            </w:tcBorders>
          </w:tcPr>
          <w:p>
            <w:r/>
            <w:r>
              <w:rPr>
                <w:rFonts w:ascii="Consolas" w:hAnsi="Consolas" w:eastAsia="Consolas"/>
                <w:b w:val="0"/>
                <w:color w:val="0F766E"/>
                <w:sz w:val="16"/>
              </w:rPr>
              <w:t>13</w:t>
            </w:r>
            <w:r>
              <w:rPr>
                <w:rFonts w:ascii="Calibri" w:hAnsi="Calibri" w:eastAsia="Calibri"/>
                <w:b w:val="0"/>
                <w:sz w:val="18"/>
              </w:rPr>
              <w:t xml:space="preserve"> Trivy / Syft / Cosign</w:t>
            </w:r>
          </w:p>
        </w:tc>
        <w:tc>
          <w:tcPr>
            <w:tcW w:type="dxa" w:w="3264"/>
            <w:tcBorders>
              <w:top w:val="single" w:sz="4" w:space="0" w:color="D0D7DE"/>
              <w:left w:val="single" w:sz="4" w:space="0" w:color="D0D7DE"/>
              <w:bottom w:val="single" w:sz="4" w:space="0" w:color="D0D7DE"/>
              <w:right w:val="single" w:sz="4" w:space="0" w:color="D0D7DE"/>
            </w:tcBorders>
          </w:tcPr>
          <w:p>
            <w:r/>
            <w:r>
              <w:rPr>
                <w:rFonts w:ascii="Calibri" w:hAnsi="Calibri" w:eastAsia="Calibri"/>
                <w:b w:val="0"/>
                <w:sz w:val="18"/>
              </w:rPr>
              <w:t>No gated HIGH/CRITICAL; SBOM + signature</w:t>
            </w:r>
          </w:p>
        </w:tc>
      </w:tr>
      <w:tr>
        <w:tc>
          <w:tcPr>
            <w:tcW w:type="dxa" w:w="3264"/>
            <w:tcBorders>
              <w:top w:val="single" w:sz="4" w:space="0" w:color="D0D7DE"/>
              <w:left w:val="single" w:sz="4" w:space="0" w:color="D0D7DE"/>
              <w:bottom w:val="single" w:sz="4" w:space="0" w:color="D0D7DE"/>
              <w:right w:val="single" w:sz="4" w:space="0" w:color="D0D7DE"/>
            </w:tcBorders>
            <w:shd w:fill="F4F7FA" w:val="clear"/>
          </w:tcPr>
          <w:p>
            <w:r/>
            <w:r>
              <w:rPr>
                <w:rFonts w:ascii="Calibri" w:hAnsi="Calibri" w:eastAsia="Calibri"/>
                <w:b w:val="0"/>
                <w:sz w:val="18"/>
              </w:rPr>
              <w:t>Kubernetes</w:t>
            </w:r>
          </w:p>
        </w:tc>
        <w:tc>
          <w:tcPr>
            <w:tcW w:type="dxa" w:w="3264"/>
            <w:tcBorders>
              <w:top w:val="single" w:sz="4" w:space="0" w:color="D0D7DE"/>
              <w:left w:val="single" w:sz="4" w:space="0" w:color="D0D7DE"/>
              <w:bottom w:val="single" w:sz="4" w:space="0" w:color="D0D7DE"/>
              <w:right w:val="single" w:sz="4" w:space="0" w:color="D0D7DE"/>
            </w:tcBorders>
            <w:shd w:fill="F4F7FA" w:val="clear"/>
          </w:tcPr>
          <w:p>
            <w:r/>
            <w:r>
              <w:rPr>
                <w:rFonts w:ascii="Calibri" w:hAnsi="Calibri" w:eastAsia="Calibri"/>
                <w:b w:val="0"/>
                <w:sz w:val="18"/>
              </w:rPr>
              <w:t xml:space="preserve">Rollout status in </w:t>
            </w:r>
            <w:r>
              <w:rPr>
                <w:rFonts w:ascii="Consolas" w:hAnsi="Consolas" w:eastAsia="Consolas"/>
                <w:b w:val="0"/>
                <w:color w:val="0F766E"/>
                <w:sz w:val="16"/>
              </w:rPr>
              <w:t>08</w:t>
            </w:r>
            <w:r>
              <w:rPr>
                <w:rFonts w:ascii="Calibri" w:hAnsi="Calibri" w:eastAsia="Calibri"/>
                <w:b w:val="0"/>
                <w:sz w:val="18"/>
              </w:rPr>
              <w:t xml:space="preserve"> / </w:t>
            </w:r>
            <w:r>
              <w:rPr>
                <w:rFonts w:ascii="Consolas" w:hAnsi="Consolas" w:eastAsia="Consolas"/>
                <w:b w:val="0"/>
                <w:color w:val="0F766E"/>
                <w:sz w:val="16"/>
              </w:rPr>
              <w:t>14</w:t>
            </w:r>
          </w:p>
        </w:tc>
        <w:tc>
          <w:tcPr>
            <w:tcW w:type="dxa" w:w="3264"/>
            <w:tcBorders>
              <w:top w:val="single" w:sz="4" w:space="0" w:color="D0D7DE"/>
              <w:left w:val="single" w:sz="4" w:space="0" w:color="D0D7DE"/>
              <w:bottom w:val="single" w:sz="4" w:space="0" w:color="D0D7DE"/>
              <w:right w:val="single" w:sz="4" w:space="0" w:color="D0D7DE"/>
            </w:tcBorders>
            <w:shd w:fill="F4F7FA" w:val="clear"/>
          </w:tcPr>
          <w:p>
            <w:r/>
            <w:r>
              <w:rPr>
                <w:rFonts w:ascii="Calibri" w:hAnsi="Calibri" w:eastAsia="Calibri"/>
                <w:b w:val="0"/>
                <w:sz w:val="18"/>
              </w:rPr>
              <w:t>All Deployments ready</w:t>
            </w:r>
          </w:p>
        </w:tc>
      </w:tr>
      <w:tr>
        <w:tc>
          <w:tcPr>
            <w:tcW w:type="dxa" w:w="3264"/>
            <w:tcBorders>
              <w:top w:val="single" w:sz="4" w:space="0" w:color="D0D7DE"/>
              <w:left w:val="single" w:sz="4" w:space="0" w:color="D0D7DE"/>
              <w:bottom w:val="single" w:sz="4" w:space="0" w:color="D0D7DE"/>
              <w:right w:val="single" w:sz="4" w:space="0" w:color="D0D7DE"/>
            </w:tcBorders>
          </w:tcPr>
          <w:p>
            <w:r/>
            <w:r>
              <w:rPr>
                <w:rFonts w:ascii="Calibri" w:hAnsi="Calibri" w:eastAsia="Calibri"/>
                <w:b w:val="0"/>
                <w:sz w:val="18"/>
              </w:rPr>
              <w:t>Metrics</w:t>
            </w:r>
          </w:p>
        </w:tc>
        <w:tc>
          <w:tcPr>
            <w:tcW w:type="dxa" w:w="3264"/>
            <w:tcBorders>
              <w:top w:val="single" w:sz="4" w:space="0" w:color="D0D7DE"/>
              <w:left w:val="single" w:sz="4" w:space="0" w:color="D0D7DE"/>
              <w:bottom w:val="single" w:sz="4" w:space="0" w:color="D0D7DE"/>
              <w:right w:val="single" w:sz="4" w:space="0" w:color="D0D7DE"/>
            </w:tcBorders>
          </w:tcPr>
          <w:p>
            <w:r/>
            <w:r>
              <w:rPr>
                <w:rFonts w:ascii="Consolas" w:hAnsi="Consolas" w:eastAsia="Consolas"/>
                <w:b w:val="0"/>
                <w:color w:val="0F766E"/>
                <w:sz w:val="16"/>
              </w:rPr>
              <w:t>12-smoke-test-metrics.sh</w:t>
            </w:r>
          </w:p>
        </w:tc>
        <w:tc>
          <w:tcPr>
            <w:tcW w:type="dxa" w:w="3264"/>
            <w:tcBorders>
              <w:top w:val="single" w:sz="4" w:space="0" w:color="D0D7DE"/>
              <w:left w:val="single" w:sz="4" w:space="0" w:color="D0D7DE"/>
              <w:bottom w:val="single" w:sz="4" w:space="0" w:color="D0D7DE"/>
              <w:right w:val="single" w:sz="4" w:space="0" w:color="D0D7DE"/>
            </w:tcBorders>
          </w:tcPr>
          <w:p>
            <w:r/>
            <w:r>
              <w:rPr>
                <w:rFonts w:ascii="Calibri" w:hAnsi="Calibri" w:eastAsia="Calibri"/>
                <w:b w:val="0"/>
                <w:sz w:val="18"/>
              </w:rPr>
              <w:t>Agent metrics present</w:t>
            </w:r>
          </w:p>
        </w:tc>
      </w:tr>
      <w:tr>
        <w:tc>
          <w:tcPr>
            <w:tcW w:type="dxa" w:w="3264"/>
            <w:tcBorders>
              <w:top w:val="single" w:sz="4" w:space="0" w:color="D0D7DE"/>
              <w:left w:val="single" w:sz="4" w:space="0" w:color="D0D7DE"/>
              <w:bottom w:val="single" w:sz="4" w:space="0" w:color="D0D7DE"/>
              <w:right w:val="single" w:sz="4" w:space="0" w:color="D0D7DE"/>
            </w:tcBorders>
            <w:shd w:fill="F4F7FA" w:val="clear"/>
          </w:tcPr>
          <w:p>
            <w:r/>
            <w:r>
              <w:rPr>
                <w:rFonts w:ascii="Calibri" w:hAnsi="Calibri" w:eastAsia="Calibri"/>
                <w:b w:val="0"/>
                <w:sz w:val="18"/>
              </w:rPr>
              <w:t>Governance</w:t>
            </w:r>
          </w:p>
        </w:tc>
        <w:tc>
          <w:tcPr>
            <w:tcW w:type="dxa" w:w="3264"/>
            <w:tcBorders>
              <w:top w:val="single" w:sz="4" w:space="0" w:color="D0D7DE"/>
              <w:left w:val="single" w:sz="4" w:space="0" w:color="D0D7DE"/>
              <w:bottom w:val="single" w:sz="4" w:space="0" w:color="D0D7DE"/>
              <w:right w:val="single" w:sz="4" w:space="0" w:color="D0D7DE"/>
            </w:tcBorders>
            <w:shd w:fill="F4F7FA" w:val="clear"/>
          </w:tcPr>
          <w:p>
            <w:r/>
            <w:r>
              <w:rPr>
                <w:rFonts w:ascii="Consolas" w:hAnsi="Consolas" w:eastAsia="Consolas"/>
                <w:b w:val="0"/>
                <w:color w:val="0F766E"/>
                <w:sz w:val="16"/>
              </w:rPr>
              <w:t>09-test-governance.sh</w:t>
            </w:r>
          </w:p>
        </w:tc>
        <w:tc>
          <w:tcPr>
            <w:tcW w:type="dxa" w:w="3264"/>
            <w:tcBorders>
              <w:top w:val="single" w:sz="4" w:space="0" w:color="D0D7DE"/>
              <w:left w:val="single" w:sz="4" w:space="0" w:color="D0D7DE"/>
              <w:bottom w:val="single" w:sz="4" w:space="0" w:color="D0D7DE"/>
              <w:right w:val="single" w:sz="4" w:space="0" w:color="D0D7DE"/>
            </w:tcBorders>
            <w:shd w:fill="F4F7FA" w:val="clear"/>
          </w:tcPr>
          <w:p>
            <w:r/>
            <w:r>
              <w:rPr>
                <w:rFonts w:ascii="Consolas" w:hAnsi="Consolas" w:eastAsia="Consolas"/>
                <w:b w:val="0"/>
                <w:color w:val="0F766E"/>
                <w:sz w:val="16"/>
              </w:rPr>
              <w:t>REQUIRE_APPROVAL</w:t>
            </w:r>
            <w:r>
              <w:rPr>
                <w:rFonts w:ascii="Calibri" w:hAnsi="Calibri" w:eastAsia="Calibri"/>
                <w:b w:val="0"/>
                <w:sz w:val="18"/>
              </w:rPr>
              <w:t>, no remediation</w:t>
            </w:r>
          </w:p>
        </w:tc>
      </w:tr>
      <w:tr>
        <w:tc>
          <w:tcPr>
            <w:tcW w:type="dxa" w:w="3264"/>
            <w:tcBorders>
              <w:top w:val="single" w:sz="4" w:space="0" w:color="D0D7DE"/>
              <w:left w:val="single" w:sz="4" w:space="0" w:color="D0D7DE"/>
              <w:bottom w:val="single" w:sz="4" w:space="0" w:color="D0D7DE"/>
              <w:right w:val="single" w:sz="4" w:space="0" w:color="D0D7DE"/>
            </w:tcBorders>
          </w:tcPr>
          <w:p>
            <w:r/>
            <w:r>
              <w:rPr>
                <w:rFonts w:ascii="Calibri" w:hAnsi="Calibri" w:eastAsia="Calibri"/>
                <w:b w:val="0"/>
                <w:sz w:val="18"/>
              </w:rPr>
              <w:t>Pipeline</w:t>
            </w:r>
          </w:p>
        </w:tc>
        <w:tc>
          <w:tcPr>
            <w:tcW w:type="dxa" w:w="3264"/>
            <w:tcBorders>
              <w:top w:val="single" w:sz="4" w:space="0" w:color="D0D7DE"/>
              <w:left w:val="single" w:sz="4" w:space="0" w:color="D0D7DE"/>
              <w:bottom w:val="single" w:sz="4" w:space="0" w:color="D0D7DE"/>
              <w:right w:val="single" w:sz="4" w:space="0" w:color="D0D7DE"/>
            </w:tcBorders>
          </w:tcPr>
          <w:p>
            <w:r/>
            <w:r>
              <w:rPr>
                <w:rFonts w:ascii="Consolas" w:hAnsi="Consolas" w:eastAsia="Consolas"/>
                <w:b w:val="0"/>
                <w:color w:val="0F766E"/>
                <w:sz w:val="16"/>
              </w:rPr>
              <w:t>10-test-pipeline.sh</w:t>
            </w:r>
          </w:p>
        </w:tc>
        <w:tc>
          <w:tcPr>
            <w:tcW w:type="dxa" w:w="3264"/>
            <w:tcBorders>
              <w:top w:val="single" w:sz="4" w:space="0" w:color="D0D7DE"/>
              <w:left w:val="single" w:sz="4" w:space="0" w:color="D0D7DE"/>
              <w:bottom w:val="single" w:sz="4" w:space="0" w:color="D0D7DE"/>
              <w:right w:val="single" w:sz="4" w:space="0" w:color="D0D7DE"/>
            </w:tcBorders>
          </w:tcPr>
          <w:p>
            <w:r/>
            <w:r>
              <w:rPr>
                <w:rFonts w:ascii="Calibri" w:hAnsi="Calibri" w:eastAsia="Calibri"/>
                <w:b w:val="0"/>
                <w:sz w:val="18"/>
              </w:rPr>
              <w:t>Incident report received</w:t>
            </w:r>
          </w:p>
        </w:tc>
      </w:tr>
      <w:tr>
        <w:tc>
          <w:tcPr>
            <w:tcW w:type="dxa" w:w="3264"/>
            <w:tcBorders>
              <w:top w:val="single" w:sz="4" w:space="0" w:color="D0D7DE"/>
              <w:left w:val="single" w:sz="4" w:space="0" w:color="D0D7DE"/>
              <w:bottom w:val="single" w:sz="4" w:space="0" w:color="D0D7DE"/>
              <w:right w:val="single" w:sz="4" w:space="0" w:color="D0D7DE"/>
            </w:tcBorders>
            <w:shd w:fill="F4F7FA" w:val="clear"/>
          </w:tcPr>
          <w:p>
            <w:r/>
            <w:r>
              <w:rPr>
                <w:rFonts w:ascii="Calibri" w:hAnsi="Calibri" w:eastAsia="Calibri"/>
                <w:b w:val="0"/>
                <w:sz w:val="18"/>
              </w:rPr>
              <w:t>Approval</w:t>
            </w:r>
          </w:p>
        </w:tc>
        <w:tc>
          <w:tcPr>
            <w:tcW w:type="dxa" w:w="3264"/>
            <w:tcBorders>
              <w:top w:val="single" w:sz="4" w:space="0" w:color="D0D7DE"/>
              <w:left w:val="single" w:sz="4" w:space="0" w:color="D0D7DE"/>
              <w:bottom w:val="single" w:sz="4" w:space="0" w:color="D0D7DE"/>
              <w:right w:val="single" w:sz="4" w:space="0" w:color="D0D7DE"/>
            </w:tcBorders>
            <w:shd w:fill="F4F7FA" w:val="clear"/>
          </w:tcPr>
          <w:p>
            <w:r/>
            <w:r>
              <w:rPr>
                <w:rFonts w:ascii="Consolas" w:hAnsi="Consolas" w:eastAsia="Consolas"/>
                <w:b w:val="0"/>
                <w:color w:val="0F766E"/>
                <w:sz w:val="16"/>
              </w:rPr>
              <w:t>11-review-approval.sh</w:t>
            </w:r>
          </w:p>
        </w:tc>
        <w:tc>
          <w:tcPr>
            <w:tcW w:type="dxa" w:w="3264"/>
            <w:tcBorders>
              <w:top w:val="single" w:sz="4" w:space="0" w:color="D0D7DE"/>
              <w:left w:val="single" w:sz="4" w:space="0" w:color="D0D7DE"/>
              <w:bottom w:val="single" w:sz="4" w:space="0" w:color="D0D7DE"/>
              <w:right w:val="single" w:sz="4" w:space="0" w:color="D0D7DE"/>
            </w:tcBorders>
            <w:shd w:fill="F4F7FA" w:val="clear"/>
          </w:tcPr>
          <w:p>
            <w:r/>
            <w:r>
              <w:rPr>
                <w:rFonts w:ascii="Calibri" w:hAnsi="Calibri" w:eastAsia="Calibri"/>
                <w:b w:val="0"/>
                <w:sz w:val="18"/>
              </w:rPr>
              <w:t>Signed decision published</w:t>
            </w:r>
          </w:p>
        </w:tc>
      </w:tr>
    </w:tbl>
    <w:p/>
    <w:p>
      <w:pPr>
        <w:spacing w:before="240" w:after="160"/>
      </w:pPr>
      <w:r>
        <w:rPr>
          <w:rFonts w:ascii="Calibri" w:hAnsi="Calibri" w:eastAsia="Calibri"/>
          <w:b/>
          <w:color w:val="0F766E"/>
          <w:sz w:val="26"/>
        </w:rPr>
        <w:t>7. Success criteria</w:t>
      </w:r>
    </w:p>
    <w:p>
      <w:pPr>
        <w:pStyle w:val="ListBullet"/>
        <w:spacing w:after="60"/>
      </w:pPr>
      <w:r>
        <w:rPr>
          <w:rFonts w:ascii="Calibri" w:hAnsi="Calibri" w:eastAsia="Calibri"/>
          <w:b w:val="0"/>
          <w:sz w:val="22"/>
        </w:rPr>
        <w:t>[x] Every agent uses a dedicated identity.</w:t>
      </w:r>
    </w:p>
    <w:p>
      <w:pPr>
        <w:pStyle w:val="ListBullet"/>
        <w:spacing w:after="60"/>
      </w:pPr>
      <w:r>
        <w:rPr>
          <w:rFonts w:ascii="Calibri" w:hAnsi="Calibri" w:eastAsia="Calibri"/>
          <w:b w:val="0"/>
          <w:sz w:val="22"/>
        </w:rPr>
        <w:t>[x] Event stages have retry and dead-letter handling.</w:t>
      </w:r>
    </w:p>
    <w:p>
      <w:pPr>
        <w:pStyle w:val="ListBullet"/>
        <w:spacing w:after="60"/>
      </w:pPr>
      <w:r>
        <w:rPr>
          <w:rFonts w:ascii="Calibri" w:hAnsi="Calibri" w:eastAsia="Calibri"/>
          <w:b w:val="0"/>
          <w:sz w:val="22"/>
        </w:rPr>
        <w:t>[x] Gemini cannot authorize or execute Kubernetes actions.</w:t>
      </w:r>
    </w:p>
    <w:p>
      <w:pPr>
        <w:pStyle w:val="ListBullet"/>
        <w:spacing w:after="60"/>
      </w:pPr>
      <w:r>
        <w:rPr>
          <w:rFonts w:ascii="Calibri" w:hAnsi="Calibri" w:eastAsia="Calibri"/>
          <w:b w:val="0"/>
          <w:sz w:val="22"/>
        </w:rPr>
        <w:t>[x] OPA produces deterministic decisions.</w:t>
      </w:r>
    </w:p>
    <w:p>
      <w:pPr>
        <w:pStyle w:val="ListBullet"/>
        <w:spacing w:after="60"/>
      </w:pPr>
      <w:r>
        <w:rPr>
          <w:rFonts w:ascii="Calibri" w:hAnsi="Calibri" w:eastAsia="Calibri"/>
          <w:b w:val="0"/>
          <w:sz w:val="22"/>
        </w:rPr>
        <w:t>[x] Critical / policy-selected actions require signed approval.</w:t>
      </w:r>
    </w:p>
    <w:p>
      <w:pPr>
        <w:pStyle w:val="ListBullet"/>
        <w:spacing w:after="60"/>
      </w:pPr>
      <w:r>
        <w:rPr>
          <w:rFonts w:ascii="Calibri" w:hAnsi="Calibri" w:eastAsia="Calibri"/>
          <w:b w:val="0"/>
          <w:sz w:val="22"/>
        </w:rPr>
        <w:t>[x] Only the Remediation Agent authenticates to the MCP gateway.</w:t>
      </w:r>
    </w:p>
    <w:p>
      <w:pPr>
        <w:pStyle w:val="ListBullet"/>
        <w:spacing w:after="60"/>
      </w:pPr>
      <w:r>
        <w:rPr>
          <w:rFonts w:ascii="Calibri" w:hAnsi="Calibri" w:eastAsia="Calibri"/>
          <w:b w:val="0"/>
          <w:sz w:val="22"/>
        </w:rPr>
        <w:t xml:space="preserve">[x] MCP Server RBAC is limited to allowlisted </w:t>
      </w:r>
      <w:r>
        <w:rPr>
          <w:rFonts w:ascii="Consolas" w:hAnsi="Consolas" w:eastAsia="Consolas"/>
          <w:b w:val="0"/>
          <w:color w:val="0F766E"/>
          <w:sz w:val="20"/>
        </w:rPr>
        <w:t>app01</w:t>
      </w:r>
      <w:r>
        <w:rPr>
          <w:rFonts w:ascii="Calibri" w:hAnsi="Calibri" w:eastAsia="Calibri"/>
          <w:b w:val="0"/>
          <w:sz w:val="22"/>
        </w:rPr>
        <w:t xml:space="preserve"> operations.</w:t>
      </w:r>
    </w:p>
    <w:p>
      <w:pPr>
        <w:pStyle w:val="ListBullet"/>
        <w:spacing w:after="60"/>
      </w:pPr>
      <w:r>
        <w:rPr>
          <w:rFonts w:ascii="Calibri" w:hAnsi="Calibri" w:eastAsia="Calibri"/>
          <w:b w:val="0"/>
          <w:sz w:val="22"/>
        </w:rPr>
        <w:t>[ ] Recorded Cosign verification for a recruiter demo.</w:t>
      </w:r>
    </w:p>
    <w:p>
      <w:pPr>
        <w:pStyle w:val="ListBullet"/>
        <w:spacing w:after="60"/>
      </w:pPr>
      <w:r>
        <w:rPr>
          <w:rFonts w:ascii="Calibri" w:hAnsi="Calibri" w:eastAsia="Calibri"/>
          <w:b w:val="0"/>
          <w:sz w:val="22"/>
        </w:rPr>
        <w:t>[ ] Recorded BigQuery evidence listing via impersonation.</w:t>
      </w:r>
    </w:p>
    <w:p>
      <w:pPr>
        <w:pStyle w:val="ListBullet"/>
        <w:spacing w:after="60"/>
      </w:pPr>
      <w:r>
        <w:rPr>
          <w:rFonts w:ascii="Calibri" w:hAnsi="Calibri" w:eastAsia="Calibri"/>
          <w:b w:val="0"/>
          <w:sz w:val="22"/>
        </w:rPr>
        <w:t xml:space="preserve">[x] Platform can be torn down with </w:t>
      </w:r>
      <w:r>
        <w:rPr>
          <w:rFonts w:ascii="Consolas" w:hAnsi="Consolas" w:eastAsia="Consolas"/>
          <w:b w:val="0"/>
          <w:color w:val="0F766E"/>
          <w:sz w:val="20"/>
        </w:rPr>
        <w:t>15</w:t>
      </w:r>
      <w:r>
        <w:rPr>
          <w:rFonts w:ascii="Calibri" w:hAnsi="Calibri" w:eastAsia="Calibri"/>
          <w:b w:val="0"/>
          <w:sz w:val="22"/>
        </w:rPr>
        <w:t xml:space="preserve"> and re-adopted with </w:t>
      </w:r>
      <w:r>
        <w:rPr>
          <w:rFonts w:ascii="Consolas" w:hAnsi="Consolas" w:eastAsia="Consolas"/>
          <w:b w:val="0"/>
          <w:color w:val="0F766E"/>
          <w:sz w:val="20"/>
        </w:rPr>
        <w:t>03</w:t>
      </w:r>
      <w:r>
        <w:rPr>
          <w:rFonts w:ascii="Calibri" w:hAnsi="Calibri" w:eastAsia="Calibri"/>
          <w:b w:val="0"/>
          <w:sz w:val="22"/>
        </w:rPr>
        <w:t>.</w:t>
      </w:r>
    </w:p>
    <w:p>
      <w:pPr>
        <w:spacing w:before="240" w:after="160"/>
      </w:pPr>
      <w:r>
        <w:rPr>
          <w:rFonts w:ascii="Calibri" w:hAnsi="Calibri" w:eastAsia="Calibri"/>
          <w:b/>
          <w:color w:val="0F766E"/>
          <w:sz w:val="26"/>
        </w:rPr>
        <w:t>8. Next steps</w:t>
      </w:r>
    </w:p>
    <w:p>
      <w:pPr>
        <w:pStyle w:val="ListNumber"/>
        <w:spacing w:after="60"/>
      </w:pPr>
      <w:r>
        <w:rPr>
          <w:rFonts w:ascii="Calibri" w:hAnsi="Calibri" w:eastAsia="Calibri"/>
          <w:b w:val="0"/>
          <w:sz w:val="22"/>
        </w:rPr>
        <w:t>Confirm workstation CIDR and GitHub environment reviewers.</w:t>
      </w:r>
    </w:p>
    <w:p>
      <w:pPr>
        <w:pStyle w:val="ListNumber"/>
        <w:spacing w:after="60"/>
      </w:pPr>
      <w:r>
        <w:rPr>
          <w:rFonts w:ascii="Consolas" w:hAnsi="Consolas" w:eastAsia="Consolas"/>
          <w:b w:val="0"/>
          <w:color w:val="0F766E"/>
          <w:sz w:val="20"/>
        </w:rPr>
        <w:t>./scripts/01-validate.sh</w:t>
      </w:r>
    </w:p>
    <w:p>
      <w:pPr>
        <w:pStyle w:val="ListNumber"/>
        <w:spacing w:after="60"/>
      </w:pPr>
      <w:r>
        <w:rPr>
          <w:rFonts w:ascii="Consolas" w:hAnsi="Consolas" w:eastAsia="Consolas"/>
          <w:b w:val="0"/>
          <w:color w:val="0F766E"/>
          <w:sz w:val="20"/>
        </w:rPr>
        <w:t>./scripts/03-adopt-retained-gcp.sh</w:t>
      </w:r>
      <w:r>
        <w:rPr>
          <w:rFonts w:ascii="Calibri" w:hAnsi="Calibri" w:eastAsia="Calibri"/>
          <w:b w:val="0"/>
          <w:sz w:val="22"/>
        </w:rPr>
        <w:t xml:space="preserve"> if the last destroy left KMS/WIF/roles.</w:t>
      </w:r>
    </w:p>
    <w:p>
      <w:pPr>
        <w:pStyle w:val="ListNumber"/>
        <w:spacing w:after="60"/>
      </w:pPr>
      <w:r>
        <w:rPr>
          <w:rFonts w:ascii="Consolas" w:hAnsi="Consolas" w:eastAsia="Consolas"/>
          <w:b w:val="0"/>
          <w:color w:val="0F766E"/>
          <w:sz w:val="20"/>
        </w:rPr>
        <w:t>terraform -chdir=terraform plan</w:t>
      </w:r>
      <w:r>
        <w:rPr>
          <w:rFonts w:ascii="Calibri" w:hAnsi="Calibri" w:eastAsia="Calibri"/>
          <w:b w:val="0"/>
          <w:sz w:val="22"/>
        </w:rPr>
        <w:t xml:space="preserve"> then apply.</w:t>
      </w:r>
    </w:p>
    <w:p>
      <w:pPr>
        <w:pStyle w:val="ListNumber"/>
        <w:spacing w:after="60"/>
      </w:pPr>
      <w:r>
        <w:rPr>
          <w:rFonts w:ascii="Consolas" w:hAnsi="Consolas" w:eastAsia="Consolas"/>
          <w:b w:val="0"/>
          <w:color w:val="0F766E"/>
          <w:sz w:val="20"/>
        </w:rPr>
        <w:t>./scripts/04-build-images.sh</w:t>
      </w:r>
      <w:r>
        <w:rPr>
          <w:rFonts w:ascii="Calibri" w:hAnsi="Calibri" w:eastAsia="Calibri"/>
          <w:b w:val="0"/>
          <w:sz w:val="22"/>
        </w:rPr>
        <w:t xml:space="preserve"> or </w:t>
      </w:r>
      <w:r>
        <w:rPr>
          <w:rFonts w:ascii="Consolas" w:hAnsi="Consolas" w:eastAsia="Consolas"/>
          <w:b w:val="0"/>
          <w:color w:val="0F766E"/>
          <w:sz w:val="20"/>
        </w:rPr>
        <w:t>13</w:t>
      </w:r>
      <w:r>
        <w:rPr>
          <w:rFonts w:ascii="Calibri" w:hAnsi="Calibri" w:eastAsia="Calibri"/>
          <w:b w:val="0"/>
          <w:sz w:val="22"/>
        </w:rPr>
        <w:t xml:space="preserve"> + </w:t>
      </w:r>
      <w:r>
        <w:rPr>
          <w:rFonts w:ascii="Consolas" w:hAnsi="Consolas" w:eastAsia="Consolas"/>
          <w:b w:val="0"/>
          <w:color w:val="0F766E"/>
          <w:sz w:val="20"/>
        </w:rPr>
        <w:t>14</w:t>
      </w:r>
      <w:r>
        <w:rPr>
          <w:rFonts w:ascii="Calibri" w:hAnsi="Calibri" w:eastAsia="Calibri"/>
          <w:b w:val="0"/>
          <w:sz w:val="22"/>
        </w:rPr>
        <w:t xml:space="preserve"> for signed digests.</w:t>
      </w:r>
    </w:p>
    <w:p>
      <w:pPr>
        <w:pStyle w:val="ListNumber"/>
        <w:spacing w:after="60"/>
      </w:pPr>
      <w:r>
        <w:rPr>
          <w:rFonts w:ascii="Consolas" w:hAnsi="Consolas" w:eastAsia="Consolas"/>
          <w:b w:val="0"/>
          <w:color w:val="0F766E"/>
          <w:sz w:val="20"/>
        </w:rPr>
        <w:t>./scripts/05-install-falco.sh</w:t>
      </w:r>
      <w:r>
        <w:rPr>
          <w:rFonts w:ascii="Calibri" w:hAnsi="Calibri" w:eastAsia="Calibri"/>
          <w:b w:val="0"/>
          <w:sz w:val="22"/>
        </w:rPr>
        <w:t xml:space="preserve"> then </w:t>
      </w:r>
      <w:r>
        <w:rPr>
          <w:rFonts w:ascii="Consolas" w:hAnsi="Consolas" w:eastAsia="Consolas"/>
          <w:b w:val="0"/>
          <w:color w:val="0F766E"/>
          <w:sz w:val="20"/>
        </w:rPr>
        <w:t>./scripts/08-deploy.sh</w:t>
      </w:r>
    </w:p>
    <w:p>
      <w:pPr>
        <w:pStyle w:val="ListNumber"/>
        <w:spacing w:after="60"/>
      </w:pPr>
      <w:r>
        <w:rPr>
          <w:rFonts w:ascii="Consolas" w:hAnsi="Consolas" w:eastAsia="Consolas"/>
          <w:b w:val="0"/>
          <w:color w:val="0F766E"/>
          <w:sz w:val="20"/>
        </w:rPr>
        <w:t>09</w:t>
      </w:r>
      <w:r>
        <w:rPr>
          <w:rFonts w:ascii="Calibri" w:hAnsi="Calibri" w:eastAsia="Calibri"/>
          <w:b w:val="0"/>
          <w:sz w:val="22"/>
        </w:rPr>
        <w:t xml:space="preserve">, </w:t>
      </w:r>
      <w:r>
        <w:rPr>
          <w:rFonts w:ascii="Consolas" w:hAnsi="Consolas" w:eastAsia="Consolas"/>
          <w:b w:val="0"/>
          <w:color w:val="0F766E"/>
          <w:sz w:val="20"/>
        </w:rPr>
        <w:t>12</w:t>
      </w:r>
      <w:r>
        <w:rPr>
          <w:rFonts w:ascii="Calibri" w:hAnsi="Calibri" w:eastAsia="Calibri"/>
          <w:b w:val="0"/>
          <w:sz w:val="22"/>
        </w:rPr>
        <w:t xml:space="preserve">, </w:t>
      </w:r>
      <w:r>
        <w:rPr>
          <w:rFonts w:ascii="Consolas" w:hAnsi="Consolas" w:eastAsia="Consolas"/>
          <w:b w:val="0"/>
          <w:color w:val="0F766E"/>
          <w:sz w:val="20"/>
        </w:rPr>
        <w:t>10</w:t>
      </w:r>
      <w:r>
        <w:rPr>
          <w:rFonts w:ascii="Calibri" w:hAnsi="Calibri" w:eastAsia="Calibri"/>
          <w:b w:val="0"/>
          <w:sz w:val="22"/>
        </w:rPr>
        <w:t xml:space="preserve">, </w:t>
      </w:r>
      <w:r>
        <w:rPr>
          <w:rFonts w:ascii="Consolas" w:hAnsi="Consolas" w:eastAsia="Consolas"/>
          <w:b w:val="0"/>
          <w:color w:val="0F766E"/>
          <w:sz w:val="20"/>
        </w:rPr>
        <w:t>11</w:t>
      </w:r>
      <w:r>
        <w:rPr>
          <w:rFonts w:ascii="Calibri" w:hAnsi="Calibri" w:eastAsia="Calibri"/>
          <w:b w:val="0"/>
          <w:sz w:val="22"/>
        </w:rPr>
        <w:t xml:space="preserve"> as documented in </w:t>
      </w:r>
      <w:r>
        <w:rPr>
          <w:rFonts w:ascii="Consolas" w:hAnsi="Consolas" w:eastAsia="Consolas"/>
          <w:b w:val="0"/>
          <w:color w:val="0F766E"/>
          <w:sz w:val="20"/>
        </w:rPr>
        <w:t>docs/RUNBOOK.md</w:t>
      </w:r>
    </w:p>
    <w:p>
      <w:pPr>
        <w:pStyle w:val="ListNumber"/>
        <w:spacing w:after="60"/>
      </w:pPr>
      <w:r>
        <w:rPr>
          <w:rFonts w:ascii="Calibri" w:hAnsi="Calibri" w:eastAsia="Calibri"/>
          <w:b w:val="0"/>
          <w:sz w:val="22"/>
        </w:rPr>
        <w:t xml:space="preserve">Formal review before </w:t>
      </w:r>
      <w:r>
        <w:rPr>
          <w:rFonts w:ascii="Consolas" w:hAnsi="Consolas" w:eastAsia="Consolas"/>
          <w:b w:val="0"/>
          <w:color w:val="0F766E"/>
          <w:sz w:val="20"/>
        </w:rPr>
        <w:t>controlled</w:t>
      </w:r>
      <w:r>
        <w:rPr>
          <w:rFonts w:ascii="Calibri" w:hAnsi="Calibri" w:eastAsia="Calibri"/>
          <w:b w:val="0"/>
          <w:sz w:val="22"/>
        </w:rPr>
        <w:t xml:space="preserve"> mode.</w:t>
      </w:r>
    </w:p>
    <w:p>
      <w:pPr>
        <w:pStyle w:val="ListNumber"/>
        <w:spacing w:after="60"/>
      </w:pPr>
      <w:r>
        <w:rPr>
          <w:rFonts w:ascii="Calibri" w:hAnsi="Calibri" w:eastAsia="Calibri"/>
          <w:b w:val="0"/>
          <w:sz w:val="22"/>
        </w:rPr>
        <w:t>Portfolio evidence: logs, plan output, approval payload, BigQuery rows.</w:t>
      </w:r>
    </w:p>
    <w:p>
      <w:pPr>
        <w:spacing w:before="240" w:after="160"/>
      </w:pPr>
      <w:r>
        <w:rPr>
          <w:rFonts w:ascii="Calibri" w:hAnsi="Calibri" w:eastAsia="Calibri"/>
          <w:b/>
          <w:color w:val="0F766E"/>
          <w:sz w:val="26"/>
        </w:rPr>
        <w:t>Time estimation</w:t>
      </w:r>
    </w:p>
    <w:p>
      <w:pPr>
        <w:spacing w:after="160" w:line="240" w:lineRule="auto"/>
      </w:pPr>
      <w:r>
        <w:rPr>
          <w:rFonts w:ascii="Calibri" w:hAnsi="Calibri" w:eastAsia="Calibri"/>
          <w:b w:val="0"/>
          <w:sz w:val="22"/>
        </w:rPr>
        <w:t>From the template's additional Plan Mode features: estimated time, complexity 1–10, prerequisites checklist, and rollback strategy.</w:t>
      </w:r>
    </w:p>
    <w:tbl>
      <w:tblPr>
        <w:tblW w:type="auto" w:w="0"/>
        <w:tblLook w:firstColumn="1" w:firstRow="1" w:lastColumn="0" w:lastRow="0" w:noHBand="0" w:noVBand="1" w:val="04A0"/>
      </w:tblPr>
      <w:tblGrid>
        <w:gridCol w:w="4896"/>
        <w:gridCol w:w="4896"/>
      </w:tblGrid>
      <w:tr>
        <w:tc>
          <w:tcPr>
            <w:tcW w:type="dxa" w:w="4896"/>
            <w:tcBorders>
              <w:top w:val="single" w:sz="4" w:space="0" w:color="D0D7DE"/>
              <w:left w:val="single" w:sz="4" w:space="0" w:color="D0D7DE"/>
              <w:bottom w:val="single" w:sz="4" w:space="0" w:color="D0D7DE"/>
              <w:right w:val="single" w:sz="4" w:space="0" w:color="D0D7DE"/>
            </w:tcBorders>
            <w:shd w:fill="1B365D" w:val="clear"/>
          </w:tcPr>
          <w:p>
            <w:r/>
            <w:r>
              <w:rPr>
                <w:rFonts w:ascii="Calibri" w:hAnsi="Calibri" w:eastAsia="Calibri"/>
                <w:b/>
                <w:color w:val="FFFFFF"/>
                <w:sz w:val="18"/>
              </w:rPr>
              <w:t>Workstream</w:t>
            </w:r>
          </w:p>
        </w:tc>
        <w:tc>
          <w:tcPr>
            <w:tcW w:type="dxa" w:w="4896"/>
            <w:tcBorders>
              <w:top w:val="single" w:sz="4" w:space="0" w:color="D0D7DE"/>
              <w:left w:val="single" w:sz="4" w:space="0" w:color="D0D7DE"/>
              <w:bottom w:val="single" w:sz="4" w:space="0" w:color="D0D7DE"/>
              <w:right w:val="single" w:sz="4" w:space="0" w:color="D0D7DE"/>
            </w:tcBorders>
            <w:shd w:fill="1B365D" w:val="clear"/>
          </w:tcPr>
          <w:p>
            <w:r/>
            <w:r>
              <w:rPr>
                <w:rFonts w:ascii="Calibri" w:hAnsi="Calibri" w:eastAsia="Calibri"/>
                <w:b/>
                <w:color w:val="FFFFFF"/>
                <w:sz w:val="18"/>
              </w:rPr>
              <w:t>Estimate</w:t>
            </w:r>
          </w:p>
        </w:tc>
      </w:tr>
      <w:tr>
        <w:tc>
          <w:tcPr>
            <w:tcW w:type="dxa" w:w="4896"/>
            <w:tcBorders>
              <w:top w:val="single" w:sz="4" w:space="0" w:color="D0D7DE"/>
              <w:left w:val="single" w:sz="4" w:space="0" w:color="D0D7DE"/>
              <w:bottom w:val="single" w:sz="4" w:space="0" w:color="D0D7DE"/>
              <w:right w:val="single" w:sz="4" w:space="0" w:color="D0D7DE"/>
            </w:tcBorders>
          </w:tcPr>
          <w:p>
            <w:r/>
            <w:r>
              <w:rPr>
                <w:rFonts w:ascii="Calibri" w:hAnsi="Calibri" w:eastAsia="Calibri"/>
                <w:b w:val="0"/>
                <w:sz w:val="18"/>
              </w:rPr>
              <w:t>Repository cleanup and local validation</w:t>
            </w:r>
          </w:p>
        </w:tc>
        <w:tc>
          <w:tcPr>
            <w:tcW w:type="dxa" w:w="4896"/>
            <w:tcBorders>
              <w:top w:val="single" w:sz="4" w:space="0" w:color="D0D7DE"/>
              <w:left w:val="single" w:sz="4" w:space="0" w:color="D0D7DE"/>
              <w:bottom w:val="single" w:sz="4" w:space="0" w:color="D0D7DE"/>
              <w:right w:val="single" w:sz="4" w:space="0" w:color="D0D7DE"/>
            </w:tcBorders>
          </w:tcPr>
          <w:p>
            <w:r/>
            <w:r>
              <w:rPr>
                <w:rFonts w:ascii="Calibri" w:hAnsi="Calibri" w:eastAsia="Calibri"/>
                <w:b w:val="0"/>
                <w:sz w:val="18"/>
              </w:rPr>
              <w:t>4–8 hours</w:t>
            </w:r>
          </w:p>
        </w:tc>
      </w:tr>
      <w:tr>
        <w:tc>
          <w:tcPr>
            <w:tcW w:type="dxa" w:w="4896"/>
            <w:tcBorders>
              <w:top w:val="single" w:sz="4" w:space="0" w:color="D0D7DE"/>
              <w:left w:val="single" w:sz="4" w:space="0" w:color="D0D7DE"/>
              <w:bottom w:val="single" w:sz="4" w:space="0" w:color="D0D7DE"/>
              <w:right w:val="single" w:sz="4" w:space="0" w:color="D0D7DE"/>
            </w:tcBorders>
            <w:shd w:fill="F4F7FA" w:val="clear"/>
          </w:tcPr>
          <w:p>
            <w:r/>
            <w:r>
              <w:rPr>
                <w:rFonts w:ascii="Calibri" w:hAnsi="Calibri" w:eastAsia="Calibri"/>
                <w:b w:val="0"/>
                <w:sz w:val="18"/>
              </w:rPr>
              <w:t>Terraform review and cloud provisioning</w:t>
            </w:r>
          </w:p>
        </w:tc>
        <w:tc>
          <w:tcPr>
            <w:tcW w:type="dxa" w:w="4896"/>
            <w:tcBorders>
              <w:top w:val="single" w:sz="4" w:space="0" w:color="D0D7DE"/>
              <w:left w:val="single" w:sz="4" w:space="0" w:color="D0D7DE"/>
              <w:bottom w:val="single" w:sz="4" w:space="0" w:color="D0D7DE"/>
              <w:right w:val="single" w:sz="4" w:space="0" w:color="D0D7DE"/>
            </w:tcBorders>
            <w:shd w:fill="F4F7FA" w:val="clear"/>
          </w:tcPr>
          <w:p>
            <w:r/>
            <w:r>
              <w:rPr>
                <w:rFonts w:ascii="Calibri" w:hAnsi="Calibri" w:eastAsia="Calibri"/>
                <w:b w:val="0"/>
                <w:sz w:val="18"/>
              </w:rPr>
              <w:t>6–12 hours</w:t>
            </w:r>
          </w:p>
        </w:tc>
      </w:tr>
      <w:tr>
        <w:tc>
          <w:tcPr>
            <w:tcW w:type="dxa" w:w="4896"/>
            <w:tcBorders>
              <w:top w:val="single" w:sz="4" w:space="0" w:color="D0D7DE"/>
              <w:left w:val="single" w:sz="4" w:space="0" w:color="D0D7DE"/>
              <w:bottom w:val="single" w:sz="4" w:space="0" w:color="D0D7DE"/>
              <w:right w:val="single" w:sz="4" w:space="0" w:color="D0D7DE"/>
            </w:tcBorders>
          </w:tcPr>
          <w:p>
            <w:r/>
            <w:r>
              <w:rPr>
                <w:rFonts w:ascii="Calibri" w:hAnsi="Calibri" w:eastAsia="Calibri"/>
                <w:b w:val="0"/>
                <w:sz w:val="18"/>
              </w:rPr>
              <w:t>Image build and release evidence</w:t>
            </w:r>
          </w:p>
        </w:tc>
        <w:tc>
          <w:tcPr>
            <w:tcW w:type="dxa" w:w="4896"/>
            <w:tcBorders>
              <w:top w:val="single" w:sz="4" w:space="0" w:color="D0D7DE"/>
              <w:left w:val="single" w:sz="4" w:space="0" w:color="D0D7DE"/>
              <w:bottom w:val="single" w:sz="4" w:space="0" w:color="D0D7DE"/>
              <w:right w:val="single" w:sz="4" w:space="0" w:color="D0D7DE"/>
            </w:tcBorders>
          </w:tcPr>
          <w:p>
            <w:r/>
            <w:r>
              <w:rPr>
                <w:rFonts w:ascii="Calibri" w:hAnsi="Calibri" w:eastAsia="Calibri"/>
                <w:b w:val="0"/>
                <w:sz w:val="18"/>
              </w:rPr>
              <w:t>4–8 hours</w:t>
            </w:r>
          </w:p>
        </w:tc>
      </w:tr>
      <w:tr>
        <w:tc>
          <w:tcPr>
            <w:tcW w:type="dxa" w:w="4896"/>
            <w:tcBorders>
              <w:top w:val="single" w:sz="4" w:space="0" w:color="D0D7DE"/>
              <w:left w:val="single" w:sz="4" w:space="0" w:color="D0D7DE"/>
              <w:bottom w:val="single" w:sz="4" w:space="0" w:color="D0D7DE"/>
              <w:right w:val="single" w:sz="4" w:space="0" w:color="D0D7DE"/>
            </w:tcBorders>
            <w:shd w:fill="F4F7FA" w:val="clear"/>
          </w:tcPr>
          <w:p>
            <w:r/>
            <w:r>
              <w:rPr>
                <w:rFonts w:ascii="Calibri" w:hAnsi="Calibri" w:eastAsia="Calibri"/>
                <w:b w:val="0"/>
                <w:sz w:val="18"/>
              </w:rPr>
              <w:t>Kubernetes deployment and troubleshooting</w:t>
            </w:r>
          </w:p>
        </w:tc>
        <w:tc>
          <w:tcPr>
            <w:tcW w:type="dxa" w:w="4896"/>
            <w:tcBorders>
              <w:top w:val="single" w:sz="4" w:space="0" w:color="D0D7DE"/>
              <w:left w:val="single" w:sz="4" w:space="0" w:color="D0D7DE"/>
              <w:bottom w:val="single" w:sz="4" w:space="0" w:color="D0D7DE"/>
              <w:right w:val="single" w:sz="4" w:space="0" w:color="D0D7DE"/>
            </w:tcBorders>
            <w:shd w:fill="F4F7FA" w:val="clear"/>
          </w:tcPr>
          <w:p>
            <w:r/>
            <w:r>
              <w:rPr>
                <w:rFonts w:ascii="Calibri" w:hAnsi="Calibri" w:eastAsia="Calibri"/>
                <w:b w:val="0"/>
                <w:sz w:val="18"/>
              </w:rPr>
              <w:t>8–16 hours</w:t>
            </w:r>
          </w:p>
        </w:tc>
      </w:tr>
      <w:tr>
        <w:tc>
          <w:tcPr>
            <w:tcW w:type="dxa" w:w="4896"/>
            <w:tcBorders>
              <w:top w:val="single" w:sz="4" w:space="0" w:color="D0D7DE"/>
              <w:left w:val="single" w:sz="4" w:space="0" w:color="D0D7DE"/>
              <w:bottom w:val="single" w:sz="4" w:space="0" w:color="D0D7DE"/>
              <w:right w:val="single" w:sz="4" w:space="0" w:color="D0D7DE"/>
            </w:tcBorders>
          </w:tcPr>
          <w:p>
            <w:r/>
            <w:r>
              <w:rPr>
                <w:rFonts w:ascii="Calibri" w:hAnsi="Calibri" w:eastAsia="Calibri"/>
                <w:b w:val="0"/>
                <w:sz w:val="18"/>
              </w:rPr>
              <w:t>Governance, approval, and controlled-action testing</w:t>
            </w:r>
          </w:p>
        </w:tc>
        <w:tc>
          <w:tcPr>
            <w:tcW w:type="dxa" w:w="4896"/>
            <w:tcBorders>
              <w:top w:val="single" w:sz="4" w:space="0" w:color="D0D7DE"/>
              <w:left w:val="single" w:sz="4" w:space="0" w:color="D0D7DE"/>
              <w:bottom w:val="single" w:sz="4" w:space="0" w:color="D0D7DE"/>
              <w:right w:val="single" w:sz="4" w:space="0" w:color="D0D7DE"/>
            </w:tcBorders>
          </w:tcPr>
          <w:p>
            <w:r/>
            <w:r>
              <w:rPr>
                <w:rFonts w:ascii="Calibri" w:hAnsi="Calibri" w:eastAsia="Calibri"/>
                <w:b w:val="0"/>
                <w:sz w:val="18"/>
              </w:rPr>
              <w:t>8–16 hours</w:t>
            </w:r>
          </w:p>
        </w:tc>
      </w:tr>
      <w:tr>
        <w:tc>
          <w:tcPr>
            <w:tcW w:type="dxa" w:w="4896"/>
            <w:tcBorders>
              <w:top w:val="single" w:sz="4" w:space="0" w:color="D0D7DE"/>
              <w:left w:val="single" w:sz="4" w:space="0" w:color="D0D7DE"/>
              <w:bottom w:val="single" w:sz="4" w:space="0" w:color="D0D7DE"/>
              <w:right w:val="single" w:sz="4" w:space="0" w:color="D0D7DE"/>
            </w:tcBorders>
            <w:shd w:fill="F4F7FA" w:val="clear"/>
          </w:tcPr>
          <w:p>
            <w:r/>
            <w:r>
              <w:rPr>
                <w:rFonts w:ascii="Calibri" w:hAnsi="Calibri" w:eastAsia="Calibri"/>
                <w:b w:val="0"/>
                <w:sz w:val="18"/>
              </w:rPr>
              <w:t>Documentation and portfolio evidence</w:t>
            </w:r>
          </w:p>
        </w:tc>
        <w:tc>
          <w:tcPr>
            <w:tcW w:type="dxa" w:w="4896"/>
            <w:tcBorders>
              <w:top w:val="single" w:sz="4" w:space="0" w:color="D0D7DE"/>
              <w:left w:val="single" w:sz="4" w:space="0" w:color="D0D7DE"/>
              <w:bottom w:val="single" w:sz="4" w:space="0" w:color="D0D7DE"/>
              <w:right w:val="single" w:sz="4" w:space="0" w:color="D0D7DE"/>
            </w:tcBorders>
            <w:shd w:fill="F4F7FA" w:val="clear"/>
          </w:tcPr>
          <w:p>
            <w:r/>
            <w:r>
              <w:rPr>
                <w:rFonts w:ascii="Calibri" w:hAnsi="Calibri" w:eastAsia="Calibri"/>
                <w:b w:val="0"/>
                <w:sz w:val="18"/>
              </w:rPr>
              <w:t>4–8 hours</w:t>
            </w:r>
          </w:p>
        </w:tc>
      </w:tr>
      <w:tr>
        <w:tc>
          <w:tcPr>
            <w:tcW w:type="dxa" w:w="4896"/>
            <w:tcBorders>
              <w:top w:val="single" w:sz="4" w:space="0" w:color="D0D7DE"/>
              <w:left w:val="single" w:sz="4" w:space="0" w:color="D0D7DE"/>
              <w:bottom w:val="single" w:sz="4" w:space="0" w:color="D0D7DE"/>
              <w:right w:val="single" w:sz="4" w:space="0" w:color="D0D7DE"/>
            </w:tcBorders>
          </w:tcPr>
          <w:p>
            <w:r/>
            <w:r>
              <w:rPr>
                <w:rFonts w:ascii="Calibri" w:hAnsi="Calibri" w:eastAsia="Calibri"/>
                <w:b w:val="0"/>
                <w:sz w:val="18"/>
              </w:rPr>
              <w:t>Student-lab total</w:t>
            </w:r>
          </w:p>
        </w:tc>
        <w:tc>
          <w:tcPr>
            <w:tcW w:type="dxa" w:w="4896"/>
            <w:tcBorders>
              <w:top w:val="single" w:sz="4" w:space="0" w:color="D0D7DE"/>
              <w:left w:val="single" w:sz="4" w:space="0" w:color="D0D7DE"/>
              <w:bottom w:val="single" w:sz="4" w:space="0" w:color="D0D7DE"/>
              <w:right w:val="single" w:sz="4" w:space="0" w:color="D0D7DE"/>
            </w:tcBorders>
          </w:tcPr>
          <w:p>
            <w:r/>
            <w:r>
              <w:rPr>
                <w:rFonts w:ascii="Calibri" w:hAnsi="Calibri" w:eastAsia="Calibri"/>
                <w:b w:val="0"/>
                <w:sz w:val="18"/>
              </w:rPr>
              <w:t>Approximately 34–68 focused hours</w:t>
            </w:r>
          </w:p>
        </w:tc>
      </w:tr>
    </w:tbl>
    <w:p/>
    <w:p>
      <w:pPr>
        <w:spacing w:after="160" w:line="240" w:lineRule="auto"/>
      </w:pPr>
      <w:r>
        <w:rPr>
          <w:rFonts w:ascii="Calibri" w:hAnsi="Calibri" w:eastAsia="Calibri"/>
          <w:b w:val="0"/>
          <w:sz w:val="22"/>
        </w:rPr>
        <w:t xml:space="preserve">Complexity remains </w:t>
      </w:r>
      <w:r>
        <w:rPr>
          <w:rFonts w:ascii="Calibri" w:hAnsi="Calibri" w:eastAsia="Calibri"/>
          <w:b/>
          <w:color w:val="1B365D"/>
          <w:sz w:val="22"/>
        </w:rPr>
        <w:t>9/10</w:t>
      </w:r>
      <w:r>
        <w:rPr>
          <w:rFonts w:ascii="Calibri" w:hAnsi="Calibri" w:eastAsia="Calibri"/>
          <w:b w:val="0"/>
          <w:sz w:val="22"/>
        </w:rPr>
        <w:t>.</w:t>
      </w:r>
    </w:p>
    <w:p>
      <w:pPr>
        <w:spacing w:before="240" w:after="160"/>
      </w:pPr>
      <w:r>
        <w:rPr>
          <w:rFonts w:ascii="Calibri" w:hAnsi="Calibri" w:eastAsia="Calibri"/>
          <w:b/>
          <w:color w:val="0F766E"/>
          <w:sz w:val="26"/>
        </w:rPr>
        <w:t>Prerequisites checklist</w:t>
      </w:r>
    </w:p>
    <w:p>
      <w:pPr>
        <w:pStyle w:val="ListBullet"/>
        <w:spacing w:after="60"/>
      </w:pPr>
      <w:r>
        <w:rPr>
          <w:rFonts w:ascii="Calibri" w:hAnsi="Calibri" w:eastAsia="Calibri"/>
          <w:b w:val="0"/>
          <w:sz w:val="22"/>
        </w:rPr>
        <w:t xml:space="preserve">[x] Google Cloud project </w:t>
      </w:r>
      <w:r>
        <w:rPr>
          <w:rFonts w:ascii="Consolas" w:hAnsi="Consolas" w:eastAsia="Consolas"/>
          <w:b w:val="0"/>
          <w:color w:val="0F766E"/>
          <w:sz w:val="20"/>
        </w:rPr>
        <w:t>class-6-5-tiqs</w:t>
      </w:r>
      <w:r>
        <w:rPr>
          <w:rFonts w:ascii="Calibri" w:hAnsi="Calibri" w:eastAsia="Calibri"/>
          <w:b w:val="0"/>
          <w:sz w:val="22"/>
        </w:rPr>
        <w:t xml:space="preserve"> with required APIs.</w:t>
      </w:r>
    </w:p>
    <w:p>
      <w:pPr>
        <w:pStyle w:val="ListBullet"/>
        <w:spacing w:after="60"/>
      </w:pPr>
      <w:r>
        <w:rPr>
          <w:rFonts w:ascii="Calibri" w:hAnsi="Calibri" w:eastAsia="Calibri"/>
          <w:b w:val="0"/>
          <w:sz w:val="22"/>
        </w:rPr>
        <w:t>[x] GCS Terraform state bucket.</w:t>
      </w:r>
    </w:p>
    <w:p>
      <w:pPr>
        <w:pStyle w:val="ListBullet"/>
        <w:spacing w:after="60"/>
      </w:pPr>
      <w:r>
        <w:rPr>
          <w:rFonts w:ascii="Calibri" w:hAnsi="Calibri" w:eastAsia="Calibri"/>
          <w:b w:val="0"/>
          <w:sz w:val="22"/>
        </w:rPr>
        <w:t xml:space="preserve">[ ] Current workstation public IP </w:t>
      </w:r>
      <w:r>
        <w:rPr>
          <w:rFonts w:ascii="Consolas" w:hAnsi="Consolas" w:eastAsia="Consolas"/>
          <w:b w:val="0"/>
          <w:color w:val="0F766E"/>
          <w:sz w:val="20"/>
        </w:rPr>
        <w:t>/32</w:t>
      </w:r>
      <w:r>
        <w:rPr>
          <w:rFonts w:ascii="Calibri" w:hAnsi="Calibri" w:eastAsia="Calibri"/>
          <w:b w:val="0"/>
          <w:sz w:val="22"/>
        </w:rPr>
        <w:t xml:space="preserve"> in </w:t>
      </w:r>
      <w:r>
        <w:rPr>
          <w:rFonts w:ascii="Consolas" w:hAnsi="Consolas" w:eastAsia="Consolas"/>
          <w:b w:val="0"/>
          <w:color w:val="0F766E"/>
          <w:sz w:val="20"/>
        </w:rPr>
        <w:t>terraform.tfvars</w:t>
      </w:r>
      <w:r>
        <w:rPr>
          <w:rFonts w:ascii="Calibri" w:hAnsi="Calibri" w:eastAsia="Calibri"/>
          <w:b w:val="0"/>
          <w:sz w:val="22"/>
        </w:rPr>
        <w:t>.</w:t>
      </w:r>
    </w:p>
    <w:p>
      <w:pPr>
        <w:pStyle w:val="ListBullet"/>
        <w:spacing w:after="60"/>
      </w:pPr>
      <w:r>
        <w:rPr>
          <w:rFonts w:ascii="Calibri" w:hAnsi="Calibri" w:eastAsia="Calibri"/>
          <w:b w:val="0"/>
          <w:sz w:val="22"/>
        </w:rPr>
        <w:t xml:space="preserve">[x] Workspace signer </w:t>
      </w:r>
      <w:r>
        <w:rPr>
          <w:rFonts w:ascii="Consolas" w:hAnsi="Consolas" w:eastAsia="Consolas"/>
          <w:b w:val="0"/>
          <w:color w:val="0F766E"/>
          <w:sz w:val="20"/>
        </w:rPr>
        <w:t>admin@tiqsapp.com</w:t>
      </w:r>
      <w:r>
        <w:rPr>
          <w:rFonts w:ascii="Calibri" w:hAnsi="Calibri" w:eastAsia="Calibri"/>
          <w:b w:val="0"/>
          <w:sz w:val="22"/>
        </w:rPr>
        <w:t xml:space="preserve"> for KMS and BigQuery impersonation.</w:t>
      </w:r>
    </w:p>
    <w:p>
      <w:pPr>
        <w:pStyle w:val="ListBullet"/>
        <w:spacing w:after="60"/>
      </w:pPr>
      <w:r>
        <w:rPr>
          <w:rFonts w:ascii="Calibri" w:hAnsi="Calibri" w:eastAsia="Calibri"/>
          <w:b w:val="0"/>
          <w:sz w:val="22"/>
        </w:rPr>
        <w:t>[ ] GitHub environment reviewers for digest deploy.</w:t>
      </w:r>
    </w:p>
    <w:p>
      <w:pPr>
        <w:pStyle w:val="ListBullet"/>
        <w:spacing w:after="60"/>
      </w:pPr>
      <w:r>
        <w:rPr>
          <w:rFonts w:ascii="Calibri" w:hAnsi="Calibri" w:eastAsia="Calibri"/>
          <w:b w:val="0"/>
          <w:sz w:val="22"/>
        </w:rPr>
        <w:t>[x] Local Terraform, gcloud, kubectl, Docker, Python 3.11, Helm, OpenSSL.</w:t>
      </w:r>
    </w:p>
    <w:p>
      <w:pPr>
        <w:spacing w:before="240" w:after="160"/>
      </w:pPr>
      <w:r>
        <w:rPr>
          <w:rFonts w:ascii="Calibri" w:hAnsi="Calibri" w:eastAsia="Calibri"/>
          <w:b/>
          <w:color w:val="0F766E"/>
          <w:sz w:val="26"/>
        </w:rPr>
        <w:t>Rollback strategy</w:t>
      </w:r>
    </w:p>
    <w:p>
      <w:pPr>
        <w:pStyle w:val="ListNumber"/>
        <w:spacing w:after="60"/>
      </w:pPr>
      <w:r>
        <w:rPr>
          <w:rFonts w:ascii="Calibri" w:hAnsi="Calibri" w:eastAsia="Calibri"/>
          <w:b w:val="0"/>
          <w:sz w:val="22"/>
        </w:rPr>
        <w:t xml:space="preserve">Leave </w:t>
      </w:r>
      <w:r>
        <w:rPr>
          <w:rFonts w:ascii="Consolas" w:hAnsi="Consolas" w:eastAsia="Consolas"/>
          <w:b w:val="0"/>
          <w:color w:val="0F766E"/>
          <w:sz w:val="20"/>
        </w:rPr>
        <w:t>AUTOMATION_MODE</w:t>
      </w:r>
      <w:r>
        <w:rPr>
          <w:rFonts w:ascii="Calibri" w:hAnsi="Calibri" w:eastAsia="Calibri"/>
          <w:b w:val="0"/>
          <w:sz w:val="22"/>
        </w:rPr>
        <w:t xml:space="preserve"> and </w:t>
      </w:r>
      <w:r>
        <w:rPr>
          <w:rFonts w:ascii="Consolas" w:hAnsi="Consolas" w:eastAsia="Consolas"/>
          <w:b w:val="0"/>
          <w:color w:val="0F766E"/>
          <w:sz w:val="20"/>
        </w:rPr>
        <w:t>EXECUTION_MODE</w:t>
      </w:r>
      <w:r>
        <w:rPr>
          <w:rFonts w:ascii="Calibri" w:hAnsi="Calibri" w:eastAsia="Calibri"/>
          <w:b w:val="0"/>
          <w:sz w:val="22"/>
        </w:rPr>
        <w:t xml:space="preserve"> disabled.</w:t>
      </w:r>
    </w:p>
    <w:p>
      <w:pPr>
        <w:pStyle w:val="ListNumber"/>
        <w:spacing w:after="60"/>
      </w:pPr>
      <w:r>
        <w:rPr>
          <w:rFonts w:ascii="Calibri" w:hAnsi="Calibri" w:eastAsia="Calibri"/>
          <w:b w:val="0"/>
          <w:sz w:val="22"/>
        </w:rPr>
        <w:t xml:space="preserve">Revert a digest deploy with the previous </w:t>
      </w:r>
      <w:r>
        <w:rPr>
          <w:rFonts w:ascii="Consolas" w:hAnsi="Consolas" w:eastAsia="Consolas"/>
          <w:b w:val="0"/>
          <w:color w:val="0F766E"/>
          <w:sz w:val="20"/>
        </w:rPr>
        <w:t>image-lock.json</w:t>
      </w:r>
      <w:r>
        <w:rPr>
          <w:rFonts w:ascii="Calibri" w:hAnsi="Calibri" w:eastAsia="Calibri"/>
          <w:b w:val="0"/>
          <w:sz w:val="22"/>
        </w:rPr>
        <w:t xml:space="preserve"> via </w:t>
      </w:r>
      <w:r>
        <w:rPr>
          <w:rFonts w:ascii="Consolas" w:hAnsi="Consolas" w:eastAsia="Consolas"/>
          <w:b w:val="0"/>
          <w:color w:val="0F766E"/>
          <w:sz w:val="20"/>
        </w:rPr>
        <w:t>14</w:t>
      </w:r>
      <w:r>
        <w:rPr>
          <w:rFonts w:ascii="Calibri" w:hAnsi="Calibri" w:eastAsia="Calibri"/>
          <w:b w:val="0"/>
          <w:sz w:val="22"/>
        </w:rPr>
        <w:t>.</w:t>
      </w:r>
    </w:p>
    <w:p>
      <w:pPr>
        <w:pStyle w:val="ListNumber"/>
        <w:spacing w:after="60"/>
      </w:pPr>
      <w:r>
        <w:rPr>
          <w:rFonts w:ascii="Calibri" w:hAnsi="Calibri" w:eastAsia="Calibri"/>
          <w:b w:val="0"/>
          <w:sz w:val="22"/>
        </w:rPr>
        <w:t>Rotate MCP client certificates if the mTLS boundary is suspect.</w:t>
      </w:r>
    </w:p>
    <w:p>
      <w:pPr>
        <w:pStyle w:val="ListNumber"/>
        <w:spacing w:after="60"/>
      </w:pPr>
      <w:r>
        <w:rPr>
          <w:rFonts w:ascii="Consolas" w:hAnsi="Consolas" w:eastAsia="Consolas"/>
          <w:b w:val="0"/>
          <w:color w:val="0F766E"/>
          <w:sz w:val="20"/>
        </w:rPr>
        <w:t>CONFIRM_TEARDOWN=yes ./scripts/15-teardown.sh</w:t>
      </w:r>
      <w:r>
        <w:rPr>
          <w:rFonts w:ascii="Calibri" w:hAnsi="Calibri" w:eastAsia="Calibri"/>
          <w:b w:val="0"/>
          <w:sz w:val="22"/>
        </w:rPr>
        <w:t xml:space="preserve"> for a full lab reset.</w:t>
      </w:r>
    </w:p>
    <w:p>
      <w:pPr>
        <w:pStyle w:val="ListNumber"/>
        <w:spacing w:after="60"/>
      </w:pPr>
      <w:r>
        <w:rPr>
          <w:rFonts w:ascii="Calibri" w:hAnsi="Calibri" w:eastAsia="Calibri"/>
          <w:b w:val="0"/>
          <w:sz w:val="22"/>
        </w:rPr>
        <w:t xml:space="preserve">Next apply must start with </w:t>
      </w:r>
      <w:r>
        <w:rPr>
          <w:rFonts w:ascii="Consolas" w:hAnsi="Consolas" w:eastAsia="Consolas"/>
          <w:b w:val="0"/>
          <w:color w:val="0F766E"/>
          <w:sz w:val="20"/>
        </w:rPr>
        <w:t>03-adopt-retained-gcp.sh</w:t>
      </w:r>
      <w:r>
        <w:rPr>
          <w:rFonts w:ascii="Calibri" w:hAnsi="Calibri" w:eastAsia="Calibri"/>
          <w:b w:val="0"/>
          <w:sz w:val="22"/>
        </w:rPr>
        <w:t>.</w:t>
      </w:r>
    </w:p>
    <w:p>
      <w:pPr>
        <w:spacing w:before="240" w:after="160"/>
      </w:pPr>
      <w:r>
        <w:rPr>
          <w:rFonts w:ascii="Calibri" w:hAnsi="Calibri" w:eastAsia="Calibri"/>
          <w:b/>
          <w:color w:val="0F766E"/>
          <w:sz w:val="26"/>
        </w:rPr>
        <w:t>Security and Compliance</w:t>
      </w:r>
    </w:p>
    <w:p>
      <w:pPr>
        <w:spacing w:after="160" w:line="240" w:lineRule="auto"/>
      </w:pPr>
      <w:r>
        <w:rPr>
          <w:rFonts w:ascii="Calibri" w:hAnsi="Calibri" w:eastAsia="Calibri"/>
          <w:b w:val="0"/>
          <w:sz w:val="22"/>
        </w:rPr>
        <w:t>For enterprise-minded labs the template requires security considerations, compliance requirements, audit logging, and access control review.</w:t>
      </w:r>
    </w:p>
    <w:tbl>
      <w:tblPr>
        <w:tblW w:type="auto" w:w="0"/>
        <w:tblLook w:firstColumn="1" w:firstRow="1" w:lastColumn="0" w:lastRow="0" w:noHBand="0" w:noVBand="1" w:val="04A0"/>
      </w:tblPr>
      <w:tblGrid>
        <w:gridCol w:w="4896"/>
        <w:gridCol w:w="4896"/>
      </w:tblGrid>
      <w:tr>
        <w:tc>
          <w:tcPr>
            <w:tcW w:type="dxa" w:w="4896"/>
            <w:tcBorders>
              <w:top w:val="single" w:sz="4" w:space="0" w:color="D0D7DE"/>
              <w:left w:val="single" w:sz="4" w:space="0" w:color="D0D7DE"/>
              <w:bottom w:val="single" w:sz="4" w:space="0" w:color="D0D7DE"/>
              <w:right w:val="single" w:sz="4" w:space="0" w:color="D0D7DE"/>
            </w:tcBorders>
            <w:shd w:fill="1B365D" w:val="clear"/>
          </w:tcPr>
          <w:p>
            <w:r/>
            <w:r>
              <w:rPr>
                <w:rFonts w:ascii="Calibri" w:hAnsi="Calibri" w:eastAsia="Calibri"/>
                <w:b/>
                <w:color w:val="FFFFFF"/>
                <w:sz w:val="18"/>
              </w:rPr>
              <w:t>Control</w:t>
            </w:r>
          </w:p>
        </w:tc>
        <w:tc>
          <w:tcPr>
            <w:tcW w:type="dxa" w:w="4896"/>
            <w:tcBorders>
              <w:top w:val="single" w:sz="4" w:space="0" w:color="D0D7DE"/>
              <w:left w:val="single" w:sz="4" w:space="0" w:color="D0D7DE"/>
              <w:bottom w:val="single" w:sz="4" w:space="0" w:color="D0D7DE"/>
              <w:right w:val="single" w:sz="4" w:space="0" w:color="D0D7DE"/>
            </w:tcBorders>
            <w:shd w:fill="1B365D" w:val="clear"/>
          </w:tcPr>
          <w:p>
            <w:r/>
            <w:r>
              <w:rPr>
                <w:rFonts w:ascii="Calibri" w:hAnsi="Calibri" w:eastAsia="Calibri"/>
                <w:b/>
                <w:color w:val="FFFFFF"/>
                <w:sz w:val="18"/>
              </w:rPr>
              <w:t>How this lab meets it</w:t>
            </w:r>
          </w:p>
        </w:tc>
      </w:tr>
      <w:tr>
        <w:tc>
          <w:tcPr>
            <w:tcW w:type="dxa" w:w="4896"/>
            <w:tcBorders>
              <w:top w:val="single" w:sz="4" w:space="0" w:color="D0D7DE"/>
              <w:left w:val="single" w:sz="4" w:space="0" w:color="D0D7DE"/>
              <w:bottom w:val="single" w:sz="4" w:space="0" w:color="D0D7DE"/>
              <w:right w:val="single" w:sz="4" w:space="0" w:color="D0D7DE"/>
            </w:tcBorders>
          </w:tcPr>
          <w:p>
            <w:r/>
            <w:r>
              <w:rPr>
                <w:rFonts w:ascii="Calibri" w:hAnsi="Calibri" w:eastAsia="Calibri"/>
                <w:b/>
                <w:color w:val="1B365D"/>
                <w:sz w:val="18"/>
              </w:rPr>
              <w:t>Security considerations</w:t>
            </w:r>
          </w:p>
        </w:tc>
        <w:tc>
          <w:tcPr>
            <w:tcW w:type="dxa" w:w="4896"/>
            <w:tcBorders>
              <w:top w:val="single" w:sz="4" w:space="0" w:color="D0D7DE"/>
              <w:left w:val="single" w:sz="4" w:space="0" w:color="D0D7DE"/>
              <w:bottom w:val="single" w:sz="4" w:space="0" w:color="D0D7DE"/>
              <w:right w:val="single" w:sz="4" w:space="0" w:color="D0D7DE"/>
            </w:tcBorders>
          </w:tcPr>
          <w:p>
            <w:r/>
            <w:r>
              <w:rPr>
                <w:rFonts w:ascii="Calibri" w:hAnsi="Calibri" w:eastAsia="Calibri"/>
                <w:b w:val="0"/>
                <w:sz w:val="18"/>
              </w:rPr>
              <w:t>Fail-closed policy, signed approvals, mTLS, NetworkPolicy, least-privilege Workload Identity, immutable digests.</w:t>
            </w:r>
          </w:p>
        </w:tc>
      </w:tr>
      <w:tr>
        <w:tc>
          <w:tcPr>
            <w:tcW w:type="dxa" w:w="4896"/>
            <w:tcBorders>
              <w:top w:val="single" w:sz="4" w:space="0" w:color="D0D7DE"/>
              <w:left w:val="single" w:sz="4" w:space="0" w:color="D0D7DE"/>
              <w:bottom w:val="single" w:sz="4" w:space="0" w:color="D0D7DE"/>
              <w:right w:val="single" w:sz="4" w:space="0" w:color="D0D7DE"/>
            </w:tcBorders>
            <w:shd w:fill="F4F7FA" w:val="clear"/>
          </w:tcPr>
          <w:p>
            <w:r/>
            <w:r>
              <w:rPr>
                <w:rFonts w:ascii="Calibri" w:hAnsi="Calibri" w:eastAsia="Calibri"/>
                <w:b/>
                <w:color w:val="1B365D"/>
                <w:sz w:val="18"/>
              </w:rPr>
              <w:t>Compliance requirements</w:t>
            </w:r>
          </w:p>
        </w:tc>
        <w:tc>
          <w:tcPr>
            <w:tcW w:type="dxa" w:w="4896"/>
            <w:tcBorders>
              <w:top w:val="single" w:sz="4" w:space="0" w:color="D0D7DE"/>
              <w:left w:val="single" w:sz="4" w:space="0" w:color="D0D7DE"/>
              <w:bottom w:val="single" w:sz="4" w:space="0" w:color="D0D7DE"/>
              <w:right w:val="single" w:sz="4" w:space="0" w:color="D0D7DE"/>
            </w:tcBorders>
            <w:shd w:fill="F4F7FA" w:val="clear"/>
          </w:tcPr>
          <w:p>
            <w:r/>
            <w:r>
              <w:rPr>
                <w:rFonts w:ascii="Calibri" w:hAnsi="Calibri" w:eastAsia="Calibri"/>
                <w:b w:val="0"/>
                <w:sz w:val="18"/>
              </w:rPr>
              <w:t>Deterministic OPA decisions; no model-authorized cluster change; evidence retained 90 days in BigQuery.</w:t>
            </w:r>
          </w:p>
        </w:tc>
      </w:tr>
      <w:tr>
        <w:tc>
          <w:tcPr>
            <w:tcW w:type="dxa" w:w="4896"/>
            <w:tcBorders>
              <w:top w:val="single" w:sz="4" w:space="0" w:color="D0D7DE"/>
              <w:left w:val="single" w:sz="4" w:space="0" w:color="D0D7DE"/>
              <w:bottom w:val="single" w:sz="4" w:space="0" w:color="D0D7DE"/>
              <w:right w:val="single" w:sz="4" w:space="0" w:color="D0D7DE"/>
            </w:tcBorders>
          </w:tcPr>
          <w:p>
            <w:r/>
            <w:r>
              <w:rPr>
                <w:rFonts w:ascii="Calibri" w:hAnsi="Calibri" w:eastAsia="Calibri"/>
                <w:b/>
                <w:color w:val="1B365D"/>
                <w:sz w:val="18"/>
              </w:rPr>
              <w:t>Audit logging</w:t>
            </w:r>
          </w:p>
        </w:tc>
        <w:tc>
          <w:tcPr>
            <w:tcW w:type="dxa" w:w="4896"/>
            <w:tcBorders>
              <w:top w:val="single" w:sz="4" w:space="0" w:color="D0D7DE"/>
              <w:left w:val="single" w:sz="4" w:space="0" w:color="D0D7DE"/>
              <w:bottom w:val="single" w:sz="4" w:space="0" w:color="D0D7DE"/>
              <w:right w:val="single" w:sz="4" w:space="0" w:color="D0D7DE"/>
            </w:tcBorders>
          </w:tcPr>
          <w:p>
            <w:r/>
            <w:r>
              <w:rPr>
                <w:rFonts w:ascii="Calibri" w:hAnsi="Calibri" w:eastAsia="Calibri"/>
                <w:b w:val="0"/>
                <w:sz w:val="18"/>
              </w:rPr>
              <w:t xml:space="preserve">Cloud Logging plus BigQuery dataset </w:t>
            </w:r>
            <w:r>
              <w:rPr>
                <w:rFonts w:ascii="Consolas" w:hAnsi="Consolas" w:eastAsia="Consolas"/>
                <w:b w:val="0"/>
                <w:color w:val="0F766E"/>
                <w:sz w:val="16"/>
              </w:rPr>
              <w:t>agentic_governance_evidence</w:t>
            </w:r>
            <w:r>
              <w:rPr>
                <w:rFonts w:ascii="Calibri" w:hAnsi="Calibri" w:eastAsia="Calibri"/>
                <w:b w:val="0"/>
                <w:sz w:val="18"/>
              </w:rPr>
              <w:t xml:space="preserve"> owned by </w:t>
            </w:r>
            <w:r>
              <w:rPr>
                <w:rFonts w:ascii="Consolas" w:hAnsi="Consolas" w:eastAsia="Consolas"/>
                <w:b w:val="0"/>
                <w:color w:val="0F766E"/>
                <w:sz w:val="16"/>
              </w:rPr>
              <w:t>evidence-admin</w:t>
            </w:r>
            <w:r>
              <w:rPr>
                <w:rFonts w:ascii="Calibri" w:hAnsi="Calibri" w:eastAsia="Calibri"/>
                <w:b w:val="0"/>
                <w:sz w:val="18"/>
              </w:rPr>
              <w:t>.</w:t>
            </w:r>
          </w:p>
        </w:tc>
      </w:tr>
      <w:tr>
        <w:tc>
          <w:tcPr>
            <w:tcW w:type="dxa" w:w="4896"/>
            <w:tcBorders>
              <w:top w:val="single" w:sz="4" w:space="0" w:color="D0D7DE"/>
              <w:left w:val="single" w:sz="4" w:space="0" w:color="D0D7DE"/>
              <w:bottom w:val="single" w:sz="4" w:space="0" w:color="D0D7DE"/>
              <w:right w:val="single" w:sz="4" w:space="0" w:color="D0D7DE"/>
            </w:tcBorders>
            <w:shd w:fill="F4F7FA" w:val="clear"/>
          </w:tcPr>
          <w:p>
            <w:r/>
            <w:r>
              <w:rPr>
                <w:rFonts w:ascii="Calibri" w:hAnsi="Calibri" w:eastAsia="Calibri"/>
                <w:b/>
                <w:color w:val="1B365D"/>
                <w:sz w:val="18"/>
              </w:rPr>
              <w:t>Access control review</w:t>
            </w:r>
          </w:p>
        </w:tc>
        <w:tc>
          <w:tcPr>
            <w:tcW w:type="dxa" w:w="4896"/>
            <w:tcBorders>
              <w:top w:val="single" w:sz="4" w:space="0" w:color="D0D7DE"/>
              <w:left w:val="single" w:sz="4" w:space="0" w:color="D0D7DE"/>
              <w:bottom w:val="single" w:sz="4" w:space="0" w:color="D0D7DE"/>
              <w:right w:val="single" w:sz="4" w:space="0" w:color="D0D7DE"/>
            </w:tcBorders>
            <w:shd w:fill="F4F7FA" w:val="clear"/>
          </w:tcPr>
          <w:p>
            <w:r/>
            <w:r>
              <w:rPr>
                <w:rFonts w:ascii="Calibri" w:hAnsi="Calibri" w:eastAsia="Calibri"/>
                <w:b w:val="0"/>
                <w:sz w:val="18"/>
              </w:rPr>
              <w:t xml:space="preserve">Gmail Owner for cluster/Terraform only. Workspace user signs. Dataset ACL excludes consumer Gmail and </w:t>
            </w:r>
            <w:r>
              <w:rPr>
                <w:rFonts w:ascii="Consolas" w:hAnsi="Consolas" w:eastAsia="Consolas"/>
                <w:b w:val="0"/>
                <w:color w:val="0F766E"/>
                <w:sz w:val="16"/>
              </w:rPr>
              <w:t>projectOwners</w:t>
            </w:r>
            <w:r>
              <w:rPr>
                <w:rFonts w:ascii="Calibri" w:hAnsi="Calibri" w:eastAsia="Calibri"/>
                <w:b w:val="0"/>
                <w:sz w:val="18"/>
              </w:rPr>
              <w:t>.</w:t>
            </w:r>
          </w:p>
        </w:tc>
      </w:tr>
    </w:tbl>
    <w:p/>
    <w:p>
      <w:pPr>
        <w:spacing w:before="240" w:after="160"/>
      </w:pPr>
      <w:r>
        <w:rPr>
          <w:rFonts w:ascii="Calibri" w:hAnsi="Calibri" w:eastAsia="Calibri"/>
          <w:b/>
          <w:color w:val="0F766E"/>
          <w:sz w:val="26"/>
        </w:rPr>
        <w:t>Multi-Environment Support</w:t>
      </w:r>
    </w:p>
    <w:p>
      <w:pPr>
        <w:spacing w:after="160" w:line="240" w:lineRule="auto"/>
      </w:pPr>
      <w:r>
        <w:rPr>
          <w:rFonts w:ascii="Calibri" w:hAnsi="Calibri" w:eastAsia="Calibri"/>
          <w:b w:val="0"/>
          <w:sz w:val="22"/>
        </w:rPr>
        <w:t>When planning, consider development, staging, production, and environment-specific variables.</w:t>
      </w:r>
    </w:p>
    <w:tbl>
      <w:tblPr>
        <w:tblW w:type="auto" w:w="0"/>
        <w:tblLook w:firstColumn="1" w:firstRow="1" w:lastColumn="0" w:lastRow="0" w:noHBand="0" w:noVBand="1" w:val="04A0"/>
      </w:tblPr>
      <w:tblGrid>
        <w:gridCol w:w="4896"/>
        <w:gridCol w:w="4896"/>
      </w:tblGrid>
      <w:tr>
        <w:tc>
          <w:tcPr>
            <w:tcW w:type="dxa" w:w="4896"/>
            <w:tcBorders>
              <w:top w:val="single" w:sz="4" w:space="0" w:color="D0D7DE"/>
              <w:left w:val="single" w:sz="4" w:space="0" w:color="D0D7DE"/>
              <w:bottom w:val="single" w:sz="4" w:space="0" w:color="D0D7DE"/>
              <w:right w:val="single" w:sz="4" w:space="0" w:color="D0D7DE"/>
            </w:tcBorders>
            <w:shd w:fill="1B365D" w:val="clear"/>
          </w:tcPr>
          <w:p>
            <w:r/>
            <w:r>
              <w:rPr>
                <w:rFonts w:ascii="Calibri" w:hAnsi="Calibri" w:eastAsia="Calibri"/>
                <w:b/>
                <w:color w:val="FFFFFF"/>
                <w:sz w:val="18"/>
              </w:rPr>
              <w:t>Environment</w:t>
            </w:r>
          </w:p>
        </w:tc>
        <w:tc>
          <w:tcPr>
            <w:tcW w:type="dxa" w:w="4896"/>
            <w:tcBorders>
              <w:top w:val="single" w:sz="4" w:space="0" w:color="D0D7DE"/>
              <w:left w:val="single" w:sz="4" w:space="0" w:color="D0D7DE"/>
              <w:bottom w:val="single" w:sz="4" w:space="0" w:color="D0D7DE"/>
              <w:right w:val="single" w:sz="4" w:space="0" w:color="D0D7DE"/>
            </w:tcBorders>
            <w:shd w:fill="1B365D" w:val="clear"/>
          </w:tcPr>
          <w:p>
            <w:r/>
            <w:r>
              <w:rPr>
                <w:rFonts w:ascii="Calibri" w:hAnsi="Calibri" w:eastAsia="Calibri"/>
                <w:b/>
                <w:color w:val="FFFFFF"/>
                <w:sz w:val="18"/>
              </w:rPr>
              <w:t>This lab</w:t>
            </w:r>
          </w:p>
        </w:tc>
      </w:tr>
      <w:tr>
        <w:tc>
          <w:tcPr>
            <w:tcW w:type="dxa" w:w="4896"/>
            <w:tcBorders>
              <w:top w:val="single" w:sz="4" w:space="0" w:color="D0D7DE"/>
              <w:left w:val="single" w:sz="4" w:space="0" w:color="D0D7DE"/>
              <w:bottom w:val="single" w:sz="4" w:space="0" w:color="D0D7DE"/>
              <w:right w:val="single" w:sz="4" w:space="0" w:color="D0D7DE"/>
            </w:tcBorders>
          </w:tcPr>
          <w:p>
            <w:r/>
            <w:r>
              <w:rPr>
                <w:rFonts w:ascii="Calibri" w:hAnsi="Calibri" w:eastAsia="Calibri"/>
                <w:b/>
                <w:color w:val="1B365D"/>
                <w:sz w:val="18"/>
              </w:rPr>
              <w:t>Development / student lab</w:t>
            </w:r>
          </w:p>
        </w:tc>
        <w:tc>
          <w:tcPr>
            <w:tcW w:type="dxa" w:w="4896"/>
            <w:tcBorders>
              <w:top w:val="single" w:sz="4" w:space="0" w:color="D0D7DE"/>
              <w:left w:val="single" w:sz="4" w:space="0" w:color="D0D7DE"/>
              <w:bottom w:val="single" w:sz="4" w:space="0" w:color="D0D7DE"/>
              <w:right w:val="single" w:sz="4" w:space="0" w:color="D0D7DE"/>
            </w:tcBorders>
          </w:tcPr>
          <w:p>
            <w:r/>
            <w:r>
              <w:rPr>
                <w:rFonts w:ascii="Calibri" w:hAnsi="Calibri" w:eastAsia="Calibri"/>
                <w:b w:val="0"/>
                <w:sz w:val="18"/>
              </w:rPr>
              <w:t xml:space="preserve">Live </w:t>
            </w:r>
            <w:r>
              <w:rPr>
                <w:rFonts w:ascii="Consolas" w:hAnsi="Consolas" w:eastAsia="Consolas"/>
                <w:b w:val="0"/>
                <w:color w:val="0F766E"/>
                <w:sz w:val="16"/>
              </w:rPr>
              <w:t>vertex-agent-lab</w:t>
            </w:r>
            <w:r>
              <w:rPr>
                <w:rFonts w:ascii="Calibri" w:hAnsi="Calibri" w:eastAsia="Calibri"/>
                <w:b w:val="0"/>
                <w:sz w:val="18"/>
              </w:rPr>
              <w:t xml:space="preserve"> in </w:t>
            </w:r>
            <w:r>
              <w:rPr>
                <w:rFonts w:ascii="Consolas" w:hAnsi="Consolas" w:eastAsia="Consolas"/>
                <w:b w:val="0"/>
                <w:color w:val="0F766E"/>
                <w:sz w:val="16"/>
              </w:rPr>
              <w:t>us-central1-c</w:t>
            </w:r>
            <w:r>
              <w:rPr>
                <w:rFonts w:ascii="Calibri" w:hAnsi="Calibri" w:eastAsia="Calibri"/>
                <w:b w:val="0"/>
                <w:sz w:val="18"/>
              </w:rPr>
              <w:t xml:space="preserve">. Fail-closed. Local </w:t>
            </w:r>
            <w:r>
              <w:rPr>
                <w:rFonts w:ascii="Consolas" w:hAnsi="Consolas" w:eastAsia="Consolas"/>
                <w:b w:val="0"/>
                <w:color w:val="0F766E"/>
                <w:sz w:val="16"/>
              </w:rPr>
              <w:t>terraform.tfvars</w:t>
            </w:r>
            <w:r>
              <w:rPr>
                <w:rFonts w:ascii="Calibri" w:hAnsi="Calibri" w:eastAsia="Calibri"/>
                <w:b w:val="0"/>
                <w:sz w:val="18"/>
              </w:rPr>
              <w:t xml:space="preserve"> (gitignored).</w:t>
            </w:r>
          </w:p>
        </w:tc>
      </w:tr>
      <w:tr>
        <w:tc>
          <w:tcPr>
            <w:tcW w:type="dxa" w:w="4896"/>
            <w:tcBorders>
              <w:top w:val="single" w:sz="4" w:space="0" w:color="D0D7DE"/>
              <w:left w:val="single" w:sz="4" w:space="0" w:color="D0D7DE"/>
              <w:bottom w:val="single" w:sz="4" w:space="0" w:color="D0D7DE"/>
              <w:right w:val="single" w:sz="4" w:space="0" w:color="D0D7DE"/>
            </w:tcBorders>
            <w:shd w:fill="F4F7FA" w:val="clear"/>
          </w:tcPr>
          <w:p>
            <w:r/>
            <w:r>
              <w:rPr>
                <w:rFonts w:ascii="Calibri" w:hAnsi="Calibri" w:eastAsia="Calibri"/>
                <w:b/>
                <w:color w:val="1B365D"/>
                <w:sz w:val="18"/>
              </w:rPr>
              <w:t>Staging</w:t>
            </w:r>
          </w:p>
        </w:tc>
        <w:tc>
          <w:tcPr>
            <w:tcW w:type="dxa" w:w="4896"/>
            <w:tcBorders>
              <w:top w:val="single" w:sz="4" w:space="0" w:color="D0D7DE"/>
              <w:left w:val="single" w:sz="4" w:space="0" w:color="D0D7DE"/>
              <w:bottom w:val="single" w:sz="4" w:space="0" w:color="D0D7DE"/>
              <w:right w:val="single" w:sz="4" w:space="0" w:color="D0D7DE"/>
            </w:tcBorders>
            <w:shd w:fill="F4F7FA" w:val="clear"/>
          </w:tcPr>
          <w:p>
            <w:r/>
            <w:r>
              <w:rPr>
                <w:rFonts w:ascii="Calibri" w:hAnsi="Calibri" w:eastAsia="Calibri"/>
                <w:b w:val="0"/>
                <w:sz w:val="18"/>
              </w:rPr>
              <w:t xml:space="preserve">Not provisioned. Same Terraform with a second </w:t>
            </w:r>
            <w:r>
              <w:rPr>
                <w:rFonts w:ascii="Consolas" w:hAnsi="Consolas" w:eastAsia="Consolas"/>
                <w:b w:val="0"/>
                <w:color w:val="0F766E"/>
                <w:sz w:val="16"/>
              </w:rPr>
              <w:t>tfvars</w:t>
            </w:r>
            <w:r>
              <w:rPr>
                <w:rFonts w:ascii="Calibri" w:hAnsi="Calibri" w:eastAsia="Calibri"/>
                <w:b w:val="0"/>
                <w:sz w:val="18"/>
              </w:rPr>
              <w:t xml:space="preserve"> and cluster name would be the path.</w:t>
            </w:r>
          </w:p>
        </w:tc>
      </w:tr>
      <w:tr>
        <w:tc>
          <w:tcPr>
            <w:tcW w:type="dxa" w:w="4896"/>
            <w:tcBorders>
              <w:top w:val="single" w:sz="4" w:space="0" w:color="D0D7DE"/>
              <w:left w:val="single" w:sz="4" w:space="0" w:color="D0D7DE"/>
              <w:bottom w:val="single" w:sz="4" w:space="0" w:color="D0D7DE"/>
              <w:right w:val="single" w:sz="4" w:space="0" w:color="D0D7DE"/>
            </w:tcBorders>
          </w:tcPr>
          <w:p>
            <w:r/>
            <w:r>
              <w:rPr>
                <w:rFonts w:ascii="Calibri" w:hAnsi="Calibri" w:eastAsia="Calibri"/>
                <w:b/>
                <w:color w:val="1B365D"/>
                <w:sz w:val="18"/>
              </w:rPr>
              <w:t>Production</w:t>
            </w:r>
          </w:p>
        </w:tc>
        <w:tc>
          <w:tcPr>
            <w:tcW w:type="dxa" w:w="4896"/>
            <w:tcBorders>
              <w:top w:val="single" w:sz="4" w:space="0" w:color="D0D7DE"/>
              <w:left w:val="single" w:sz="4" w:space="0" w:color="D0D7DE"/>
              <w:bottom w:val="single" w:sz="4" w:space="0" w:color="D0D7DE"/>
              <w:right w:val="single" w:sz="4" w:space="0" w:color="D0D7DE"/>
            </w:tcBorders>
          </w:tcPr>
          <w:p>
            <w:r/>
            <w:r>
              <w:rPr>
                <w:rFonts w:ascii="Calibri" w:hAnsi="Calibri" w:eastAsia="Calibri"/>
                <w:b w:val="0"/>
                <w:sz w:val="18"/>
              </w:rPr>
              <w:t xml:space="preserve">Not in scope. GitHub </w:t>
            </w:r>
            <w:r>
              <w:rPr>
                <w:rFonts w:ascii="Consolas" w:hAnsi="Consolas" w:eastAsia="Consolas"/>
                <w:b w:val="0"/>
                <w:color w:val="0F766E"/>
                <w:sz w:val="16"/>
              </w:rPr>
              <w:t>production</w:t>
            </w:r>
            <w:r>
              <w:rPr>
                <w:rFonts w:ascii="Calibri" w:hAnsi="Calibri" w:eastAsia="Calibri"/>
                <w:b w:val="0"/>
                <w:sz w:val="18"/>
              </w:rPr>
              <w:t xml:space="preserve"> environment plus </w:t>
            </w:r>
            <w:r>
              <w:rPr>
                <w:rFonts w:ascii="Consolas" w:hAnsi="Consolas" w:eastAsia="Consolas"/>
                <w:b w:val="0"/>
                <w:color w:val="0F766E"/>
                <w:sz w:val="16"/>
              </w:rPr>
              <w:t>14</w:t>
            </w:r>
            <w:r>
              <w:rPr>
                <w:rFonts w:ascii="Calibri" w:hAnsi="Calibri" w:eastAsia="Calibri"/>
                <w:b w:val="0"/>
                <w:sz w:val="18"/>
              </w:rPr>
              <w:t xml:space="preserve"> digest deploy is the production-shaped gate.</w:t>
            </w:r>
          </w:p>
        </w:tc>
      </w:tr>
      <w:tr>
        <w:tc>
          <w:tcPr>
            <w:tcW w:type="dxa" w:w="4896"/>
            <w:tcBorders>
              <w:top w:val="single" w:sz="4" w:space="0" w:color="D0D7DE"/>
              <w:left w:val="single" w:sz="4" w:space="0" w:color="D0D7DE"/>
              <w:bottom w:val="single" w:sz="4" w:space="0" w:color="D0D7DE"/>
              <w:right w:val="single" w:sz="4" w:space="0" w:color="D0D7DE"/>
            </w:tcBorders>
            <w:shd w:fill="F4F7FA" w:val="clear"/>
          </w:tcPr>
          <w:p>
            <w:r/>
            <w:r>
              <w:rPr>
                <w:rFonts w:ascii="Calibri" w:hAnsi="Calibri" w:eastAsia="Calibri"/>
                <w:b/>
                <w:color w:val="1B365D"/>
                <w:sz w:val="18"/>
              </w:rPr>
              <w:t>Environment-specific variables</w:t>
            </w:r>
          </w:p>
        </w:tc>
        <w:tc>
          <w:tcPr>
            <w:tcW w:type="dxa" w:w="4896"/>
            <w:tcBorders>
              <w:top w:val="single" w:sz="4" w:space="0" w:color="D0D7DE"/>
              <w:left w:val="single" w:sz="4" w:space="0" w:color="D0D7DE"/>
              <w:bottom w:val="single" w:sz="4" w:space="0" w:color="D0D7DE"/>
              <w:right w:val="single" w:sz="4" w:space="0" w:color="D0D7DE"/>
            </w:tcBorders>
            <w:shd w:fill="F4F7FA" w:val="clear"/>
          </w:tcPr>
          <w:p>
            <w:r/>
            <w:r>
              <w:rPr>
                <w:rFonts w:ascii="Consolas" w:hAnsi="Consolas" w:eastAsia="Consolas"/>
                <w:b w:val="0"/>
                <w:color w:val="0F766E"/>
                <w:sz w:val="16"/>
              </w:rPr>
              <w:t>project_id</w:t>
            </w:r>
            <w:r>
              <w:rPr>
                <w:rFonts w:ascii="Calibri" w:hAnsi="Calibri" w:eastAsia="Calibri"/>
                <w:b w:val="0"/>
                <w:sz w:val="18"/>
              </w:rPr>
              <w:t xml:space="preserve">, </w:t>
            </w:r>
            <w:r>
              <w:rPr>
                <w:rFonts w:ascii="Consolas" w:hAnsi="Consolas" w:eastAsia="Consolas"/>
                <w:b w:val="0"/>
                <w:color w:val="0F766E"/>
                <w:sz w:val="16"/>
              </w:rPr>
              <w:t>zone</w:t>
            </w:r>
            <w:r>
              <w:rPr>
                <w:rFonts w:ascii="Calibri" w:hAnsi="Calibri" w:eastAsia="Calibri"/>
                <w:b w:val="0"/>
                <w:sz w:val="18"/>
              </w:rPr>
              <w:t xml:space="preserve">, </w:t>
            </w:r>
            <w:r>
              <w:rPr>
                <w:rFonts w:ascii="Consolas" w:hAnsi="Consolas" w:eastAsia="Consolas"/>
                <w:b w:val="0"/>
                <w:color w:val="0F766E"/>
                <w:sz w:val="16"/>
              </w:rPr>
              <w:t>authorized_networks</w:t>
            </w:r>
            <w:r>
              <w:rPr>
                <w:rFonts w:ascii="Calibri" w:hAnsi="Calibri" w:eastAsia="Calibri"/>
                <w:b w:val="0"/>
                <w:sz w:val="18"/>
              </w:rPr>
              <w:t xml:space="preserve">, </w:t>
            </w:r>
            <w:r>
              <w:rPr>
                <w:rFonts w:ascii="Consolas" w:hAnsi="Consolas" w:eastAsia="Consolas"/>
                <w:b w:val="0"/>
                <w:color w:val="0F766E"/>
                <w:sz w:val="16"/>
              </w:rPr>
              <w:t>approval_signer_members</w:t>
            </w:r>
            <w:r>
              <w:rPr>
                <w:rFonts w:ascii="Calibri" w:hAnsi="Calibri" w:eastAsia="Calibri"/>
                <w:b w:val="0"/>
                <w:sz w:val="18"/>
              </w:rPr>
              <w:t xml:space="preserve">, </w:t>
            </w:r>
            <w:r>
              <w:rPr>
                <w:rFonts w:ascii="Consolas" w:hAnsi="Consolas" w:eastAsia="Consolas"/>
                <w:b w:val="0"/>
                <w:color w:val="0F766E"/>
                <w:sz w:val="16"/>
              </w:rPr>
              <w:t>approval_key_version</w:t>
            </w:r>
            <w:r>
              <w:rPr>
                <w:rFonts w:ascii="Calibri" w:hAnsi="Calibri" w:eastAsia="Calibri"/>
                <w:b w:val="0"/>
                <w:sz w:val="18"/>
              </w:rPr>
              <w:t xml:space="preserve">, </w:t>
            </w:r>
            <w:r>
              <w:rPr>
                <w:rFonts w:ascii="Consolas" w:hAnsi="Consolas" w:eastAsia="Consolas"/>
                <w:b w:val="0"/>
                <w:color w:val="0F766E"/>
                <w:sz w:val="16"/>
              </w:rPr>
              <w:t>policy_id</w:t>
            </w:r>
            <w:r>
              <w:rPr>
                <w:rFonts w:ascii="Calibri" w:hAnsi="Calibri" w:eastAsia="Calibri"/>
                <w:b w:val="0"/>
                <w:sz w:val="18"/>
              </w:rPr>
              <w:t xml:space="preserve">, </w:t>
            </w:r>
            <w:r>
              <w:rPr>
                <w:rFonts w:ascii="Consolas" w:hAnsi="Consolas" w:eastAsia="Consolas"/>
                <w:b w:val="0"/>
                <w:color w:val="0F766E"/>
                <w:sz w:val="16"/>
              </w:rPr>
              <w:t>manage_firestore_database</w:t>
            </w:r>
            <w:r>
              <w:rPr>
                <w:rFonts w:ascii="Calibri" w:hAnsi="Calibri" w:eastAsia="Calibri"/>
                <w:b w:val="0"/>
                <w:sz w:val="18"/>
              </w:rPr>
              <w:t xml:space="preserve">. Defaults live in </w:t>
            </w:r>
            <w:r>
              <w:rPr>
                <w:rFonts w:ascii="Consolas" w:hAnsi="Consolas" w:eastAsia="Consolas"/>
                <w:b w:val="0"/>
                <w:color w:val="0F766E"/>
                <w:sz w:val="16"/>
              </w:rPr>
              <w:t>terraform/terraform.tfvars.example</w:t>
            </w:r>
            <w:r>
              <w:rPr>
                <w:rFonts w:ascii="Calibri" w:hAnsi="Calibri" w:eastAsia="Calibri"/>
                <w:b w:val="0"/>
                <w:sz w:val="18"/>
              </w:rPr>
              <w:t>.</w:t>
            </w:r>
          </w:p>
        </w:tc>
      </w:tr>
    </w:tbl>
    <w:p/>
    <w:p>
      <w:pPr>
        <w:spacing w:before="120" w:after="120"/>
        <w:pBdr>
          <w:bottom w:val="single" w:sz="12" w:space="1" w:color="0F766E"/>
        </w:pBdr>
      </w:pPr>
    </w:p>
    <w:p>
      <w:pPr>
        <w:spacing w:before="240" w:after="160"/>
      </w:pPr>
      <w:r>
        <w:rPr>
          <w:rFonts w:ascii="Calibri" w:hAnsi="Calibri" w:eastAsia="Calibri"/>
          <w:b/>
          <w:color w:val="0F766E"/>
          <w:sz w:val="26"/>
        </w:rPr>
        <w:t>Phase 4: Review</w:t>
      </w:r>
    </w:p>
    <w:p>
      <w:pPr>
        <w:spacing w:after="160" w:line="240" w:lineRule="auto"/>
      </w:pPr>
      <w:r>
        <w:rPr>
          <w:rFonts w:ascii="Calibri" w:hAnsi="Calibri" w:eastAsia="Calibri"/>
          <w:b w:val="0"/>
          <w:sz w:val="22"/>
        </w:rPr>
        <w:t>Please review this plan. Is it aligned with your requirements? Should I proceed with implementation?</w:t>
      </w:r>
    </w:p>
    <w:p>
      <w:pPr>
        <w:pStyle w:val="ListBullet"/>
        <w:spacing w:after="60"/>
      </w:pPr>
      <w:r>
        <w:rPr>
          <w:rFonts w:ascii="Calibri" w:hAnsi="Calibri" w:eastAsia="Calibri"/>
          <w:b w:val="0"/>
          <w:sz w:val="22"/>
        </w:rPr>
        <w:t>[x] Repository contains numbered scripts and Terraform only (no retired Phase 1–4 script names).</w:t>
      </w:r>
    </w:p>
    <w:p>
      <w:pPr>
        <w:pStyle w:val="ListBullet"/>
        <w:spacing w:after="60"/>
      </w:pPr>
      <w:r>
        <w:rPr>
          <w:rFonts w:ascii="Calibri" w:hAnsi="Calibri" w:eastAsia="Calibri"/>
          <w:b w:val="0"/>
          <w:sz w:val="22"/>
        </w:rPr>
        <w:t>[x] No plaintext secrets committed (</w:t>
      </w:r>
      <w:r>
        <w:rPr>
          <w:rFonts w:ascii="Consolas" w:hAnsi="Consolas" w:eastAsia="Consolas"/>
          <w:b w:val="0"/>
          <w:color w:val="0F766E"/>
          <w:sz w:val="20"/>
        </w:rPr>
        <w:t>*.tfvars</w:t>
      </w:r>
      <w:r>
        <w:rPr>
          <w:rFonts w:ascii="Calibri" w:hAnsi="Calibri" w:eastAsia="Calibri"/>
          <w:b w:val="0"/>
          <w:sz w:val="22"/>
        </w:rPr>
        <w:t xml:space="preserve"> ignored).</w:t>
      </w:r>
    </w:p>
    <w:p>
      <w:pPr>
        <w:pStyle w:val="ListBullet"/>
        <w:spacing w:after="60"/>
      </w:pPr>
      <w:r>
        <w:rPr>
          <w:rFonts w:ascii="Calibri" w:hAnsi="Calibri" w:eastAsia="Calibri"/>
          <w:b w:val="0"/>
          <w:sz w:val="22"/>
        </w:rPr>
        <w:t>[ ] Terraform plan reviewed for the current CIDR and signer list.</w:t>
      </w:r>
    </w:p>
    <w:p>
      <w:pPr>
        <w:pStyle w:val="ListBullet"/>
        <w:spacing w:after="60"/>
      </w:pPr>
      <w:r>
        <w:rPr>
          <w:rFonts w:ascii="Calibri" w:hAnsi="Calibri" w:eastAsia="Calibri"/>
          <w:b w:val="0"/>
          <w:sz w:val="22"/>
        </w:rPr>
        <w:t xml:space="preserve">[x] Python, YAML, Bash, Terraform, OPA, and Conftest wired through </w:t>
      </w:r>
      <w:r>
        <w:rPr>
          <w:rFonts w:ascii="Consolas" w:hAnsi="Consolas" w:eastAsia="Consolas"/>
          <w:b w:val="0"/>
          <w:color w:val="0F766E"/>
          <w:sz w:val="20"/>
        </w:rPr>
        <w:t>01</w:t>
      </w:r>
      <w:r>
        <w:rPr>
          <w:rFonts w:ascii="Calibri" w:hAnsi="Calibri" w:eastAsia="Calibri"/>
          <w:b w:val="0"/>
          <w:sz w:val="22"/>
        </w:rPr>
        <w:t xml:space="preserve"> / </w:t>
      </w:r>
      <w:r>
        <w:rPr>
          <w:rFonts w:ascii="Consolas" w:hAnsi="Consolas" w:eastAsia="Consolas"/>
          <w:b w:val="0"/>
          <w:color w:val="0F766E"/>
          <w:sz w:val="20"/>
        </w:rPr>
        <w:t>02</w:t>
      </w:r>
      <w:r>
        <w:rPr>
          <w:rFonts w:ascii="Calibri" w:hAnsi="Calibri" w:eastAsia="Calibri"/>
          <w:b w:val="0"/>
          <w:sz w:val="22"/>
        </w:rPr>
        <w:t>.</w:t>
      </w:r>
    </w:p>
    <w:p>
      <w:pPr>
        <w:pStyle w:val="ListBullet"/>
        <w:spacing w:after="60"/>
      </w:pPr>
      <w:r>
        <w:rPr>
          <w:rFonts w:ascii="Calibri" w:hAnsi="Calibri" w:eastAsia="Calibri"/>
          <w:b w:val="0"/>
          <w:sz w:val="22"/>
        </w:rPr>
        <w:t>[ ] Image scan, SBOM, signature verification recorded for the demo tag.</w:t>
      </w:r>
    </w:p>
    <w:p>
      <w:pPr>
        <w:pStyle w:val="ListBullet"/>
        <w:spacing w:after="60"/>
      </w:pPr>
      <w:r>
        <w:rPr>
          <w:rFonts w:ascii="Calibri" w:hAnsi="Calibri" w:eastAsia="Calibri"/>
          <w:b w:val="0"/>
          <w:sz w:val="22"/>
        </w:rPr>
        <w:t xml:space="preserve">[ ] All Deployments ready after the latest </w:t>
      </w:r>
      <w:r>
        <w:rPr>
          <w:rFonts w:ascii="Consolas" w:hAnsi="Consolas" w:eastAsia="Consolas"/>
          <w:b w:val="0"/>
          <w:color w:val="0F766E"/>
          <w:sz w:val="20"/>
        </w:rPr>
        <w:t>08</w:t>
      </w:r>
      <w:r>
        <w:rPr>
          <w:rFonts w:ascii="Calibri" w:hAnsi="Calibri" w:eastAsia="Calibri"/>
          <w:b w:val="0"/>
          <w:sz w:val="22"/>
        </w:rPr>
        <w:t xml:space="preserve"> or </w:t>
      </w:r>
      <w:r>
        <w:rPr>
          <w:rFonts w:ascii="Consolas" w:hAnsi="Consolas" w:eastAsia="Consolas"/>
          <w:b w:val="0"/>
          <w:color w:val="0F766E"/>
          <w:sz w:val="20"/>
        </w:rPr>
        <w:t>14</w:t>
      </w:r>
      <w:r>
        <w:rPr>
          <w:rFonts w:ascii="Calibri" w:hAnsi="Calibri" w:eastAsia="Calibri"/>
          <w:b w:val="0"/>
          <w:sz w:val="22"/>
        </w:rPr>
        <w:t>.</w:t>
      </w:r>
    </w:p>
    <w:p>
      <w:pPr>
        <w:pStyle w:val="ListBullet"/>
        <w:spacing w:after="60"/>
      </w:pPr>
      <w:r>
        <w:rPr>
          <w:rFonts w:ascii="Calibri" w:hAnsi="Calibri" w:eastAsia="Calibri"/>
          <w:b w:val="0"/>
          <w:sz w:val="22"/>
        </w:rPr>
        <w:t>[x] Governance dry-run path documented (</w:t>
      </w:r>
      <w:r>
        <w:rPr>
          <w:rFonts w:ascii="Consolas" w:hAnsi="Consolas" w:eastAsia="Consolas"/>
          <w:b w:val="0"/>
          <w:color w:val="0F766E"/>
          <w:sz w:val="20"/>
        </w:rPr>
        <w:t>09</w:t>
      </w:r>
      <w:r>
        <w:rPr>
          <w:rFonts w:ascii="Calibri" w:hAnsi="Calibri" w:eastAsia="Calibri"/>
          <w:b w:val="0"/>
          <w:sz w:val="22"/>
        </w:rPr>
        <w:t>).</w:t>
      </w:r>
    </w:p>
    <w:p>
      <w:pPr>
        <w:pStyle w:val="ListBullet"/>
        <w:spacing w:after="60"/>
      </w:pPr>
      <w:r>
        <w:rPr>
          <w:rFonts w:ascii="Calibri" w:hAnsi="Calibri" w:eastAsia="Calibri"/>
          <w:b w:val="0"/>
          <w:sz w:val="22"/>
        </w:rPr>
        <w:t xml:space="preserve">[x] Cloud KMS version </w:t>
      </w:r>
      <w:r>
        <w:rPr>
          <w:rFonts w:ascii="Consolas" w:hAnsi="Consolas" w:eastAsia="Consolas"/>
          <w:b w:val="0"/>
          <w:color w:val="0F766E"/>
          <w:sz w:val="20"/>
        </w:rPr>
        <w:t>2</w:t>
      </w:r>
      <w:r>
        <w:rPr>
          <w:rFonts w:ascii="Calibri" w:hAnsi="Calibri" w:eastAsia="Calibri"/>
          <w:b w:val="0"/>
          <w:sz w:val="22"/>
        </w:rPr>
        <w:t xml:space="preserve"> documented.</w:t>
      </w:r>
    </w:p>
    <w:p>
      <w:pPr>
        <w:pStyle w:val="ListBullet"/>
        <w:spacing w:after="60"/>
      </w:pPr>
      <w:r>
        <w:rPr>
          <w:rFonts w:ascii="Calibri" w:hAnsi="Calibri" w:eastAsia="Calibri"/>
          <w:b w:val="0"/>
          <w:sz w:val="22"/>
        </w:rPr>
        <w:t xml:space="preserve">[ ] Rollback / teardown rehearsed with </w:t>
      </w:r>
      <w:r>
        <w:rPr>
          <w:rFonts w:ascii="Consolas" w:hAnsi="Consolas" w:eastAsia="Consolas"/>
          <w:b w:val="0"/>
          <w:color w:val="0F766E"/>
          <w:sz w:val="20"/>
        </w:rPr>
        <w:t>15</w:t>
      </w:r>
      <w:r>
        <w:rPr>
          <w:rFonts w:ascii="Calibri" w:hAnsi="Calibri" w:eastAsia="Calibri"/>
          <w:b w:val="0"/>
          <w:sz w:val="22"/>
        </w:rPr>
        <w:t>.</w:t>
      </w:r>
    </w:p>
    <w:p>
      <w:pPr>
        <w:spacing w:after="160" w:line="240" w:lineRule="auto"/>
      </w:pPr>
      <w:r>
        <w:rPr>
          <w:rFonts w:ascii="Calibri" w:hAnsi="Calibri" w:eastAsia="Calibri"/>
          <w:b/>
          <w:color w:val="1B365D"/>
          <w:sz w:val="22"/>
        </w:rPr>
        <w:t>Approval gate:</w:t>
      </w:r>
      <w:r>
        <w:rPr>
          <w:rFonts w:ascii="Calibri" w:hAnsi="Calibri" w:eastAsia="Calibri"/>
          <w:b w:val="0"/>
          <w:sz w:val="22"/>
        </w:rPr>
        <w:t xml:space="preserve"> Reviewer decision: [ ] Approve controlled implementation  [ ] Request changes  [ ] Reject.</w:t>
      </w:r>
    </w:p>
    <w:p>
      <w:pPr>
        <w:spacing w:after="160" w:line="240" w:lineRule="auto"/>
      </w:pPr>
      <w:r>
        <w:rPr>
          <w:rFonts w:ascii="Calibri" w:hAnsi="Calibri" w:eastAsia="Calibri"/>
          <w:b w:val="0"/>
          <w:sz w:val="22"/>
        </w:rPr>
        <w:t>Reviewer: ____________________  Date: ____________________  Evidence reference: ____________________</w:t>
      </w:r>
    </w:p>
    <w:p>
      <w:pPr>
        <w:spacing w:after="160" w:line="240" w:lineRule="auto"/>
      </w:pPr>
      <w:r>
        <w:rPr>
          <w:rFonts w:ascii="Calibri" w:hAnsi="Calibri" w:eastAsia="Calibri"/>
          <w:b w:val="0"/>
          <w:sz w:val="22"/>
        </w:rPr>
        <w:t>DO NOT implement anything until the plan is approved.</w:t>
      </w:r>
    </w:p>
    <w:p>
      <w:pPr>
        <w:spacing w:before="120" w:after="120"/>
        <w:pBdr>
          <w:bottom w:val="single" w:sz="12" w:space="1" w:color="0F766E"/>
        </w:pBdr>
      </w:pPr>
    </w:p>
    <w:p>
      <w:pPr>
        <w:spacing w:before="240" w:after="160"/>
      </w:pPr>
      <w:r>
        <w:rPr>
          <w:rFonts w:ascii="Calibri" w:hAnsi="Calibri" w:eastAsia="Calibri"/>
          <w:b/>
          <w:color w:val="0F766E"/>
          <w:sz w:val="26"/>
        </w:rPr>
        <w:t>Phase 5: Implementation</w:t>
      </w:r>
    </w:p>
    <w:p>
      <w:pPr>
        <w:spacing w:after="160" w:line="240" w:lineRule="auto"/>
      </w:pPr>
      <w:r>
        <w:rPr>
          <w:rFonts w:ascii="Calibri" w:hAnsi="Calibri" w:eastAsia="Calibri"/>
          <w:b w:val="0"/>
          <w:sz w:val="22"/>
        </w:rPr>
        <w:t>Only after the plan is approved, generate:</w:t>
      </w:r>
    </w:p>
    <w:p>
      <w:pPr>
        <w:pStyle w:val="ListBullet"/>
        <w:spacing w:after="60"/>
      </w:pPr>
      <w:r>
        <w:rPr>
          <w:rFonts w:ascii="Calibri" w:hAnsi="Calibri" w:eastAsia="Calibri"/>
          <w:b w:val="0"/>
          <w:sz w:val="22"/>
        </w:rPr>
        <w:t>Complete, production-ready code for all files</w:t>
      </w:r>
    </w:p>
    <w:p>
      <w:pPr>
        <w:pStyle w:val="ListBullet"/>
        <w:spacing w:after="60"/>
      </w:pPr>
      <w:r>
        <w:rPr>
          <w:rFonts w:ascii="Calibri" w:hAnsi="Calibri" w:eastAsia="Calibri"/>
          <w:b w:val="0"/>
          <w:sz w:val="22"/>
        </w:rPr>
        <w:t>Configuration files</w:t>
      </w:r>
    </w:p>
    <w:p>
      <w:pPr>
        <w:pStyle w:val="ListBullet"/>
        <w:spacing w:after="60"/>
      </w:pPr>
      <w:r>
        <w:rPr>
          <w:rFonts w:ascii="Calibri" w:hAnsi="Calibri" w:eastAsia="Calibri"/>
          <w:b w:val="0"/>
          <w:sz w:val="22"/>
        </w:rPr>
        <w:t>Documentation</w:t>
      </w:r>
    </w:p>
    <w:p>
      <w:pPr>
        <w:pStyle w:val="ListBullet"/>
        <w:spacing w:after="60"/>
      </w:pPr>
      <w:r>
        <w:rPr>
          <w:rFonts w:ascii="Calibri" w:hAnsi="Calibri" w:eastAsia="Calibri"/>
          <w:b w:val="0"/>
          <w:sz w:val="22"/>
        </w:rPr>
        <w:t>Deployment instructions</w:t>
      </w:r>
    </w:p>
    <w:p>
      <w:pPr>
        <w:spacing w:after="160" w:line="240" w:lineRule="auto"/>
      </w:pPr>
      <w:r>
        <w:rPr>
          <w:rFonts w:ascii="Calibri" w:hAnsi="Calibri" w:eastAsia="Calibri"/>
          <w:b w:val="0"/>
          <w:sz w:val="22"/>
        </w:rPr>
        <w:t>Preserve fail-closed defaults. Do not enable controlled remediation without explicit approval.</w:t>
      </w:r>
    </w:p>
    <w:p>
      <w:pPr>
        <w:spacing w:before="240" w:after="160"/>
      </w:pPr>
      <w:r>
        <w:rPr>
          <w:rFonts w:ascii="Calibri" w:hAnsi="Calibri" w:eastAsia="Calibri"/>
          <w:b/>
          <w:color w:val="0F766E"/>
          <w:sz w:val="26"/>
        </w:rPr>
        <w:t>Deployment sequence</w:t>
      </w:r>
    </w:p>
    <w:tbl>
      <w:tblPr>
        <w:tblW w:type="auto" w:w="0"/>
        <w:tblLook w:firstColumn="1" w:firstRow="1" w:lastColumn="0" w:lastRow="0" w:noHBand="0" w:noVBand="1" w:val="04A0"/>
      </w:tblPr>
      <w:tblGrid>
        <w:gridCol w:w="9792"/>
      </w:tblGrid>
      <w:tr>
        <w:tc>
          <w:tcPr>
            <w:tcW w:type="dxa" w:w="9792"/>
            <w:shd w:fill="F4F7FA" w:val="clear"/>
            <w:tcBorders>
              <w:top w:val="single" w:sz="4" w:space="0" w:color="D0D7DE"/>
              <w:left w:val="single" w:sz="4" w:space="0" w:color="D0D7DE"/>
              <w:bottom w:val="single" w:sz="4" w:space="0" w:color="D0D7DE"/>
              <w:right w:val="single" w:sz="4" w:space="0" w:color="D0D7DE"/>
            </w:tcBorders>
          </w:tcPr>
          <w:p>
            <w:r>
              <w:rPr>
                <w:rFonts w:ascii="Consolas" w:hAnsi="Consolas" w:eastAsia="Consolas"/>
                <w:b w:val="0"/>
                <w:color w:val="1B365D"/>
                <w:sz w:val="16"/>
              </w:rPr>
              <w:t>chmod +x scripts/*.sh</w:t>
              <w:br/>
              <w:t>./scripts/01-validate.sh</w:t>
              <w:br/>
              <w:br/>
              <w:t>./scripts/03-adopt-retained-gcp.sh   # after destroy / 409 on retained names</w:t>
              <w:br/>
              <w:br/>
              <w:t>terraform -chdir=terraform init</w:t>
              <w:br/>
              <w:t>terraform -chdir=terraform plan -out=agentic.tfplan</w:t>
              <w:br/>
              <w:t>terraform -chdir=terraform apply agentic.tfplan</w:t>
              <w:br/>
              <w:br/>
              <w:t>gcloud container clusters get-credentials vertex-agent-lab \</w:t>
              <w:br/>
              <w:t xml:space="preserve">  --zone us-central1-c \</w:t>
              <w:br/>
              <w:t xml:space="preserve">  --project class-6-5-tiqs</w:t>
              <w:br/>
              <w:br/>
              <w:t>./scripts/04-build-images.sh</w:t>
              <w:br/>
              <w:t>./scripts/05-install-falco.sh</w:t>
              <w:br/>
              <w:t>./scripts/08-deploy.sh</w:t>
              <w:br/>
              <w:br/>
              <w:t>./scripts/12-smoke-test-metrics.sh</w:t>
              <w:br/>
              <w:t>./scripts/09-test-governance.sh</w:t>
              <w:br/>
              <w:t>./scripts/10-test-pipeline.sh</w:t>
              <w:br/>
              <w:br/>
              <w:t>./scripts/11-review-approval.sh approve analyst@example.com \</w:t>
              <w:br/>
              <w:t xml:space="preserve">  "Approved after validating the incident evidence and proposed target."</w:t>
              <w:br/>
              <w:br/>
              <w:t>CONFIRM_TEARDOWN=yes ./scripts/15-teardown.sh</w:t>
            </w:r>
          </w:p>
        </w:tc>
      </w:tr>
    </w:tbl>
    <w:p/>
    <w:p>
      <w:pPr>
        <w:spacing w:after="160" w:line="240" w:lineRule="auto"/>
      </w:pPr>
      <w:r>
        <w:rPr>
          <w:rFonts w:ascii="Calibri" w:hAnsi="Calibri" w:eastAsia="Calibri"/>
          <w:b w:val="0"/>
          <w:sz w:val="22"/>
        </w:rPr>
        <w:t>Scripts print cyan section bars and timestamped INFO/OK/WARNING/ERROR/ACTION lines (</w:t>
      </w:r>
      <w:r>
        <w:rPr>
          <w:rFonts w:ascii="Consolas" w:hAnsi="Consolas" w:eastAsia="Consolas"/>
          <w:b w:val="0"/>
          <w:color w:val="0F766E"/>
          <w:sz w:val="20"/>
        </w:rPr>
        <w:t>COLOR_OUTPUT=auto|always|never</w:t>
      </w:r>
      <w:r>
        <w:rPr>
          <w:rFonts w:ascii="Calibri" w:hAnsi="Calibri" w:eastAsia="Calibri"/>
          <w:b w:val="0"/>
          <w:sz w:val="22"/>
        </w:rPr>
        <w:t>).</w:t>
      </w:r>
    </w:p>
    <w:p>
      <w:pPr>
        <w:spacing w:before="240" w:after="160"/>
      </w:pPr>
      <w:r>
        <w:rPr>
          <w:rFonts w:ascii="Calibri" w:hAnsi="Calibri" w:eastAsia="Calibri"/>
          <w:b/>
          <w:color w:val="0F766E"/>
          <w:sz w:val="26"/>
        </w:rPr>
        <w:t>Operational handoff</w:t>
      </w:r>
    </w:p>
    <w:tbl>
      <w:tblPr>
        <w:tblW w:type="auto" w:w="0"/>
        <w:tblLook w:firstColumn="1" w:firstRow="1" w:lastColumn="0" w:lastRow="0" w:noHBand="0" w:noVBand="1" w:val="04A0"/>
      </w:tblPr>
      <w:tblGrid>
        <w:gridCol w:w="4896"/>
        <w:gridCol w:w="4896"/>
      </w:tblGrid>
      <w:tr>
        <w:tc>
          <w:tcPr>
            <w:tcW w:type="dxa" w:w="4896"/>
            <w:tcBorders>
              <w:top w:val="single" w:sz="4" w:space="0" w:color="D0D7DE"/>
              <w:left w:val="single" w:sz="4" w:space="0" w:color="D0D7DE"/>
              <w:bottom w:val="single" w:sz="4" w:space="0" w:color="D0D7DE"/>
              <w:right w:val="single" w:sz="4" w:space="0" w:color="D0D7DE"/>
            </w:tcBorders>
            <w:shd w:fill="1B365D" w:val="clear"/>
          </w:tcPr>
          <w:p>
            <w:r/>
            <w:r>
              <w:rPr>
                <w:rFonts w:ascii="Calibri" w:hAnsi="Calibri" w:eastAsia="Calibri"/>
                <w:b/>
                <w:color w:val="FFFFFF"/>
                <w:sz w:val="18"/>
              </w:rPr>
              <w:t>Handoff item</w:t>
            </w:r>
          </w:p>
        </w:tc>
        <w:tc>
          <w:tcPr>
            <w:tcW w:type="dxa" w:w="4896"/>
            <w:tcBorders>
              <w:top w:val="single" w:sz="4" w:space="0" w:color="D0D7DE"/>
              <w:left w:val="single" w:sz="4" w:space="0" w:color="D0D7DE"/>
              <w:bottom w:val="single" w:sz="4" w:space="0" w:color="D0D7DE"/>
              <w:right w:val="single" w:sz="4" w:space="0" w:color="D0D7DE"/>
            </w:tcBorders>
            <w:shd w:fill="1B365D" w:val="clear"/>
          </w:tcPr>
          <w:p>
            <w:r/>
            <w:r>
              <w:rPr>
                <w:rFonts w:ascii="Calibri" w:hAnsi="Calibri" w:eastAsia="Calibri"/>
                <w:b/>
                <w:color w:val="FFFFFF"/>
                <w:sz w:val="18"/>
              </w:rPr>
              <w:t>Operational requirement</w:t>
            </w:r>
          </w:p>
        </w:tc>
      </w:tr>
      <w:tr>
        <w:tc>
          <w:tcPr>
            <w:tcW w:type="dxa" w:w="4896"/>
            <w:tcBorders>
              <w:top w:val="single" w:sz="4" w:space="0" w:color="D0D7DE"/>
              <w:left w:val="single" w:sz="4" w:space="0" w:color="D0D7DE"/>
              <w:bottom w:val="single" w:sz="4" w:space="0" w:color="D0D7DE"/>
              <w:right w:val="single" w:sz="4" w:space="0" w:color="D0D7DE"/>
            </w:tcBorders>
          </w:tcPr>
          <w:p>
            <w:r/>
            <w:r>
              <w:rPr>
                <w:rFonts w:ascii="Calibri" w:hAnsi="Calibri" w:eastAsia="Calibri"/>
                <w:b/>
                <w:color w:val="1B365D"/>
                <w:sz w:val="18"/>
              </w:rPr>
              <w:t>Owner</w:t>
            </w:r>
          </w:p>
        </w:tc>
        <w:tc>
          <w:tcPr>
            <w:tcW w:type="dxa" w:w="4896"/>
            <w:tcBorders>
              <w:top w:val="single" w:sz="4" w:space="0" w:color="D0D7DE"/>
              <w:left w:val="single" w:sz="4" w:space="0" w:color="D0D7DE"/>
              <w:bottom w:val="single" w:sz="4" w:space="0" w:color="D0D7DE"/>
              <w:right w:val="single" w:sz="4" w:space="0" w:color="D0D7DE"/>
            </w:tcBorders>
          </w:tcPr>
          <w:p>
            <w:r/>
            <w:r>
              <w:rPr>
                <w:rFonts w:ascii="Calibri" w:hAnsi="Calibri" w:eastAsia="Calibri"/>
                <w:b w:val="0"/>
                <w:sz w:val="18"/>
              </w:rPr>
              <w:t>AI Platform / Cloud Security engineering</w:t>
            </w:r>
          </w:p>
        </w:tc>
      </w:tr>
      <w:tr>
        <w:tc>
          <w:tcPr>
            <w:tcW w:type="dxa" w:w="4896"/>
            <w:tcBorders>
              <w:top w:val="single" w:sz="4" w:space="0" w:color="D0D7DE"/>
              <w:left w:val="single" w:sz="4" w:space="0" w:color="D0D7DE"/>
              <w:bottom w:val="single" w:sz="4" w:space="0" w:color="D0D7DE"/>
              <w:right w:val="single" w:sz="4" w:space="0" w:color="D0D7DE"/>
            </w:tcBorders>
            <w:shd w:fill="F4F7FA" w:val="clear"/>
          </w:tcPr>
          <w:p>
            <w:r/>
            <w:r>
              <w:rPr>
                <w:rFonts w:ascii="Calibri" w:hAnsi="Calibri" w:eastAsia="Calibri"/>
                <w:b/>
                <w:color w:val="1B365D"/>
                <w:sz w:val="18"/>
              </w:rPr>
              <w:t>Primary runbook</w:t>
            </w:r>
          </w:p>
        </w:tc>
        <w:tc>
          <w:tcPr>
            <w:tcW w:type="dxa" w:w="4896"/>
            <w:tcBorders>
              <w:top w:val="single" w:sz="4" w:space="0" w:color="D0D7DE"/>
              <w:left w:val="single" w:sz="4" w:space="0" w:color="D0D7DE"/>
              <w:bottom w:val="single" w:sz="4" w:space="0" w:color="D0D7DE"/>
              <w:right w:val="single" w:sz="4" w:space="0" w:color="D0D7DE"/>
            </w:tcBorders>
            <w:shd w:fill="F4F7FA" w:val="clear"/>
          </w:tcPr>
          <w:p>
            <w:r/>
            <w:r>
              <w:rPr>
                <w:rFonts w:ascii="Consolas" w:hAnsi="Consolas" w:eastAsia="Consolas"/>
                <w:b w:val="0"/>
                <w:color w:val="0F766E"/>
                <w:sz w:val="16"/>
              </w:rPr>
              <w:t>docs/RUNBOOK.md</w:t>
            </w:r>
          </w:p>
        </w:tc>
      </w:tr>
      <w:tr>
        <w:tc>
          <w:tcPr>
            <w:tcW w:type="dxa" w:w="4896"/>
            <w:tcBorders>
              <w:top w:val="single" w:sz="4" w:space="0" w:color="D0D7DE"/>
              <w:left w:val="single" w:sz="4" w:space="0" w:color="D0D7DE"/>
              <w:bottom w:val="single" w:sz="4" w:space="0" w:color="D0D7DE"/>
              <w:right w:val="single" w:sz="4" w:space="0" w:color="D0D7DE"/>
            </w:tcBorders>
          </w:tcPr>
          <w:p>
            <w:r/>
            <w:r>
              <w:rPr>
                <w:rFonts w:ascii="Calibri" w:hAnsi="Calibri" w:eastAsia="Calibri"/>
                <w:b/>
                <w:color w:val="1B365D"/>
                <w:sz w:val="18"/>
              </w:rPr>
              <w:t>Runtime health</w:t>
            </w:r>
          </w:p>
        </w:tc>
        <w:tc>
          <w:tcPr>
            <w:tcW w:type="dxa" w:w="4896"/>
            <w:tcBorders>
              <w:top w:val="single" w:sz="4" w:space="0" w:color="D0D7DE"/>
              <w:left w:val="single" w:sz="4" w:space="0" w:color="D0D7DE"/>
              <w:bottom w:val="single" w:sz="4" w:space="0" w:color="D0D7DE"/>
              <w:right w:val="single" w:sz="4" w:space="0" w:color="D0D7DE"/>
            </w:tcBorders>
          </w:tcPr>
          <w:p>
            <w:r/>
            <w:r>
              <w:rPr>
                <w:rFonts w:ascii="Calibri" w:hAnsi="Calibri" w:eastAsia="Calibri"/>
                <w:b w:val="0"/>
                <w:sz w:val="18"/>
              </w:rPr>
              <w:t>Probes, PodMonitoring, Cloud Monitoring, Pub/Sub backlog</w:t>
            </w:r>
          </w:p>
        </w:tc>
      </w:tr>
      <w:tr>
        <w:tc>
          <w:tcPr>
            <w:tcW w:type="dxa" w:w="4896"/>
            <w:tcBorders>
              <w:top w:val="single" w:sz="4" w:space="0" w:color="D0D7DE"/>
              <w:left w:val="single" w:sz="4" w:space="0" w:color="D0D7DE"/>
              <w:bottom w:val="single" w:sz="4" w:space="0" w:color="D0D7DE"/>
              <w:right w:val="single" w:sz="4" w:space="0" w:color="D0D7DE"/>
            </w:tcBorders>
            <w:shd w:fill="F4F7FA" w:val="clear"/>
          </w:tcPr>
          <w:p>
            <w:r/>
            <w:r>
              <w:rPr>
                <w:rFonts w:ascii="Calibri" w:hAnsi="Calibri" w:eastAsia="Calibri"/>
                <w:b/>
                <w:color w:val="1B365D"/>
                <w:sz w:val="18"/>
              </w:rPr>
              <w:t>Security evidence</w:t>
            </w:r>
          </w:p>
        </w:tc>
        <w:tc>
          <w:tcPr>
            <w:tcW w:type="dxa" w:w="4896"/>
            <w:tcBorders>
              <w:top w:val="single" w:sz="4" w:space="0" w:color="D0D7DE"/>
              <w:left w:val="single" w:sz="4" w:space="0" w:color="D0D7DE"/>
              <w:bottom w:val="single" w:sz="4" w:space="0" w:color="D0D7DE"/>
              <w:right w:val="single" w:sz="4" w:space="0" w:color="D0D7DE"/>
            </w:tcBorders>
            <w:shd w:fill="F4F7FA" w:val="clear"/>
          </w:tcPr>
          <w:p>
            <w:r/>
            <w:r>
              <w:rPr>
                <w:rFonts w:ascii="Calibri" w:hAnsi="Calibri" w:eastAsia="Calibri"/>
                <w:b w:val="0"/>
                <w:sz w:val="18"/>
              </w:rPr>
              <w:t xml:space="preserve">Cloud Logging, BigQuery (impersonate evidence-admin), Firestore, </w:t>
            </w:r>
            <w:r>
              <w:rPr>
                <w:rFonts w:ascii="Consolas" w:hAnsi="Consolas" w:eastAsia="Consolas"/>
                <w:b w:val="0"/>
                <w:color w:val="0F766E"/>
                <w:sz w:val="16"/>
              </w:rPr>
              <w:t>release-evidence/</w:t>
            </w:r>
          </w:p>
        </w:tc>
      </w:tr>
      <w:tr>
        <w:tc>
          <w:tcPr>
            <w:tcW w:type="dxa" w:w="4896"/>
            <w:tcBorders>
              <w:top w:val="single" w:sz="4" w:space="0" w:color="D0D7DE"/>
              <w:left w:val="single" w:sz="4" w:space="0" w:color="D0D7DE"/>
              <w:bottom w:val="single" w:sz="4" w:space="0" w:color="D0D7DE"/>
              <w:right w:val="single" w:sz="4" w:space="0" w:color="D0D7DE"/>
            </w:tcBorders>
          </w:tcPr>
          <w:p>
            <w:r/>
            <w:r>
              <w:rPr>
                <w:rFonts w:ascii="Calibri" w:hAnsi="Calibri" w:eastAsia="Calibri"/>
                <w:b/>
                <w:color w:val="1B365D"/>
                <w:sz w:val="18"/>
              </w:rPr>
              <w:t>Incident path</w:t>
            </w:r>
          </w:p>
        </w:tc>
        <w:tc>
          <w:tcPr>
            <w:tcW w:type="dxa" w:w="4896"/>
            <w:tcBorders>
              <w:top w:val="single" w:sz="4" w:space="0" w:color="D0D7DE"/>
              <w:left w:val="single" w:sz="4" w:space="0" w:color="D0D7DE"/>
              <w:bottom w:val="single" w:sz="4" w:space="0" w:color="D0D7DE"/>
              <w:right w:val="single" w:sz="4" w:space="0" w:color="D0D7DE"/>
            </w:tcBorders>
          </w:tcPr>
          <w:p>
            <w:r/>
            <w:r>
              <w:rPr>
                <w:rFonts w:ascii="Calibri" w:hAnsi="Calibri" w:eastAsia="Calibri"/>
                <w:b w:val="0"/>
                <w:sz w:val="18"/>
              </w:rPr>
              <w:t>Agent logs, debug subscriptions, DLQ</w:t>
            </w:r>
          </w:p>
        </w:tc>
      </w:tr>
      <w:tr>
        <w:tc>
          <w:tcPr>
            <w:tcW w:type="dxa" w:w="4896"/>
            <w:tcBorders>
              <w:top w:val="single" w:sz="4" w:space="0" w:color="D0D7DE"/>
              <w:left w:val="single" w:sz="4" w:space="0" w:color="D0D7DE"/>
              <w:bottom w:val="single" w:sz="4" w:space="0" w:color="D0D7DE"/>
              <w:right w:val="single" w:sz="4" w:space="0" w:color="D0D7DE"/>
            </w:tcBorders>
            <w:shd w:fill="F4F7FA" w:val="clear"/>
          </w:tcPr>
          <w:p>
            <w:r/>
            <w:r>
              <w:rPr>
                <w:rFonts w:ascii="Calibri" w:hAnsi="Calibri" w:eastAsia="Calibri"/>
                <w:b/>
                <w:color w:val="1B365D"/>
                <w:sz w:val="18"/>
              </w:rPr>
              <w:t>Emergency stop</w:t>
            </w:r>
          </w:p>
        </w:tc>
        <w:tc>
          <w:tcPr>
            <w:tcW w:type="dxa" w:w="4896"/>
            <w:tcBorders>
              <w:top w:val="single" w:sz="4" w:space="0" w:color="D0D7DE"/>
              <w:left w:val="single" w:sz="4" w:space="0" w:color="D0D7DE"/>
              <w:bottom w:val="single" w:sz="4" w:space="0" w:color="D0D7DE"/>
              <w:right w:val="single" w:sz="4" w:space="0" w:color="D0D7DE"/>
            </w:tcBorders>
            <w:shd w:fill="F4F7FA" w:val="clear"/>
          </w:tcPr>
          <w:p>
            <w:r/>
            <w:r>
              <w:rPr>
                <w:rFonts w:ascii="Consolas" w:hAnsi="Consolas" w:eastAsia="Consolas"/>
                <w:b w:val="0"/>
                <w:color w:val="0F766E"/>
                <w:sz w:val="16"/>
              </w:rPr>
              <w:t>AUTOMATION_MODE</w:t>
            </w:r>
            <w:r>
              <w:rPr>
                <w:rFonts w:ascii="Calibri" w:hAnsi="Calibri" w:eastAsia="Calibri"/>
                <w:b w:val="0"/>
                <w:sz w:val="18"/>
              </w:rPr>
              <w:t xml:space="preserve"> and </w:t>
            </w:r>
            <w:r>
              <w:rPr>
                <w:rFonts w:ascii="Consolas" w:hAnsi="Consolas" w:eastAsia="Consolas"/>
                <w:b w:val="0"/>
                <w:color w:val="0F766E"/>
                <w:sz w:val="16"/>
              </w:rPr>
              <w:t>EXECUTION_MODE</w:t>
            </w:r>
            <w:r>
              <w:rPr>
                <w:rFonts w:ascii="Calibri" w:hAnsi="Calibri" w:eastAsia="Calibri"/>
                <w:b w:val="0"/>
                <w:sz w:val="18"/>
              </w:rPr>
              <w:t xml:space="preserve"> disabled; rotate MCP certs if needed</w:t>
            </w:r>
          </w:p>
        </w:tc>
      </w:tr>
      <w:tr>
        <w:tc>
          <w:tcPr>
            <w:tcW w:type="dxa" w:w="4896"/>
            <w:tcBorders>
              <w:top w:val="single" w:sz="4" w:space="0" w:color="D0D7DE"/>
              <w:left w:val="single" w:sz="4" w:space="0" w:color="D0D7DE"/>
              <w:bottom w:val="single" w:sz="4" w:space="0" w:color="D0D7DE"/>
              <w:right w:val="single" w:sz="4" w:space="0" w:color="D0D7DE"/>
            </w:tcBorders>
          </w:tcPr>
          <w:p>
            <w:r/>
            <w:r>
              <w:rPr>
                <w:rFonts w:ascii="Calibri" w:hAnsi="Calibri" w:eastAsia="Calibri"/>
                <w:b/>
                <w:color w:val="1B365D"/>
                <w:sz w:val="18"/>
              </w:rPr>
              <w:t>Change control</w:t>
            </w:r>
          </w:p>
        </w:tc>
        <w:tc>
          <w:tcPr>
            <w:tcW w:type="dxa" w:w="4896"/>
            <w:tcBorders>
              <w:top w:val="single" w:sz="4" w:space="0" w:color="D0D7DE"/>
              <w:left w:val="single" w:sz="4" w:space="0" w:color="D0D7DE"/>
              <w:bottom w:val="single" w:sz="4" w:space="0" w:color="D0D7DE"/>
              <w:right w:val="single" w:sz="4" w:space="0" w:color="D0D7DE"/>
            </w:tcBorders>
          </w:tcPr>
          <w:p>
            <w:r/>
            <w:r>
              <w:rPr>
                <w:rFonts w:ascii="Calibri" w:hAnsi="Calibri" w:eastAsia="Calibri"/>
                <w:b w:val="0"/>
                <w:sz w:val="18"/>
              </w:rPr>
              <w:t>PR validation, signed release, reviewed digest deploy (</w:t>
            </w:r>
            <w:r>
              <w:rPr>
                <w:rFonts w:ascii="Consolas" w:hAnsi="Consolas" w:eastAsia="Consolas"/>
                <w:b w:val="0"/>
                <w:color w:val="0F766E"/>
                <w:sz w:val="16"/>
              </w:rPr>
              <w:t>14</w:t>
            </w:r>
            <w:r>
              <w:rPr>
                <w:rFonts w:ascii="Calibri" w:hAnsi="Calibri" w:eastAsia="Calibri"/>
                <w:b w:val="0"/>
                <w:sz w:val="18"/>
              </w:rPr>
              <w:t>)</w:t>
            </w:r>
          </w:p>
        </w:tc>
      </w:tr>
    </w:tbl>
    <w:p/>
    <w:p>
      <w:pPr>
        <w:spacing w:before="120" w:after="120"/>
        <w:pBdr>
          <w:bottom w:val="single" w:sz="12" w:space="1" w:color="0F766E"/>
        </w:pBdr>
      </w:pPr>
    </w:p>
    <w:p>
      <w:pPr>
        <w:spacing w:before="240" w:after="160"/>
      </w:pPr>
      <w:r>
        <w:rPr>
          <w:rFonts w:ascii="Calibri" w:hAnsi="Calibri" w:eastAsia="Calibri"/>
          <w:b/>
          <w:color w:val="0F766E"/>
          <w:sz w:val="26"/>
        </w:rPr>
        <w:t>Appendix A: Major component summary</w:t>
      </w:r>
    </w:p>
    <w:tbl>
      <w:tblPr>
        <w:tblW w:type="auto" w:w="0"/>
        <w:tblLook w:firstColumn="1" w:firstRow="1" w:lastColumn="0" w:lastRow="0" w:noHBand="0" w:noVBand="1" w:val="04A0"/>
      </w:tblPr>
      <w:tblGrid>
        <w:gridCol w:w="4896"/>
        <w:gridCol w:w="4896"/>
      </w:tblGrid>
      <w:tr>
        <w:tc>
          <w:tcPr>
            <w:tcW w:type="dxa" w:w="4896"/>
            <w:tcBorders>
              <w:top w:val="single" w:sz="4" w:space="0" w:color="D0D7DE"/>
              <w:left w:val="single" w:sz="4" w:space="0" w:color="D0D7DE"/>
              <w:bottom w:val="single" w:sz="4" w:space="0" w:color="D0D7DE"/>
              <w:right w:val="single" w:sz="4" w:space="0" w:color="D0D7DE"/>
            </w:tcBorders>
            <w:shd w:fill="1B365D" w:val="clear"/>
          </w:tcPr>
          <w:p>
            <w:r/>
            <w:r>
              <w:rPr>
                <w:rFonts w:ascii="Calibri" w:hAnsi="Calibri" w:eastAsia="Calibri"/>
                <w:b/>
                <w:color w:val="FFFFFF"/>
                <w:sz w:val="18"/>
              </w:rPr>
              <w:t>Component</w:t>
            </w:r>
          </w:p>
        </w:tc>
        <w:tc>
          <w:tcPr>
            <w:tcW w:type="dxa" w:w="4896"/>
            <w:tcBorders>
              <w:top w:val="single" w:sz="4" w:space="0" w:color="D0D7DE"/>
              <w:left w:val="single" w:sz="4" w:space="0" w:color="D0D7DE"/>
              <w:bottom w:val="single" w:sz="4" w:space="0" w:color="D0D7DE"/>
              <w:right w:val="single" w:sz="4" w:space="0" w:color="D0D7DE"/>
            </w:tcBorders>
            <w:shd w:fill="1B365D" w:val="clear"/>
          </w:tcPr>
          <w:p>
            <w:r/>
            <w:r>
              <w:rPr>
                <w:rFonts w:ascii="Calibri" w:hAnsi="Calibri" w:eastAsia="Calibri"/>
                <w:b/>
                <w:color w:val="FFFFFF"/>
                <w:sz w:val="18"/>
              </w:rPr>
              <w:t>Role</w:t>
            </w:r>
          </w:p>
        </w:tc>
      </w:tr>
      <w:tr>
        <w:tc>
          <w:tcPr>
            <w:tcW w:type="dxa" w:w="4896"/>
            <w:tcBorders>
              <w:top w:val="single" w:sz="4" w:space="0" w:color="D0D7DE"/>
              <w:left w:val="single" w:sz="4" w:space="0" w:color="D0D7DE"/>
              <w:bottom w:val="single" w:sz="4" w:space="0" w:color="D0D7DE"/>
              <w:right w:val="single" w:sz="4" w:space="0" w:color="D0D7DE"/>
            </w:tcBorders>
          </w:tcPr>
          <w:p>
            <w:r/>
            <w:r>
              <w:rPr>
                <w:rFonts w:ascii="Calibri" w:hAnsi="Calibri" w:eastAsia="Calibri"/>
                <w:b w:val="0"/>
                <w:sz w:val="18"/>
              </w:rPr>
              <w:t>GKE + Workload Identity</w:t>
            </w:r>
          </w:p>
        </w:tc>
        <w:tc>
          <w:tcPr>
            <w:tcW w:type="dxa" w:w="4896"/>
            <w:tcBorders>
              <w:top w:val="single" w:sz="4" w:space="0" w:color="D0D7DE"/>
              <w:left w:val="single" w:sz="4" w:space="0" w:color="D0D7DE"/>
              <w:bottom w:val="single" w:sz="4" w:space="0" w:color="D0D7DE"/>
              <w:right w:val="single" w:sz="4" w:space="0" w:color="D0D7DE"/>
            </w:tcBorders>
          </w:tcPr>
          <w:p>
            <w:r/>
            <w:r>
              <w:rPr>
                <w:rFonts w:ascii="Calibri" w:hAnsi="Calibri" w:eastAsia="Calibri"/>
                <w:b w:val="0"/>
                <w:sz w:val="18"/>
              </w:rPr>
              <w:t>Isolated workloads; no static cloud keys on nodes</w:t>
            </w:r>
          </w:p>
        </w:tc>
      </w:tr>
      <w:tr>
        <w:tc>
          <w:tcPr>
            <w:tcW w:type="dxa" w:w="4896"/>
            <w:tcBorders>
              <w:top w:val="single" w:sz="4" w:space="0" w:color="D0D7DE"/>
              <w:left w:val="single" w:sz="4" w:space="0" w:color="D0D7DE"/>
              <w:bottom w:val="single" w:sz="4" w:space="0" w:color="D0D7DE"/>
              <w:right w:val="single" w:sz="4" w:space="0" w:color="D0D7DE"/>
            </w:tcBorders>
            <w:shd w:fill="F4F7FA" w:val="clear"/>
          </w:tcPr>
          <w:p>
            <w:r/>
            <w:r>
              <w:rPr>
                <w:rFonts w:ascii="Calibri" w:hAnsi="Calibri" w:eastAsia="Calibri"/>
                <w:b w:val="0"/>
                <w:sz w:val="18"/>
              </w:rPr>
              <w:t>Artifact Registry</w:t>
            </w:r>
          </w:p>
        </w:tc>
        <w:tc>
          <w:tcPr>
            <w:tcW w:type="dxa" w:w="4896"/>
            <w:tcBorders>
              <w:top w:val="single" w:sz="4" w:space="0" w:color="D0D7DE"/>
              <w:left w:val="single" w:sz="4" w:space="0" w:color="D0D7DE"/>
              <w:bottom w:val="single" w:sz="4" w:space="0" w:color="D0D7DE"/>
              <w:right w:val="single" w:sz="4" w:space="0" w:color="D0D7DE"/>
            </w:tcBorders>
            <w:shd w:fill="F4F7FA" w:val="clear"/>
          </w:tcPr>
          <w:p>
            <w:r/>
            <w:r>
              <w:rPr>
                <w:rFonts w:ascii="Calibri" w:hAnsi="Calibri" w:eastAsia="Calibri"/>
                <w:b w:val="0"/>
                <w:sz w:val="18"/>
              </w:rPr>
              <w:t xml:space="preserve">Immutable </w:t>
            </w:r>
            <w:r>
              <w:rPr>
                <w:rFonts w:ascii="Consolas" w:hAnsi="Consolas" w:eastAsia="Consolas"/>
                <w:b w:val="0"/>
                <w:color w:val="0F766E"/>
                <w:sz w:val="16"/>
              </w:rPr>
              <w:t>v1</w:t>
            </w:r>
            <w:r>
              <w:rPr>
                <w:rFonts w:ascii="Calibri" w:hAnsi="Calibri" w:eastAsia="Calibri"/>
                <w:b w:val="0"/>
                <w:sz w:val="18"/>
              </w:rPr>
              <w:t xml:space="preserve"> images and digest locks</w:t>
            </w:r>
          </w:p>
        </w:tc>
      </w:tr>
      <w:tr>
        <w:tc>
          <w:tcPr>
            <w:tcW w:type="dxa" w:w="4896"/>
            <w:tcBorders>
              <w:top w:val="single" w:sz="4" w:space="0" w:color="D0D7DE"/>
              <w:left w:val="single" w:sz="4" w:space="0" w:color="D0D7DE"/>
              <w:bottom w:val="single" w:sz="4" w:space="0" w:color="D0D7DE"/>
              <w:right w:val="single" w:sz="4" w:space="0" w:color="D0D7DE"/>
            </w:tcBorders>
          </w:tcPr>
          <w:p>
            <w:r/>
            <w:r>
              <w:rPr>
                <w:rFonts w:ascii="Calibri" w:hAnsi="Calibri" w:eastAsia="Calibri"/>
                <w:b w:val="0"/>
                <w:sz w:val="18"/>
              </w:rPr>
              <w:t>Pub/Sub</w:t>
            </w:r>
          </w:p>
        </w:tc>
        <w:tc>
          <w:tcPr>
            <w:tcW w:type="dxa" w:w="4896"/>
            <w:tcBorders>
              <w:top w:val="single" w:sz="4" w:space="0" w:color="D0D7DE"/>
              <w:left w:val="single" w:sz="4" w:space="0" w:color="D0D7DE"/>
              <w:bottom w:val="single" w:sz="4" w:space="0" w:color="D0D7DE"/>
              <w:right w:val="single" w:sz="4" w:space="0" w:color="D0D7DE"/>
            </w:tcBorders>
          </w:tcPr>
          <w:p>
            <w:r/>
            <w:r>
              <w:rPr>
                <w:rFonts w:ascii="Calibri" w:hAnsi="Calibri" w:eastAsia="Calibri"/>
                <w:b w:val="0"/>
                <w:sz w:val="18"/>
              </w:rPr>
              <w:t>Pipeline stages with retries and DLQ</w:t>
            </w:r>
          </w:p>
        </w:tc>
      </w:tr>
      <w:tr>
        <w:tc>
          <w:tcPr>
            <w:tcW w:type="dxa" w:w="4896"/>
            <w:tcBorders>
              <w:top w:val="single" w:sz="4" w:space="0" w:color="D0D7DE"/>
              <w:left w:val="single" w:sz="4" w:space="0" w:color="D0D7DE"/>
              <w:bottom w:val="single" w:sz="4" w:space="0" w:color="D0D7DE"/>
              <w:right w:val="single" w:sz="4" w:space="0" w:color="D0D7DE"/>
            </w:tcBorders>
            <w:shd w:fill="F4F7FA" w:val="clear"/>
          </w:tcPr>
          <w:p>
            <w:r/>
            <w:r>
              <w:rPr>
                <w:rFonts w:ascii="Calibri" w:hAnsi="Calibri" w:eastAsia="Calibri"/>
                <w:b w:val="0"/>
                <w:sz w:val="18"/>
              </w:rPr>
              <w:t>Event Aggregator</w:t>
            </w:r>
          </w:p>
        </w:tc>
        <w:tc>
          <w:tcPr>
            <w:tcW w:type="dxa" w:w="4896"/>
            <w:tcBorders>
              <w:top w:val="single" w:sz="4" w:space="0" w:color="D0D7DE"/>
              <w:left w:val="single" w:sz="4" w:space="0" w:color="D0D7DE"/>
              <w:bottom w:val="single" w:sz="4" w:space="0" w:color="D0D7DE"/>
              <w:right w:val="single" w:sz="4" w:space="0" w:color="D0D7DE"/>
            </w:tcBorders>
            <w:shd w:fill="F4F7FA" w:val="clear"/>
          </w:tcPr>
          <w:p>
            <w:r/>
            <w:r>
              <w:rPr>
                <w:rFonts w:ascii="Calibri" w:hAnsi="Calibri" w:eastAsia="Calibri"/>
                <w:b w:val="0"/>
                <w:sz w:val="18"/>
              </w:rPr>
              <w:t>Normalizes Falco, Trivy, Prowler, Logging, SCC</w:t>
            </w:r>
          </w:p>
        </w:tc>
      </w:tr>
      <w:tr>
        <w:tc>
          <w:tcPr>
            <w:tcW w:type="dxa" w:w="4896"/>
            <w:tcBorders>
              <w:top w:val="single" w:sz="4" w:space="0" w:color="D0D7DE"/>
              <w:left w:val="single" w:sz="4" w:space="0" w:color="D0D7DE"/>
              <w:bottom w:val="single" w:sz="4" w:space="0" w:color="D0D7DE"/>
              <w:right w:val="single" w:sz="4" w:space="0" w:color="D0D7DE"/>
            </w:tcBorders>
          </w:tcPr>
          <w:p>
            <w:r/>
            <w:r>
              <w:rPr>
                <w:rFonts w:ascii="Calibri" w:hAnsi="Calibri" w:eastAsia="Calibri"/>
                <w:b w:val="0"/>
                <w:sz w:val="18"/>
              </w:rPr>
              <w:t>Observer / Correlation / IR Analyst</w:t>
            </w:r>
          </w:p>
        </w:tc>
        <w:tc>
          <w:tcPr>
            <w:tcW w:type="dxa" w:w="4896"/>
            <w:tcBorders>
              <w:top w:val="single" w:sz="4" w:space="0" w:color="D0D7DE"/>
              <w:left w:val="single" w:sz="4" w:space="0" w:color="D0D7DE"/>
              <w:bottom w:val="single" w:sz="4" w:space="0" w:color="D0D7DE"/>
              <w:right w:val="single" w:sz="4" w:space="0" w:color="D0D7DE"/>
            </w:tcBorders>
          </w:tcPr>
          <w:p>
            <w:r/>
            <w:r>
              <w:rPr>
                <w:rFonts w:ascii="Calibri" w:hAnsi="Calibri" w:eastAsia="Calibri"/>
                <w:b w:val="0"/>
                <w:sz w:val="18"/>
              </w:rPr>
              <w:t>Validate, join, and Gemini-assist</w:t>
            </w:r>
          </w:p>
        </w:tc>
      </w:tr>
      <w:tr>
        <w:tc>
          <w:tcPr>
            <w:tcW w:type="dxa" w:w="4896"/>
            <w:tcBorders>
              <w:top w:val="single" w:sz="4" w:space="0" w:color="D0D7DE"/>
              <w:left w:val="single" w:sz="4" w:space="0" w:color="D0D7DE"/>
              <w:bottom w:val="single" w:sz="4" w:space="0" w:color="D0D7DE"/>
              <w:right w:val="single" w:sz="4" w:space="0" w:color="D0D7DE"/>
            </w:tcBorders>
            <w:shd w:fill="F4F7FA" w:val="clear"/>
          </w:tcPr>
          <w:p>
            <w:r/>
            <w:r>
              <w:rPr>
                <w:rFonts w:ascii="Calibri" w:hAnsi="Calibri" w:eastAsia="Calibri"/>
                <w:b w:val="0"/>
                <w:sz w:val="18"/>
              </w:rPr>
              <w:t>Governance Agent + OPA</w:t>
            </w:r>
          </w:p>
        </w:tc>
        <w:tc>
          <w:tcPr>
            <w:tcW w:type="dxa" w:w="4896"/>
            <w:tcBorders>
              <w:top w:val="single" w:sz="4" w:space="0" w:color="D0D7DE"/>
              <w:left w:val="single" w:sz="4" w:space="0" w:color="D0D7DE"/>
              <w:bottom w:val="single" w:sz="4" w:space="0" w:color="D0D7DE"/>
              <w:right w:val="single" w:sz="4" w:space="0" w:color="D0D7DE"/>
            </w:tcBorders>
            <w:shd w:fill="F4F7FA" w:val="clear"/>
          </w:tcPr>
          <w:p>
            <w:r/>
            <w:r>
              <w:rPr>
                <w:rFonts w:ascii="Calibri" w:hAnsi="Calibri" w:eastAsia="Calibri"/>
                <w:b w:val="0"/>
                <w:sz w:val="18"/>
              </w:rPr>
              <w:t>Deterministic authorization</w:t>
            </w:r>
          </w:p>
        </w:tc>
      </w:tr>
      <w:tr>
        <w:tc>
          <w:tcPr>
            <w:tcW w:type="dxa" w:w="4896"/>
            <w:tcBorders>
              <w:top w:val="single" w:sz="4" w:space="0" w:color="D0D7DE"/>
              <w:left w:val="single" w:sz="4" w:space="0" w:color="D0D7DE"/>
              <w:bottom w:val="single" w:sz="4" w:space="0" w:color="D0D7DE"/>
              <w:right w:val="single" w:sz="4" w:space="0" w:color="D0D7DE"/>
            </w:tcBorders>
          </w:tcPr>
          <w:p>
            <w:r/>
            <w:r>
              <w:rPr>
                <w:rFonts w:ascii="Calibri" w:hAnsi="Calibri" w:eastAsia="Calibri"/>
                <w:b w:val="0"/>
                <w:sz w:val="18"/>
              </w:rPr>
              <w:t>Cloud KMS v2 + Approval Agent</w:t>
            </w:r>
          </w:p>
        </w:tc>
        <w:tc>
          <w:tcPr>
            <w:tcW w:type="dxa" w:w="4896"/>
            <w:tcBorders>
              <w:top w:val="single" w:sz="4" w:space="0" w:color="D0D7DE"/>
              <w:left w:val="single" w:sz="4" w:space="0" w:color="D0D7DE"/>
              <w:bottom w:val="single" w:sz="4" w:space="0" w:color="D0D7DE"/>
              <w:right w:val="single" w:sz="4" w:space="0" w:color="D0D7DE"/>
            </w:tcBorders>
          </w:tcPr>
          <w:p>
            <w:r/>
            <w:r>
              <w:rPr>
                <w:rFonts w:ascii="Calibri" w:hAnsi="Calibri" w:eastAsia="Calibri"/>
                <w:b w:val="0"/>
                <w:sz w:val="18"/>
              </w:rPr>
              <w:t>Signed human approval</w:t>
            </w:r>
          </w:p>
        </w:tc>
      </w:tr>
      <w:tr>
        <w:tc>
          <w:tcPr>
            <w:tcW w:type="dxa" w:w="4896"/>
            <w:tcBorders>
              <w:top w:val="single" w:sz="4" w:space="0" w:color="D0D7DE"/>
              <w:left w:val="single" w:sz="4" w:space="0" w:color="D0D7DE"/>
              <w:bottom w:val="single" w:sz="4" w:space="0" w:color="D0D7DE"/>
              <w:right w:val="single" w:sz="4" w:space="0" w:color="D0D7DE"/>
            </w:tcBorders>
            <w:shd w:fill="F4F7FA" w:val="clear"/>
          </w:tcPr>
          <w:p>
            <w:r/>
            <w:r>
              <w:rPr>
                <w:rFonts w:ascii="Calibri" w:hAnsi="Calibri" w:eastAsia="Calibri"/>
                <w:b w:val="0"/>
                <w:sz w:val="18"/>
              </w:rPr>
              <w:t>Remediation Agent</w:t>
            </w:r>
          </w:p>
        </w:tc>
        <w:tc>
          <w:tcPr>
            <w:tcW w:type="dxa" w:w="4896"/>
            <w:tcBorders>
              <w:top w:val="single" w:sz="4" w:space="0" w:color="D0D7DE"/>
              <w:left w:val="single" w:sz="4" w:space="0" w:color="D0D7DE"/>
              <w:bottom w:val="single" w:sz="4" w:space="0" w:color="D0D7DE"/>
              <w:right w:val="single" w:sz="4" w:space="0" w:color="D0D7DE"/>
            </w:tcBorders>
            <w:shd w:fill="F4F7FA" w:val="clear"/>
          </w:tcPr>
          <w:p>
            <w:r/>
            <w:r>
              <w:rPr>
                <w:rFonts w:ascii="Calibri" w:hAnsi="Calibri" w:eastAsia="Calibri"/>
                <w:b w:val="0"/>
                <w:sz w:val="18"/>
              </w:rPr>
              <w:t>Independent PEP; mTLS client</w:t>
            </w:r>
          </w:p>
        </w:tc>
      </w:tr>
      <w:tr>
        <w:tc>
          <w:tcPr>
            <w:tcW w:type="dxa" w:w="4896"/>
            <w:tcBorders>
              <w:top w:val="single" w:sz="4" w:space="0" w:color="D0D7DE"/>
              <w:left w:val="single" w:sz="4" w:space="0" w:color="D0D7DE"/>
              <w:bottom w:val="single" w:sz="4" w:space="0" w:color="D0D7DE"/>
              <w:right w:val="single" w:sz="4" w:space="0" w:color="D0D7DE"/>
            </w:tcBorders>
          </w:tcPr>
          <w:p>
            <w:r/>
            <w:r>
              <w:rPr>
                <w:rFonts w:ascii="Calibri" w:hAnsi="Calibri" w:eastAsia="Calibri"/>
                <w:b w:val="0"/>
                <w:sz w:val="18"/>
              </w:rPr>
              <w:t>MCP Gateway / Server</w:t>
            </w:r>
          </w:p>
        </w:tc>
        <w:tc>
          <w:tcPr>
            <w:tcW w:type="dxa" w:w="4896"/>
            <w:tcBorders>
              <w:top w:val="single" w:sz="4" w:space="0" w:color="D0D7DE"/>
              <w:left w:val="single" w:sz="4" w:space="0" w:color="D0D7DE"/>
              <w:bottom w:val="single" w:sz="4" w:space="0" w:color="D0D7DE"/>
              <w:right w:val="single" w:sz="4" w:space="0" w:color="D0D7DE"/>
            </w:tcBorders>
          </w:tcPr>
          <w:p>
            <w:r/>
            <w:r>
              <w:rPr>
                <w:rFonts w:ascii="Calibri" w:hAnsi="Calibri" w:eastAsia="Calibri"/>
                <w:b w:val="0"/>
                <w:sz w:val="18"/>
              </w:rPr>
              <w:t>nginx mTLS + scoped Kubernetes tools</w:t>
            </w:r>
          </w:p>
        </w:tc>
      </w:tr>
      <w:tr>
        <w:tc>
          <w:tcPr>
            <w:tcW w:type="dxa" w:w="4896"/>
            <w:tcBorders>
              <w:top w:val="single" w:sz="4" w:space="0" w:color="D0D7DE"/>
              <w:left w:val="single" w:sz="4" w:space="0" w:color="D0D7DE"/>
              <w:bottom w:val="single" w:sz="4" w:space="0" w:color="D0D7DE"/>
              <w:right w:val="single" w:sz="4" w:space="0" w:color="D0D7DE"/>
            </w:tcBorders>
            <w:shd w:fill="F4F7FA" w:val="clear"/>
          </w:tcPr>
          <w:p>
            <w:r/>
            <w:r>
              <w:rPr>
                <w:rFonts w:ascii="Calibri" w:hAnsi="Calibri" w:eastAsia="Calibri"/>
                <w:b w:val="0"/>
                <w:sz w:val="18"/>
              </w:rPr>
              <w:t>Reporting Agent</w:t>
            </w:r>
          </w:p>
        </w:tc>
        <w:tc>
          <w:tcPr>
            <w:tcW w:type="dxa" w:w="4896"/>
            <w:tcBorders>
              <w:top w:val="single" w:sz="4" w:space="0" w:color="D0D7DE"/>
              <w:left w:val="single" w:sz="4" w:space="0" w:color="D0D7DE"/>
              <w:bottom w:val="single" w:sz="4" w:space="0" w:color="D0D7DE"/>
              <w:right w:val="single" w:sz="4" w:space="0" w:color="D0D7DE"/>
            </w:tcBorders>
            <w:shd w:fill="F4F7FA" w:val="clear"/>
          </w:tcPr>
          <w:p>
            <w:r/>
            <w:r>
              <w:rPr>
                <w:rFonts w:ascii="Calibri" w:hAnsi="Calibri" w:eastAsia="Calibri"/>
                <w:b w:val="0"/>
                <w:sz w:val="18"/>
              </w:rPr>
              <w:t>Incident reports; Slack/Jira off by default</w:t>
            </w:r>
          </w:p>
        </w:tc>
      </w:tr>
      <w:tr>
        <w:tc>
          <w:tcPr>
            <w:tcW w:type="dxa" w:w="4896"/>
            <w:tcBorders>
              <w:top w:val="single" w:sz="4" w:space="0" w:color="D0D7DE"/>
              <w:left w:val="single" w:sz="4" w:space="0" w:color="D0D7DE"/>
              <w:bottom w:val="single" w:sz="4" w:space="0" w:color="D0D7DE"/>
              <w:right w:val="single" w:sz="4" w:space="0" w:color="D0D7DE"/>
            </w:tcBorders>
          </w:tcPr>
          <w:p>
            <w:r/>
            <w:r>
              <w:rPr>
                <w:rFonts w:ascii="Calibri" w:hAnsi="Calibri" w:eastAsia="Calibri"/>
                <w:b w:val="0"/>
                <w:sz w:val="18"/>
              </w:rPr>
              <w:t>Firestore</w:t>
            </w:r>
          </w:p>
        </w:tc>
        <w:tc>
          <w:tcPr>
            <w:tcW w:type="dxa" w:w="4896"/>
            <w:tcBorders>
              <w:top w:val="single" w:sz="4" w:space="0" w:color="D0D7DE"/>
              <w:left w:val="single" w:sz="4" w:space="0" w:color="D0D7DE"/>
              <w:bottom w:val="single" w:sz="4" w:space="0" w:color="D0D7DE"/>
              <w:right w:val="single" w:sz="4" w:space="0" w:color="D0D7DE"/>
            </w:tcBorders>
          </w:tcPr>
          <w:p>
            <w:r/>
            <w:r>
              <w:rPr>
                <w:rFonts w:ascii="Calibri" w:hAnsi="Calibri" w:eastAsia="Calibri"/>
                <w:b w:val="0"/>
                <w:sz w:val="18"/>
              </w:rPr>
              <w:t>Correlation, approval, execution state</w:t>
            </w:r>
          </w:p>
        </w:tc>
      </w:tr>
      <w:tr>
        <w:tc>
          <w:tcPr>
            <w:tcW w:type="dxa" w:w="4896"/>
            <w:tcBorders>
              <w:top w:val="single" w:sz="4" w:space="0" w:color="D0D7DE"/>
              <w:left w:val="single" w:sz="4" w:space="0" w:color="D0D7DE"/>
              <w:bottom w:val="single" w:sz="4" w:space="0" w:color="D0D7DE"/>
              <w:right w:val="single" w:sz="4" w:space="0" w:color="D0D7DE"/>
            </w:tcBorders>
            <w:shd w:fill="F4F7FA" w:val="clear"/>
          </w:tcPr>
          <w:p>
            <w:r/>
            <w:r>
              <w:rPr>
                <w:rFonts w:ascii="Calibri" w:hAnsi="Calibri" w:eastAsia="Calibri"/>
                <w:b w:val="0"/>
                <w:sz w:val="18"/>
              </w:rPr>
              <w:t>BigQuery</w:t>
            </w:r>
          </w:p>
        </w:tc>
        <w:tc>
          <w:tcPr>
            <w:tcW w:type="dxa" w:w="4896"/>
            <w:tcBorders>
              <w:top w:val="single" w:sz="4" w:space="0" w:color="D0D7DE"/>
              <w:left w:val="single" w:sz="4" w:space="0" w:color="D0D7DE"/>
              <w:bottom w:val="single" w:sz="4" w:space="0" w:color="D0D7DE"/>
              <w:right w:val="single" w:sz="4" w:space="0" w:color="D0D7DE"/>
            </w:tcBorders>
            <w:shd w:fill="F4F7FA" w:val="clear"/>
          </w:tcPr>
          <w:p>
            <w:r/>
            <w:r>
              <w:rPr>
                <w:rFonts w:ascii="Calibri" w:hAnsi="Calibri" w:eastAsia="Calibri"/>
                <w:b w:val="0"/>
                <w:sz w:val="18"/>
              </w:rPr>
              <w:t>Durable evidence (</w:t>
            </w:r>
            <w:r>
              <w:rPr>
                <w:rFonts w:ascii="Consolas" w:hAnsi="Consolas" w:eastAsia="Consolas"/>
                <w:b w:val="0"/>
                <w:color w:val="0F766E"/>
                <w:sz w:val="16"/>
              </w:rPr>
              <w:t>evidence-admin</w:t>
            </w:r>
            <w:r>
              <w:rPr>
                <w:rFonts w:ascii="Calibri" w:hAnsi="Calibri" w:eastAsia="Calibri"/>
                <w:b w:val="0"/>
                <w:sz w:val="18"/>
              </w:rPr>
              <w:t xml:space="preserve"> OWNER)</w:t>
            </w:r>
          </w:p>
        </w:tc>
      </w:tr>
      <w:tr>
        <w:tc>
          <w:tcPr>
            <w:tcW w:type="dxa" w:w="4896"/>
            <w:tcBorders>
              <w:top w:val="single" w:sz="4" w:space="0" w:color="D0D7DE"/>
              <w:left w:val="single" w:sz="4" w:space="0" w:color="D0D7DE"/>
              <w:bottom w:val="single" w:sz="4" w:space="0" w:color="D0D7DE"/>
              <w:right w:val="single" w:sz="4" w:space="0" w:color="D0D7DE"/>
            </w:tcBorders>
          </w:tcPr>
          <w:p>
            <w:r/>
            <w:r>
              <w:rPr>
                <w:rFonts w:ascii="Calibri" w:hAnsi="Calibri" w:eastAsia="Calibri"/>
                <w:b w:val="0"/>
                <w:sz w:val="18"/>
              </w:rPr>
              <w:t>Falco / Trivy / Prowler</w:t>
            </w:r>
          </w:p>
        </w:tc>
        <w:tc>
          <w:tcPr>
            <w:tcW w:type="dxa" w:w="4896"/>
            <w:tcBorders>
              <w:top w:val="single" w:sz="4" w:space="0" w:color="D0D7DE"/>
              <w:left w:val="single" w:sz="4" w:space="0" w:color="D0D7DE"/>
              <w:bottom w:val="single" w:sz="4" w:space="0" w:color="D0D7DE"/>
              <w:right w:val="single" w:sz="4" w:space="0" w:color="D0D7DE"/>
            </w:tcBorders>
          </w:tcPr>
          <w:p>
            <w:r/>
            <w:r>
              <w:rPr>
                <w:rFonts w:ascii="Calibri" w:hAnsi="Calibri" w:eastAsia="Calibri"/>
                <w:b w:val="0"/>
                <w:sz w:val="18"/>
              </w:rPr>
              <w:t>Runtime, image, and cloud-posture findings</w:t>
            </w:r>
          </w:p>
        </w:tc>
      </w:tr>
      <w:tr>
        <w:tc>
          <w:tcPr>
            <w:tcW w:type="dxa" w:w="4896"/>
            <w:tcBorders>
              <w:top w:val="single" w:sz="4" w:space="0" w:color="D0D7DE"/>
              <w:left w:val="single" w:sz="4" w:space="0" w:color="D0D7DE"/>
              <w:bottom w:val="single" w:sz="4" w:space="0" w:color="D0D7DE"/>
              <w:right w:val="single" w:sz="4" w:space="0" w:color="D0D7DE"/>
            </w:tcBorders>
            <w:shd w:fill="F4F7FA" w:val="clear"/>
          </w:tcPr>
          <w:p>
            <w:r/>
            <w:r>
              <w:rPr>
                <w:rFonts w:ascii="Calibri" w:hAnsi="Calibri" w:eastAsia="Calibri"/>
                <w:b w:val="0"/>
                <w:sz w:val="18"/>
              </w:rPr>
              <w:t>GitHub Actions / WIF</w:t>
            </w:r>
          </w:p>
        </w:tc>
        <w:tc>
          <w:tcPr>
            <w:tcW w:type="dxa" w:w="4896"/>
            <w:tcBorders>
              <w:top w:val="single" w:sz="4" w:space="0" w:color="D0D7DE"/>
              <w:left w:val="single" w:sz="4" w:space="0" w:color="D0D7DE"/>
              <w:bottom w:val="single" w:sz="4" w:space="0" w:color="D0D7DE"/>
              <w:right w:val="single" w:sz="4" w:space="0" w:color="D0D7DE"/>
            </w:tcBorders>
            <w:shd w:fill="F4F7FA" w:val="clear"/>
          </w:tcPr>
          <w:p>
            <w:r/>
            <w:r>
              <w:rPr>
                <w:rFonts w:ascii="Calibri" w:hAnsi="Calibri" w:eastAsia="Calibri"/>
                <w:b w:val="0"/>
                <w:sz w:val="18"/>
              </w:rPr>
              <w:t>CI and keyless release</w:t>
            </w:r>
          </w:p>
        </w:tc>
      </w:tr>
    </w:tbl>
    <w:p/>
    <w:p>
      <w:pPr>
        <w:spacing w:after="160" w:line="240" w:lineRule="auto"/>
      </w:pPr>
      <w:r>
        <w:rPr>
          <w:rFonts w:ascii="Calibri" w:hAnsi="Calibri" w:eastAsia="Calibri"/>
          <w:b w:val="0"/>
          <w:sz w:val="22"/>
        </w:rPr>
        <w:t>Elevator speeches for DevSecOps and executive audiences are in Appendix E.</w:t>
      </w:r>
    </w:p>
    <w:p>
      <w:pPr>
        <w:spacing w:before="120" w:after="120"/>
        <w:pBdr>
          <w:bottom w:val="single" w:sz="12" w:space="1" w:color="0F766E"/>
        </w:pBdr>
      </w:pPr>
    </w:p>
    <w:p>
      <w:pPr>
        <w:spacing w:before="240" w:after="160"/>
      </w:pPr>
      <w:r>
        <w:rPr>
          <w:rFonts w:ascii="Calibri" w:hAnsi="Calibri" w:eastAsia="Calibri"/>
          <w:b/>
          <w:color w:val="0F766E"/>
          <w:sz w:val="26"/>
        </w:rPr>
        <w:t>Appendix B: Complete Plan Mode prompt template</w:t>
      </w:r>
    </w:p>
    <w:p>
      <w:pPr>
        <w:spacing w:after="160" w:line="240" w:lineRule="auto"/>
      </w:pPr>
      <w:r>
        <w:rPr>
          <w:rFonts w:ascii="Calibri" w:hAnsi="Calibri" w:eastAsia="Calibri"/>
          <w:b w:val="0"/>
          <w:sz w:val="22"/>
        </w:rPr>
        <w:t>Copy this block, replace the request if needed, and paste it into chat. This is the direct-copy form from the 30 June 2026 template, adapted to this repository.</w:t>
      </w:r>
    </w:p>
    <w:tbl>
      <w:tblPr>
        <w:tblW w:type="auto" w:w="0"/>
        <w:tblLook w:firstColumn="1" w:firstRow="1" w:lastColumn="0" w:lastRow="0" w:noHBand="0" w:noVBand="1" w:val="04A0"/>
      </w:tblPr>
      <w:tblGrid>
        <w:gridCol w:w="9792"/>
      </w:tblGrid>
      <w:tr>
        <w:tc>
          <w:tcPr>
            <w:tcW w:type="dxa" w:w="9792"/>
            <w:shd w:fill="F4F7FA" w:val="clear"/>
            <w:tcBorders>
              <w:top w:val="single" w:sz="4" w:space="0" w:color="D0D7DE"/>
              <w:left w:val="single" w:sz="4" w:space="0" w:color="D0D7DE"/>
              <w:bottom w:val="single" w:sz="4" w:space="0" w:color="D0D7DE"/>
              <w:right w:val="single" w:sz="4" w:space="0" w:color="D0D7DE"/>
            </w:tcBorders>
          </w:tcPr>
          <w:p>
            <w:r>
              <w:rPr>
                <w:rFonts w:ascii="Consolas" w:hAnsi="Consolas" w:eastAsia="Consolas"/>
                <w:b w:val="0"/>
                <w:color w:val="1B365D"/>
                <w:sz w:val="16"/>
              </w:rPr>
              <w:t>You are acting as Cursor AI in PLAN MODE. I need you to follow this</w:t>
              <w:br/>
              <w:t>workflow:</w:t>
              <w:br/>
              <w:br/>
              <w:t>### PHASE 1: CLARIFICATION</w:t>
              <w:br/>
              <w:t>First, analyze my request and ask me clarifying questions about:</w:t>
              <w:br/>
              <w:t>- Project scope and requirements</w:t>
              <w:br/>
              <w:t>- Technologies and stack involved</w:t>
              <w:br/>
              <w:t>- Existing codebase and constraints</w:t>
              <w:br/>
              <w:t>- Specific goals and success criteria</w:t>
              <w:br/>
              <w:t>- Any blockers or dependencies</w:t>
              <w:br/>
              <w:t>ONLY ask questions - do NOT write any code yet.</w:t>
              <w:br/>
              <w:br/>
              <w:t>### PHASE 2: RESEARCH</w:t>
              <w:br/>
              <w:t>After I answer your questions:</w:t>
              <w:br/>
              <w:t>- Review the information I've provided</w:t>
              <w:br/>
              <w:t>- Identify relevant files and components needed</w:t>
              <w:br/>
              <w:t>- Check for potential dependencies</w:t>
              <w:br/>
              <w:t>- Consider best practices and patterns</w:t>
              <w:br/>
              <w:br/>
              <w:t>### PHASE 3: PLAN GENERATION</w:t>
              <w:br/>
              <w:t>Create a detailed implementation plan with:</w:t>
              <w:br/>
              <w:t>- File structure and organization</w:t>
              <w:br/>
              <w:t>- Step-by-step task checklist</w:t>
              <w:br/>
              <w:t>- Code references and specific components</w:t>
              <w:br/>
              <w:t>- Dependencies and installation steps</w:t>
              <w:br/>
              <w:t>- Potential issues and mitigation strategies</w:t>
              <w:br/>
              <w:t>- Testing strategy</w:t>
              <w:br/>
              <w:br/>
              <w:t>Structure the plan as a Markdown document with:</w:t>
              <w:br/>
              <w:t>1. Overview/Summary</w:t>
              <w:br/>
              <w:t>2. File Structure</w:t>
              <w:br/>
              <w:t>3. Detailed Implementation Steps (with checkboxes)</w:t>
              <w:br/>
              <w:t>4. Dependencies &amp; Prerequisites</w:t>
              <w:br/>
              <w:t>5. Potential Issues &amp; Mitigations</w:t>
              <w:br/>
              <w:t>6. Testing Strategy</w:t>
              <w:br/>
              <w:t>7. Success Criteria</w:t>
              <w:br/>
              <w:t>8. Next Steps</w:t>
              <w:br/>
              <w:br/>
              <w:t>In the plan, include:</w:t>
              <w:br/>
              <w:t>- Estimated time for implementation</w:t>
              <w:br/>
              <w:t>- Complexity rating (1-10)</w:t>
              <w:br/>
              <w:t>- Prerequisites checklist</w:t>
              <w:br/>
              <w:t>- Rollback strategy</w:t>
              <w:br/>
              <w:br/>
              <w:t>For enterprise projects, include:</w:t>
              <w:br/>
              <w:t>- Security considerations</w:t>
              <w:br/>
              <w:t>- Compliance requirements</w:t>
              <w:br/>
              <w:t>- Audit logging needs</w:t>
              <w:br/>
              <w:t>- Access control review</w:t>
              <w:br/>
              <w:br/>
              <w:t>When planning, consider:</w:t>
              <w:br/>
              <w:t>- Development environment</w:t>
              <w:br/>
              <w:t>- Staging environment</w:t>
              <w:br/>
              <w:t>- Production environment</w:t>
              <w:br/>
              <w:t>- Environment-specific variables</w:t>
              <w:br/>
              <w:br/>
              <w:t>### PHASE 4: REVIEW</w:t>
              <w:br/>
              <w:t>Ask me to review the plan and provide feedback.</w:t>
              <w:br/>
              <w:br/>
              <w:t>### PHASE 5: IMPLEMENTATION</w:t>
              <w:br/>
              <w:t>Only after I approve the plan, generate:</w:t>
              <w:br/>
              <w:t>- Complete, production-ready code for all files</w:t>
              <w:br/>
              <w:t>- Configuration files</w:t>
              <w:br/>
              <w:t>- Documentation</w:t>
              <w:br/>
              <w:t>- Deployment instructions</w:t>
              <w:br/>
              <w:t>DO NOT implement anything until the plan is approved.</w:t>
              <w:br/>
              <w:br/>
              <w:t>---</w:t>
              <w:br/>
              <w:t>### MY REQUEST</w:t>
              <w:br/>
              <w:t>[Describe your use case here]</w:t>
              <w:br/>
              <w:br/>
              <w:t>During PLAN MODE:</w:t>
              <w:br/>
              <w:t>1. Focus on strategy and design, not implementation details</w:t>
              <w:br/>
              <w:t>2. Ask specific, technical questions</w:t>
              <w:br/>
              <w:t>3. Reference existing code patterns when relevant</w:t>
              <w:br/>
              <w:t>4. Identify potential problems before they occur</w:t>
              <w:br/>
              <w:t>5. Provide clear reasoning for each decision</w:t>
              <w:br/>
              <w:t>6. Wait for approval before writing any code</w:t>
              <w:br/>
              <w:br/>
              <w:t>Let's begin with PHASE 1: CLARIFICATION.</w:t>
            </w:r>
          </w:p>
        </w:tc>
      </w:tr>
    </w:tbl>
    <w:p/>
    <w:p>
      <w:pPr>
        <w:spacing w:before="240" w:after="160"/>
      </w:pPr>
      <w:r>
        <w:rPr>
          <w:rFonts w:ascii="Calibri" w:hAnsi="Calibri" w:eastAsia="Calibri"/>
          <w:b/>
          <w:color w:val="0F766E"/>
          <w:sz w:val="26"/>
        </w:rPr>
        <w:t>This repository's filled request</w:t>
      </w:r>
    </w:p>
    <w:p>
      <w:pPr>
        <w:spacing w:after="160" w:line="240" w:lineRule="auto"/>
      </w:pPr>
      <w:r>
        <w:rPr>
          <w:rFonts w:ascii="Calibri" w:hAnsi="Calibri" w:eastAsia="Calibri"/>
          <w:b w:val="0"/>
          <w:sz w:val="22"/>
        </w:rPr>
        <w:t xml:space="preserve">MY REQUEST: Maintain the governed agentic security platform on GKE in </w:t>
      </w:r>
      <w:r>
        <w:rPr>
          <w:rFonts w:ascii="Consolas" w:hAnsi="Consolas" w:eastAsia="Consolas"/>
          <w:b w:val="0"/>
          <w:color w:val="0F766E"/>
          <w:sz w:val="20"/>
        </w:rPr>
        <w:t>class-6-5-tiqs</w:t>
      </w:r>
      <w:r>
        <w:rPr>
          <w:rFonts w:ascii="Calibri" w:hAnsi="Calibri" w:eastAsia="Calibri"/>
          <w:b w:val="0"/>
          <w:sz w:val="22"/>
        </w:rPr>
        <w:t xml:space="preserve">. Preserve fail-closed defaults, numbered scripts </w:t>
      </w:r>
      <w:r>
        <w:rPr>
          <w:rFonts w:ascii="Consolas" w:hAnsi="Consolas" w:eastAsia="Consolas"/>
          <w:b w:val="0"/>
          <w:color w:val="0F766E"/>
          <w:sz w:val="20"/>
        </w:rPr>
        <w:t>01</w:t>
      </w:r>
      <w:r>
        <w:rPr>
          <w:rFonts w:ascii="Calibri" w:hAnsi="Calibri" w:eastAsia="Calibri"/>
          <w:b w:val="0"/>
          <w:sz w:val="22"/>
        </w:rPr>
        <w:t>–</w:t>
      </w:r>
      <w:r>
        <w:rPr>
          <w:rFonts w:ascii="Consolas" w:hAnsi="Consolas" w:eastAsia="Consolas"/>
          <w:b w:val="0"/>
          <w:color w:val="0F766E"/>
          <w:sz w:val="20"/>
        </w:rPr>
        <w:t>15</w:t>
      </w:r>
      <w:r>
        <w:rPr>
          <w:rFonts w:ascii="Calibri" w:hAnsi="Calibri" w:eastAsia="Calibri"/>
          <w:b w:val="0"/>
          <w:sz w:val="22"/>
        </w:rPr>
        <w:t xml:space="preserve">, Terraform </w:t>
      </w:r>
      <w:r>
        <w:rPr>
          <w:rFonts w:ascii="Consolas" w:hAnsi="Consolas" w:eastAsia="Consolas"/>
          <w:b w:val="0"/>
          <w:color w:val="0F766E"/>
          <w:sz w:val="20"/>
        </w:rPr>
        <w:t>01</w:t>
      </w:r>
      <w:r>
        <w:rPr>
          <w:rFonts w:ascii="Calibri" w:hAnsi="Calibri" w:eastAsia="Calibri"/>
          <w:b w:val="0"/>
          <w:sz w:val="22"/>
        </w:rPr>
        <w:t>–</w:t>
      </w:r>
      <w:r>
        <w:rPr>
          <w:rFonts w:ascii="Consolas" w:hAnsi="Consolas" w:eastAsia="Consolas"/>
          <w:b w:val="0"/>
          <w:color w:val="0F766E"/>
          <w:sz w:val="20"/>
        </w:rPr>
        <w:t>25</w:t>
      </w:r>
      <w:r>
        <w:rPr>
          <w:rFonts w:ascii="Calibri" w:hAnsi="Calibri" w:eastAsia="Calibri"/>
          <w:b w:val="0"/>
          <w:sz w:val="22"/>
        </w:rPr>
        <w:t xml:space="preserve">, KMS approval version 2, and the identity split between Gmail Owner, Workspace signer </w:t>
      </w:r>
      <w:r>
        <w:rPr>
          <w:rFonts w:ascii="Consolas" w:hAnsi="Consolas" w:eastAsia="Consolas"/>
          <w:b w:val="0"/>
          <w:color w:val="0F766E"/>
          <w:sz w:val="20"/>
        </w:rPr>
        <w:t>admin@tiqsapp.com</w:t>
      </w:r>
      <w:r>
        <w:rPr>
          <w:rFonts w:ascii="Calibri" w:hAnsi="Calibri" w:eastAsia="Calibri"/>
          <w:b w:val="0"/>
          <w:sz w:val="22"/>
        </w:rPr>
        <w:t xml:space="preserve">, and </w:t>
      </w:r>
      <w:r>
        <w:rPr>
          <w:rFonts w:ascii="Consolas" w:hAnsi="Consolas" w:eastAsia="Consolas"/>
          <w:b w:val="0"/>
          <w:color w:val="0F766E"/>
          <w:sz w:val="20"/>
        </w:rPr>
        <w:t>evidence-admin</w:t>
      </w:r>
      <w:r>
        <w:rPr>
          <w:rFonts w:ascii="Calibri" w:hAnsi="Calibri" w:eastAsia="Calibri"/>
          <w:b w:val="0"/>
          <w:sz w:val="22"/>
        </w:rPr>
        <w:t>. Do not enable controlled remediation without explicit approval.</w:t>
      </w:r>
    </w:p>
    <w:p>
      <w:pPr>
        <w:spacing w:before="120" w:after="120"/>
        <w:pBdr>
          <w:bottom w:val="single" w:sz="12" w:space="1" w:color="0F766E"/>
        </w:pBdr>
      </w:pPr>
    </w:p>
    <w:p>
      <w:pPr>
        <w:spacing w:before="240" w:after="160"/>
      </w:pPr>
      <w:r>
        <w:rPr>
          <w:rFonts w:ascii="Calibri" w:hAnsi="Calibri" w:eastAsia="Calibri"/>
          <w:b/>
          <w:color w:val="0F766E"/>
          <w:sz w:val="26"/>
        </w:rPr>
        <w:t>Appendix C: How to use the template</w:t>
      </w:r>
    </w:p>
    <w:p>
      <w:pPr>
        <w:spacing w:before="240" w:after="160"/>
      </w:pPr>
      <w:r>
        <w:rPr>
          <w:rFonts w:ascii="Calibri" w:hAnsi="Calibri" w:eastAsia="Calibri"/>
          <w:b/>
          <w:color w:val="1B365D"/>
          <w:sz w:val="24"/>
        </w:rPr>
        <w:t>Option 1: Direct copy (recommended)</w:t>
      </w:r>
    </w:p>
    <w:p>
      <w:pPr>
        <w:spacing w:after="160" w:line="240" w:lineRule="auto"/>
      </w:pPr>
      <w:r>
        <w:rPr>
          <w:rFonts w:ascii="Calibri" w:hAnsi="Calibri" w:eastAsia="Calibri"/>
          <w:b w:val="0"/>
          <w:sz w:val="22"/>
        </w:rPr>
        <w:t xml:space="preserve">Copy the entire template in Appendix B, replace </w:t>
      </w:r>
      <w:r>
        <w:rPr>
          <w:rFonts w:ascii="Consolas" w:hAnsi="Consolas" w:eastAsia="Consolas"/>
          <w:b w:val="0"/>
          <w:color w:val="0F766E"/>
          <w:sz w:val="20"/>
        </w:rPr>
        <w:t>[Describe your use case here]</w:t>
      </w:r>
      <w:r>
        <w:rPr>
          <w:rFonts w:ascii="Calibri" w:hAnsi="Calibri" w:eastAsia="Calibri"/>
          <w:b w:val="0"/>
          <w:sz w:val="22"/>
        </w:rPr>
        <w:t xml:space="preserve"> with the actual request, and paste it into the chat.</w:t>
      </w:r>
    </w:p>
    <w:p>
      <w:pPr>
        <w:spacing w:before="240" w:after="160"/>
      </w:pPr>
      <w:r>
        <w:rPr>
          <w:rFonts w:ascii="Calibri" w:hAnsi="Calibri" w:eastAsia="Calibri"/>
          <w:b/>
          <w:color w:val="0F766E"/>
          <w:sz w:val="26"/>
        </w:rPr>
        <w:t>Option 2: Modular approach</w:t>
      </w:r>
    </w:p>
    <w:p>
      <w:pPr>
        <w:spacing w:before="240" w:after="160"/>
      </w:pPr>
      <w:r>
        <w:rPr>
          <w:rFonts w:ascii="Calibri" w:hAnsi="Calibri" w:eastAsia="Calibri"/>
          <w:b/>
          <w:color w:val="1B365D"/>
          <w:sz w:val="24"/>
        </w:rPr>
        <w:t>For clarification only</w:t>
      </w:r>
    </w:p>
    <w:p>
      <w:pPr>
        <w:spacing w:after="160" w:line="240" w:lineRule="auto"/>
      </w:pPr>
      <w:r>
        <w:rPr>
          <w:rFonts w:ascii="Calibri" w:hAnsi="Calibri" w:eastAsia="Calibri"/>
          <w:b w:val="0"/>
          <w:sz w:val="22"/>
        </w:rPr>
        <w:t>Cursor AI - PLAN MODE: I need to implement [feature description]. Ask me clarifying questions first, then create a detailed implementation plan. No code until I approve the plan.</w:t>
      </w:r>
    </w:p>
    <w:p>
      <w:pPr>
        <w:spacing w:before="240" w:after="160"/>
      </w:pPr>
      <w:r>
        <w:rPr>
          <w:rFonts w:ascii="Calibri" w:hAnsi="Calibri" w:eastAsia="Calibri"/>
          <w:b/>
          <w:color w:val="1B365D"/>
          <w:sz w:val="24"/>
        </w:rPr>
        <w:t>For plan only</w:t>
      </w:r>
    </w:p>
    <w:p>
      <w:pPr>
        <w:spacing w:after="160" w:line="240" w:lineRule="auto"/>
      </w:pPr>
      <w:r>
        <w:rPr>
          <w:rFonts w:ascii="Calibri" w:hAnsi="Calibri" w:eastAsia="Calibri"/>
          <w:b w:val="0"/>
          <w:sz w:val="22"/>
        </w:rPr>
        <w:t>Acting as Cursor AI in PLAN MODE, create a detailed implementation plan for [describe your use case]. Include file structure, step-by-step tasks, dependencies, and potential issues. Do NOT write any code yet.</w:t>
      </w:r>
    </w:p>
    <w:p>
      <w:pPr>
        <w:spacing w:before="240" w:after="160"/>
      </w:pPr>
      <w:r>
        <w:rPr>
          <w:rFonts w:ascii="Calibri" w:hAnsi="Calibri" w:eastAsia="Calibri"/>
          <w:b/>
          <w:color w:val="1B365D"/>
          <w:sz w:val="24"/>
        </w:rPr>
        <w:t>For full workflow</w:t>
      </w:r>
    </w:p>
    <w:p>
      <w:pPr>
        <w:spacing w:after="160" w:line="240" w:lineRule="auto"/>
      </w:pPr>
      <w:r>
        <w:rPr>
          <w:rFonts w:ascii="Calibri" w:hAnsi="Calibri" w:eastAsia="Calibri"/>
          <w:b w:val="0"/>
          <w:sz w:val="22"/>
        </w:rPr>
        <w:t>Acting as Cursor AI in PLAN MODE, follow the complete workflow: 1. Ask clarifying questions. 2. Create an implementation plan. 3. Wait for my approval. 4. Generate the code. For this use case: [describe your use case].</w:t>
      </w:r>
    </w:p>
    <w:p>
      <w:pPr>
        <w:spacing w:before="240" w:after="160"/>
      </w:pPr>
      <w:r>
        <w:rPr>
          <w:rFonts w:ascii="Calibri" w:hAnsi="Calibri" w:eastAsia="Calibri"/>
          <w:b/>
          <w:color w:val="0F766E"/>
          <w:sz w:val="26"/>
        </w:rPr>
        <w:t>Quick start commands</w:t>
      </w:r>
    </w:p>
    <w:tbl>
      <w:tblPr>
        <w:tblW w:type="auto" w:w="0"/>
        <w:tblLook w:firstColumn="1" w:firstRow="1" w:lastColumn="0" w:lastRow="0" w:noHBand="0" w:noVBand="1" w:val="04A0"/>
      </w:tblPr>
      <w:tblGrid>
        <w:gridCol w:w="4896"/>
        <w:gridCol w:w="4896"/>
      </w:tblGrid>
      <w:tr>
        <w:tc>
          <w:tcPr>
            <w:tcW w:type="dxa" w:w="4896"/>
            <w:tcBorders>
              <w:top w:val="single" w:sz="4" w:space="0" w:color="D0D7DE"/>
              <w:left w:val="single" w:sz="4" w:space="0" w:color="D0D7DE"/>
              <w:bottom w:val="single" w:sz="4" w:space="0" w:color="D0D7DE"/>
              <w:right w:val="single" w:sz="4" w:space="0" w:color="D0D7DE"/>
            </w:tcBorders>
            <w:shd w:fill="1B365D" w:val="clear"/>
          </w:tcPr>
          <w:p>
            <w:r/>
            <w:r>
              <w:rPr>
                <w:rFonts w:ascii="Calibri" w:hAnsi="Calibri" w:eastAsia="Calibri"/>
                <w:b/>
                <w:color w:val="FFFFFF"/>
                <w:sz w:val="18"/>
              </w:rPr>
              <w:t>Scenario</w:t>
            </w:r>
          </w:p>
        </w:tc>
        <w:tc>
          <w:tcPr>
            <w:tcW w:type="dxa" w:w="4896"/>
            <w:tcBorders>
              <w:top w:val="single" w:sz="4" w:space="0" w:color="D0D7DE"/>
              <w:left w:val="single" w:sz="4" w:space="0" w:color="D0D7DE"/>
              <w:bottom w:val="single" w:sz="4" w:space="0" w:color="D0D7DE"/>
              <w:right w:val="single" w:sz="4" w:space="0" w:color="D0D7DE"/>
            </w:tcBorders>
            <w:shd w:fill="1B365D" w:val="clear"/>
          </w:tcPr>
          <w:p>
            <w:r/>
            <w:r>
              <w:rPr>
                <w:rFonts w:ascii="Calibri" w:hAnsi="Calibri" w:eastAsia="Calibri"/>
                <w:b/>
                <w:color w:val="FFFFFF"/>
                <w:sz w:val="18"/>
              </w:rPr>
              <w:t>Prompt</w:t>
            </w:r>
          </w:p>
        </w:tc>
      </w:tr>
      <w:tr>
        <w:tc>
          <w:tcPr>
            <w:tcW w:type="dxa" w:w="4896"/>
            <w:tcBorders>
              <w:top w:val="single" w:sz="4" w:space="0" w:color="D0D7DE"/>
              <w:left w:val="single" w:sz="4" w:space="0" w:color="D0D7DE"/>
              <w:bottom w:val="single" w:sz="4" w:space="0" w:color="D0D7DE"/>
              <w:right w:val="single" w:sz="4" w:space="0" w:color="D0D7DE"/>
            </w:tcBorders>
          </w:tcPr>
          <w:p>
            <w:r/>
            <w:r>
              <w:rPr>
                <w:rFonts w:ascii="Calibri" w:hAnsi="Calibri" w:eastAsia="Calibri"/>
                <w:b/>
                <w:color w:val="1B365D"/>
                <w:sz w:val="18"/>
              </w:rPr>
              <w:t>New feature</w:t>
            </w:r>
          </w:p>
        </w:tc>
        <w:tc>
          <w:tcPr>
            <w:tcW w:type="dxa" w:w="4896"/>
            <w:tcBorders>
              <w:top w:val="single" w:sz="4" w:space="0" w:color="D0D7DE"/>
              <w:left w:val="single" w:sz="4" w:space="0" w:color="D0D7DE"/>
              <w:bottom w:val="single" w:sz="4" w:space="0" w:color="D0D7DE"/>
              <w:right w:val="single" w:sz="4" w:space="0" w:color="D0D7DE"/>
            </w:tcBorders>
          </w:tcPr>
          <w:p>
            <w:r/>
            <w:r>
              <w:rPr>
                <w:rFonts w:ascii="Calibri" w:hAnsi="Calibri" w:eastAsia="Calibri"/>
                <w:b w:val="0"/>
                <w:sz w:val="18"/>
              </w:rPr>
              <w:t>Cursor AI - PLAN MODE: I need to implement [feature]. Ask clarifying questions first, then create a detailed implementation plan. No code until I approve the plan.</w:t>
            </w:r>
          </w:p>
        </w:tc>
      </w:tr>
      <w:tr>
        <w:tc>
          <w:tcPr>
            <w:tcW w:type="dxa" w:w="4896"/>
            <w:tcBorders>
              <w:top w:val="single" w:sz="4" w:space="0" w:color="D0D7DE"/>
              <w:left w:val="single" w:sz="4" w:space="0" w:color="D0D7DE"/>
              <w:bottom w:val="single" w:sz="4" w:space="0" w:color="D0D7DE"/>
              <w:right w:val="single" w:sz="4" w:space="0" w:color="D0D7DE"/>
            </w:tcBorders>
            <w:shd w:fill="F4F7FA" w:val="clear"/>
          </w:tcPr>
          <w:p>
            <w:r/>
            <w:r>
              <w:rPr>
                <w:rFonts w:ascii="Calibri" w:hAnsi="Calibri" w:eastAsia="Calibri"/>
                <w:b/>
                <w:color w:val="1B365D"/>
                <w:sz w:val="18"/>
              </w:rPr>
              <w:t>Bug fix</w:t>
            </w:r>
          </w:p>
        </w:tc>
        <w:tc>
          <w:tcPr>
            <w:tcW w:type="dxa" w:w="4896"/>
            <w:tcBorders>
              <w:top w:val="single" w:sz="4" w:space="0" w:color="D0D7DE"/>
              <w:left w:val="single" w:sz="4" w:space="0" w:color="D0D7DE"/>
              <w:bottom w:val="single" w:sz="4" w:space="0" w:color="D0D7DE"/>
              <w:right w:val="single" w:sz="4" w:space="0" w:color="D0D7DE"/>
            </w:tcBorders>
            <w:shd w:fill="F4F7FA" w:val="clear"/>
          </w:tcPr>
          <w:p>
            <w:r/>
            <w:r>
              <w:rPr>
                <w:rFonts w:ascii="Calibri" w:hAnsi="Calibri" w:eastAsia="Calibri"/>
                <w:b w:val="0"/>
                <w:sz w:val="18"/>
              </w:rPr>
              <w:t>Cursor AI - PLAN MODE: I'm fixing [bug]. Ask about current behavior, root cause, and expected outcome. Then plan the fix approach.</w:t>
            </w:r>
          </w:p>
        </w:tc>
      </w:tr>
      <w:tr>
        <w:tc>
          <w:tcPr>
            <w:tcW w:type="dxa" w:w="4896"/>
            <w:tcBorders>
              <w:top w:val="single" w:sz="4" w:space="0" w:color="D0D7DE"/>
              <w:left w:val="single" w:sz="4" w:space="0" w:color="D0D7DE"/>
              <w:bottom w:val="single" w:sz="4" w:space="0" w:color="D0D7DE"/>
              <w:right w:val="single" w:sz="4" w:space="0" w:color="D0D7DE"/>
            </w:tcBorders>
          </w:tcPr>
          <w:p>
            <w:r/>
            <w:r>
              <w:rPr>
                <w:rFonts w:ascii="Calibri" w:hAnsi="Calibri" w:eastAsia="Calibri"/>
                <w:b/>
                <w:color w:val="1B365D"/>
                <w:sz w:val="18"/>
              </w:rPr>
              <w:t>Infrastructure</w:t>
            </w:r>
          </w:p>
        </w:tc>
        <w:tc>
          <w:tcPr>
            <w:tcW w:type="dxa" w:w="4896"/>
            <w:tcBorders>
              <w:top w:val="single" w:sz="4" w:space="0" w:color="D0D7DE"/>
              <w:left w:val="single" w:sz="4" w:space="0" w:color="D0D7DE"/>
              <w:bottom w:val="single" w:sz="4" w:space="0" w:color="D0D7DE"/>
              <w:right w:val="single" w:sz="4" w:space="0" w:color="D0D7DE"/>
            </w:tcBorders>
          </w:tcPr>
          <w:p>
            <w:r/>
            <w:r>
              <w:rPr>
                <w:rFonts w:ascii="Calibri" w:hAnsi="Calibri" w:eastAsia="Calibri"/>
                <w:b w:val="0"/>
                <w:sz w:val="18"/>
              </w:rPr>
              <w:t>Cursor AI - PLAN MODE: I need to provision [GCP resources]. Ask about region, naming, security requirements, and existing resources. Then create a Terraform implementation plan.</w:t>
            </w:r>
          </w:p>
        </w:tc>
      </w:tr>
      <w:tr>
        <w:tc>
          <w:tcPr>
            <w:tcW w:type="dxa" w:w="4896"/>
            <w:tcBorders>
              <w:top w:val="single" w:sz="4" w:space="0" w:color="D0D7DE"/>
              <w:left w:val="single" w:sz="4" w:space="0" w:color="D0D7DE"/>
              <w:bottom w:val="single" w:sz="4" w:space="0" w:color="D0D7DE"/>
              <w:right w:val="single" w:sz="4" w:space="0" w:color="D0D7DE"/>
            </w:tcBorders>
            <w:shd w:fill="F4F7FA" w:val="clear"/>
          </w:tcPr>
          <w:p>
            <w:r/>
            <w:r>
              <w:rPr>
                <w:rFonts w:ascii="Calibri" w:hAnsi="Calibri" w:eastAsia="Calibri"/>
                <w:b/>
                <w:color w:val="1B365D"/>
                <w:sz w:val="18"/>
              </w:rPr>
              <w:t>Refactoring</w:t>
            </w:r>
          </w:p>
        </w:tc>
        <w:tc>
          <w:tcPr>
            <w:tcW w:type="dxa" w:w="4896"/>
            <w:tcBorders>
              <w:top w:val="single" w:sz="4" w:space="0" w:color="D0D7DE"/>
              <w:left w:val="single" w:sz="4" w:space="0" w:color="D0D7DE"/>
              <w:bottom w:val="single" w:sz="4" w:space="0" w:color="D0D7DE"/>
              <w:right w:val="single" w:sz="4" w:space="0" w:color="D0D7DE"/>
            </w:tcBorders>
            <w:shd w:fill="F4F7FA" w:val="clear"/>
          </w:tcPr>
          <w:p>
            <w:r/>
            <w:r>
              <w:rPr>
                <w:rFonts w:ascii="Calibri" w:hAnsi="Calibri" w:eastAsia="Calibri"/>
                <w:b w:val="0"/>
                <w:sz w:val="18"/>
              </w:rPr>
              <w:t>Cursor AI - PLAN MODE: I need to refactor [component]. Ask about the current structure, pain points, and desired architecture. Then create a refactoring plan with step-by-step changes.</w:t>
            </w:r>
          </w:p>
        </w:tc>
      </w:tr>
    </w:tbl>
    <w:p/>
    <w:p>
      <w:pPr>
        <w:spacing w:before="240" w:after="160"/>
      </w:pPr>
      <w:r>
        <w:rPr>
          <w:rFonts w:ascii="Calibri" w:hAnsi="Calibri" w:eastAsia="Calibri"/>
          <w:b/>
          <w:color w:val="0F766E"/>
          <w:sz w:val="26"/>
        </w:rPr>
        <w:t>Conditional planning</w:t>
      </w:r>
    </w:p>
    <w:p>
      <w:pPr>
        <w:spacing w:after="160" w:line="240" w:lineRule="auto"/>
      </w:pPr>
      <w:r>
        <w:rPr>
          <w:rFonts w:ascii="Calibri" w:hAnsi="Calibri" w:eastAsia="Calibri"/>
          <w:b w:val="0"/>
          <w:sz w:val="22"/>
        </w:rPr>
        <w:t>During PLAN MODE:</w:t>
      </w:r>
    </w:p>
    <w:p>
      <w:pPr>
        <w:pStyle w:val="ListBullet"/>
        <w:spacing w:after="60"/>
      </w:pPr>
      <w:r>
        <w:rPr>
          <w:rFonts w:ascii="Calibri" w:hAnsi="Calibri" w:eastAsia="Calibri"/>
          <w:b w:val="0"/>
          <w:sz w:val="22"/>
        </w:rPr>
        <w:t>If requirements are clear, ask 3–5 clarifying questions and proceed to plan.</w:t>
      </w:r>
    </w:p>
    <w:p>
      <w:pPr>
        <w:pStyle w:val="ListBullet"/>
        <w:spacing w:after="60"/>
      </w:pPr>
      <w:r>
        <w:rPr>
          <w:rFonts w:ascii="Calibri" w:hAnsi="Calibri" w:eastAsia="Calibri"/>
          <w:b w:val="0"/>
          <w:sz w:val="22"/>
        </w:rPr>
        <w:t>If requirements are vague, ask more detailed questions before planning.</w:t>
      </w:r>
    </w:p>
    <w:p>
      <w:pPr>
        <w:pStyle w:val="ListBullet"/>
        <w:spacing w:after="60"/>
      </w:pPr>
      <w:r>
        <w:rPr>
          <w:rFonts w:ascii="Calibri" w:hAnsi="Calibri" w:eastAsia="Calibri"/>
          <w:b w:val="0"/>
          <w:sz w:val="22"/>
        </w:rPr>
        <w:t>Suggest alternative approaches if you see a better solution.</w:t>
      </w:r>
    </w:p>
    <w:p>
      <w:pPr>
        <w:pStyle w:val="ListBullet"/>
        <w:spacing w:after="60"/>
      </w:pPr>
      <w:r>
        <w:rPr>
          <w:rFonts w:ascii="Calibri" w:hAnsi="Calibri" w:eastAsia="Calibri"/>
          <w:b w:val="0"/>
          <w:sz w:val="22"/>
        </w:rPr>
        <w:t>Reference common patterns or best practices.</w:t>
      </w:r>
    </w:p>
    <w:p>
      <w:pPr>
        <w:spacing w:before="240" w:after="160"/>
      </w:pPr>
      <w:r>
        <w:rPr>
          <w:rFonts w:ascii="Calibri" w:hAnsi="Calibri" w:eastAsia="Calibri"/>
          <w:b/>
          <w:color w:val="0F766E"/>
          <w:sz w:val="26"/>
        </w:rPr>
        <w:t>Tips for better Plan Mode results</w:t>
      </w:r>
    </w:p>
    <w:p>
      <w:pPr>
        <w:pStyle w:val="ListNumber"/>
        <w:spacing w:after="60"/>
      </w:pPr>
      <w:r>
        <w:rPr>
          <w:rFonts w:ascii="Calibri" w:hAnsi="Calibri" w:eastAsia="Calibri"/>
          <w:b/>
          <w:color w:val="1B365D"/>
          <w:sz w:val="22"/>
        </w:rPr>
        <w:t>Be specific.</w:t>
      </w:r>
      <w:r>
        <w:rPr>
          <w:rFonts w:ascii="Calibri" w:hAnsi="Calibri" w:eastAsia="Calibri"/>
          <w:b w:val="0"/>
          <w:sz w:val="22"/>
        </w:rPr>
        <w:t xml:space="preserve"> Include file names, function names, and technical details.</w:t>
      </w:r>
    </w:p>
    <w:p>
      <w:pPr>
        <w:pStyle w:val="ListNumber"/>
        <w:spacing w:after="60"/>
      </w:pPr>
      <w:r>
        <w:rPr>
          <w:rFonts w:ascii="Calibri" w:hAnsi="Calibri" w:eastAsia="Calibri"/>
          <w:b/>
          <w:color w:val="1B365D"/>
          <w:sz w:val="22"/>
        </w:rPr>
        <w:t>Provide context.</w:t>
      </w:r>
      <w:r>
        <w:rPr>
          <w:rFonts w:ascii="Calibri" w:hAnsi="Calibri" w:eastAsia="Calibri"/>
          <w:b w:val="0"/>
          <w:sz w:val="22"/>
        </w:rPr>
        <w:t xml:space="preserve"> Share error logs, existing code, or architecture diagrams.</w:t>
      </w:r>
    </w:p>
    <w:p>
      <w:pPr>
        <w:pStyle w:val="ListNumber"/>
        <w:spacing w:after="60"/>
      </w:pPr>
      <w:r>
        <w:rPr>
          <w:rFonts w:ascii="Calibri" w:hAnsi="Calibri" w:eastAsia="Calibri"/>
          <w:b/>
          <w:color w:val="1B365D"/>
          <w:sz w:val="22"/>
        </w:rPr>
        <w:t>Set boundaries.</w:t>
      </w:r>
      <w:r>
        <w:rPr>
          <w:rFonts w:ascii="Calibri" w:hAnsi="Calibri" w:eastAsia="Calibri"/>
          <w:b w:val="0"/>
          <w:sz w:val="22"/>
        </w:rPr>
        <w:t xml:space="preserve"> Specify what is in and out of scope.</w:t>
      </w:r>
    </w:p>
    <w:p>
      <w:pPr>
        <w:pStyle w:val="ListNumber"/>
        <w:spacing w:after="60"/>
      </w:pPr>
      <w:r>
        <w:rPr>
          <w:rFonts w:ascii="Calibri" w:hAnsi="Calibri" w:eastAsia="Calibri"/>
          <w:b/>
          <w:color w:val="1B365D"/>
          <w:sz w:val="22"/>
        </w:rPr>
        <w:t>Indicate priority.</w:t>
      </w:r>
      <w:r>
        <w:rPr>
          <w:rFonts w:ascii="Calibri" w:hAnsi="Calibri" w:eastAsia="Calibri"/>
          <w:b w:val="0"/>
          <w:sz w:val="22"/>
        </w:rPr>
        <w:t xml:space="preserve"> Which parts are most important?</w:t>
      </w:r>
    </w:p>
    <w:p>
      <w:pPr>
        <w:pStyle w:val="ListNumber"/>
        <w:spacing w:after="60"/>
      </w:pPr>
      <w:r>
        <w:rPr>
          <w:rFonts w:ascii="Calibri" w:hAnsi="Calibri" w:eastAsia="Calibri"/>
          <w:b/>
          <w:color w:val="1B365D"/>
          <w:sz w:val="22"/>
        </w:rPr>
        <w:t>Mention constraints.</w:t>
      </w:r>
      <w:r>
        <w:rPr>
          <w:rFonts w:ascii="Calibri" w:hAnsi="Calibri" w:eastAsia="Calibri"/>
          <w:b w:val="0"/>
          <w:sz w:val="22"/>
        </w:rPr>
        <w:t xml:space="preserve"> Time, budget, or technical limitations.</w:t>
      </w:r>
    </w:p>
    <w:p>
      <w:pPr>
        <w:pStyle w:val="ListNumber"/>
        <w:spacing w:after="60"/>
      </w:pPr>
      <w:r>
        <w:rPr>
          <w:rFonts w:ascii="Calibri" w:hAnsi="Calibri" w:eastAsia="Calibri"/>
          <w:b/>
          <w:color w:val="1B365D"/>
          <w:sz w:val="22"/>
        </w:rPr>
        <w:t>Reference standards.</w:t>
      </w:r>
      <w:r>
        <w:rPr>
          <w:rFonts w:ascii="Calibri" w:hAnsi="Calibri" w:eastAsia="Calibri"/>
          <w:b w:val="0"/>
          <w:sz w:val="22"/>
        </w:rPr>
        <w:t xml:space="preserve"> Any class- or company-specific patterns or guidelines.</w:t>
      </w:r>
    </w:p>
    <w:p>
      <w:pPr>
        <w:spacing w:after="160" w:line="240" w:lineRule="auto"/>
      </w:pPr>
      <w:r>
        <w:rPr>
          <w:rFonts w:ascii="Calibri" w:hAnsi="Calibri" w:eastAsia="Calibri"/>
          <w:b w:val="0"/>
          <w:sz w:val="22"/>
        </w:rPr>
        <w:t>This template mimics Cursor AI Plan Mode by structuring the conversation into clear phases, forcing clarification before any code is written, creating detailed plans with checkboxes, requiring approval before implementation, and including best practices and edge cases.</w:t>
      </w:r>
    </w:p>
    <w:p>
      <w:pPr>
        <w:spacing w:before="120" w:after="120"/>
        <w:pBdr>
          <w:bottom w:val="single" w:sz="12" w:space="1" w:color="0F766E"/>
        </w:pBdr>
      </w:pPr>
    </w:p>
    <w:p>
      <w:pPr>
        <w:spacing w:before="320" w:after="160"/>
      </w:pPr>
      <w:r>
        <w:rPr>
          <w:rFonts w:ascii="Calibri" w:hAnsi="Calibri" w:eastAsia="Calibri"/>
          <w:b/>
          <w:color w:val="1B365D"/>
          <w:sz w:val="32"/>
        </w:rPr>
        <w:t>Appendix D: Lab changes through 18 August 2026</w:t>
      </w:r>
    </w:p>
    <w:p>
      <w:pPr>
        <w:pStyle w:val="ListNumber"/>
        <w:spacing w:after="60"/>
      </w:pPr>
      <w:r>
        <w:rPr>
          <w:rFonts w:ascii="Calibri" w:hAnsi="Calibri" w:eastAsia="Calibri"/>
          <w:b/>
          <w:color w:val="1B365D"/>
          <w:sz w:val="22"/>
        </w:rPr>
        <w:t>Script numbering.</w:t>
      </w:r>
      <w:r>
        <w:rPr>
          <w:rFonts w:ascii="Calibri" w:hAnsi="Calibri" w:eastAsia="Calibri"/>
          <w:b w:val="0"/>
          <w:sz w:val="22"/>
        </w:rPr>
        <w:t xml:space="preserve"> Operator scripts are </w:t>
      </w:r>
      <w:r>
        <w:rPr>
          <w:rFonts w:ascii="Consolas" w:hAnsi="Consolas" w:eastAsia="Consolas"/>
          <w:b w:val="0"/>
          <w:color w:val="0F766E"/>
          <w:sz w:val="20"/>
        </w:rPr>
        <w:t>01</w:t>
      </w:r>
      <w:r>
        <w:rPr>
          <w:rFonts w:ascii="Calibri" w:hAnsi="Calibri" w:eastAsia="Calibri"/>
          <w:b w:val="0"/>
          <w:sz w:val="22"/>
        </w:rPr>
        <w:t>–</w:t>
      </w:r>
      <w:r>
        <w:rPr>
          <w:rFonts w:ascii="Consolas" w:hAnsi="Consolas" w:eastAsia="Consolas"/>
          <w:b w:val="0"/>
          <w:color w:val="0F766E"/>
          <w:sz w:val="20"/>
        </w:rPr>
        <w:t>15</w:t>
      </w:r>
      <w:r>
        <w:rPr>
          <w:rFonts w:ascii="Calibri" w:hAnsi="Calibri" w:eastAsia="Calibri"/>
          <w:b w:val="0"/>
          <w:sz w:val="22"/>
        </w:rPr>
        <w:t xml:space="preserve">. CI calls </w:t>
      </w:r>
      <w:r>
        <w:rPr>
          <w:rFonts w:ascii="Consolas" w:hAnsi="Consolas" w:eastAsia="Consolas"/>
          <w:b w:val="0"/>
          <w:color w:val="0F766E"/>
          <w:sz w:val="20"/>
        </w:rPr>
        <w:t>02-conftest-test.sh</w:t>
      </w:r>
      <w:r>
        <w:rPr>
          <w:rFonts w:ascii="Calibri" w:hAnsi="Calibri" w:eastAsia="Calibri"/>
          <w:b w:val="0"/>
          <w:sz w:val="22"/>
        </w:rPr>
        <w:t xml:space="preserve">. Release calls </w:t>
      </w:r>
      <w:r>
        <w:rPr>
          <w:rFonts w:ascii="Consolas" w:hAnsi="Consolas" w:eastAsia="Consolas"/>
          <w:b w:val="0"/>
          <w:color w:val="0F766E"/>
          <w:sz w:val="20"/>
        </w:rPr>
        <w:t>13</w:t>
      </w:r>
      <w:r>
        <w:rPr>
          <w:rFonts w:ascii="Calibri" w:hAnsi="Calibri" w:eastAsia="Calibri"/>
          <w:b w:val="0"/>
          <w:sz w:val="22"/>
        </w:rPr>
        <w:t xml:space="preserve"> and </w:t>
      </w:r>
      <w:r>
        <w:rPr>
          <w:rFonts w:ascii="Consolas" w:hAnsi="Consolas" w:eastAsia="Consolas"/>
          <w:b w:val="0"/>
          <w:color w:val="0F766E"/>
          <w:sz w:val="20"/>
        </w:rPr>
        <w:t>14</w:t>
      </w:r>
      <w:r>
        <w:rPr>
          <w:rFonts w:ascii="Calibri" w:hAnsi="Calibri" w:eastAsia="Calibri"/>
          <w:b w:val="0"/>
          <w:sz w:val="22"/>
        </w:rPr>
        <w:t xml:space="preserve">. Teardown is </w:t>
      </w:r>
      <w:r>
        <w:rPr>
          <w:rFonts w:ascii="Consolas" w:hAnsi="Consolas" w:eastAsia="Consolas"/>
          <w:b w:val="0"/>
          <w:color w:val="0F766E"/>
          <w:sz w:val="20"/>
        </w:rPr>
        <w:t>15-teardown.sh</w:t>
      </w:r>
      <w:r>
        <w:rPr>
          <w:rFonts w:ascii="Calibri" w:hAnsi="Calibri" w:eastAsia="Calibri"/>
          <w:b w:val="0"/>
          <w:sz w:val="22"/>
        </w:rPr>
        <w:t>.</w:t>
      </w:r>
    </w:p>
    <w:p>
      <w:pPr>
        <w:pStyle w:val="ListNumber"/>
        <w:spacing w:after="60"/>
      </w:pPr>
      <w:r>
        <w:rPr>
          <w:rFonts w:ascii="Calibri" w:hAnsi="Calibri" w:eastAsia="Calibri"/>
          <w:b/>
          <w:color w:val="1B365D"/>
          <w:sz w:val="22"/>
        </w:rPr>
        <w:t>Shared UI.</w:t>
      </w:r>
      <w:r>
        <w:rPr>
          <w:rFonts w:ascii="Calibri" w:hAnsi="Calibri" w:eastAsia="Calibri"/>
          <w:b w:val="0"/>
          <w:sz w:val="22"/>
        </w:rPr>
        <w:t xml:space="preserve"> </w:t>
      </w:r>
      <w:r>
        <w:rPr>
          <w:rFonts w:ascii="Consolas" w:hAnsi="Consolas" w:eastAsia="Consolas"/>
          <w:b w:val="0"/>
          <w:color w:val="0F766E"/>
          <w:sz w:val="20"/>
        </w:rPr>
        <w:t>scripts/_ui.sh</w:t>
      </w:r>
      <w:r>
        <w:rPr>
          <w:rFonts w:ascii="Calibri" w:hAnsi="Calibri" w:eastAsia="Calibri"/>
          <w:b w:val="0"/>
          <w:sz w:val="22"/>
        </w:rPr>
        <w:t xml:space="preserve"> adds section separators and colors. Source it; do not execute it.</w:t>
      </w:r>
    </w:p>
    <w:p>
      <w:pPr>
        <w:pStyle w:val="ListNumber"/>
        <w:spacing w:after="60"/>
      </w:pPr>
      <w:r>
        <w:rPr>
          <w:rFonts w:ascii="Calibri" w:hAnsi="Calibri" w:eastAsia="Calibri"/>
          <w:b/>
          <w:color w:val="1B365D"/>
          <w:sz w:val="22"/>
        </w:rPr>
        <w:t>Terraform numbering.</w:t>
      </w:r>
      <w:r>
        <w:rPr>
          <w:rFonts w:ascii="Calibri" w:hAnsi="Calibri" w:eastAsia="Calibri"/>
          <w:b w:val="0"/>
          <w:sz w:val="22"/>
        </w:rPr>
        <w:t xml:space="preserve"> Files are </w:t>
      </w:r>
      <w:r>
        <w:rPr>
          <w:rFonts w:ascii="Consolas" w:hAnsi="Consolas" w:eastAsia="Consolas"/>
          <w:b w:val="0"/>
          <w:color w:val="0F766E"/>
          <w:sz w:val="20"/>
        </w:rPr>
        <w:t>01-variables.tf</w:t>
      </w:r>
      <w:r>
        <w:rPr>
          <w:rFonts w:ascii="Calibri" w:hAnsi="Calibri" w:eastAsia="Calibri"/>
          <w:b w:val="0"/>
          <w:sz w:val="22"/>
        </w:rPr>
        <w:t xml:space="preserve"> through </w:t>
      </w:r>
      <w:r>
        <w:rPr>
          <w:rFonts w:ascii="Consolas" w:hAnsi="Consolas" w:eastAsia="Consolas"/>
          <w:b w:val="0"/>
          <w:color w:val="0F766E"/>
          <w:sz w:val="20"/>
        </w:rPr>
        <w:t>25-outputs.tf</w:t>
      </w:r>
      <w:r>
        <w:rPr>
          <w:rFonts w:ascii="Calibri" w:hAnsi="Calibri" w:eastAsia="Calibri"/>
          <w:b w:val="0"/>
          <w:sz w:val="22"/>
        </w:rPr>
        <w:t>. State addresses unchanged.</w:t>
      </w:r>
    </w:p>
    <w:p>
      <w:pPr>
        <w:pStyle w:val="ListNumber"/>
        <w:spacing w:after="60"/>
      </w:pPr>
      <w:r>
        <w:rPr>
          <w:rFonts w:ascii="Calibri" w:hAnsi="Calibri" w:eastAsia="Calibri"/>
          <w:b/>
          <w:color w:val="1B365D"/>
          <w:sz w:val="22"/>
        </w:rPr>
        <w:t>Cluster facts.</w:t>
      </w:r>
      <w:r>
        <w:rPr>
          <w:rFonts w:ascii="Calibri" w:hAnsi="Calibri" w:eastAsia="Calibri"/>
          <w:b w:val="0"/>
          <w:sz w:val="22"/>
        </w:rPr>
        <w:t xml:space="preserve"> Zone </w:t>
      </w:r>
      <w:r>
        <w:rPr>
          <w:rFonts w:ascii="Consolas" w:hAnsi="Consolas" w:eastAsia="Consolas"/>
          <w:b w:val="0"/>
          <w:color w:val="0F766E"/>
          <w:sz w:val="20"/>
        </w:rPr>
        <w:t>us-central1-c</w:t>
      </w:r>
      <w:r>
        <w:rPr>
          <w:rFonts w:ascii="Calibri" w:hAnsi="Calibri" w:eastAsia="Calibri"/>
          <w:b w:val="0"/>
          <w:sz w:val="22"/>
        </w:rPr>
        <w:t xml:space="preserve">, </w:t>
      </w:r>
      <w:r>
        <w:rPr>
          <w:rFonts w:ascii="Consolas" w:hAnsi="Consolas" w:eastAsia="Consolas"/>
          <w:b w:val="0"/>
          <w:color w:val="0F766E"/>
          <w:sz w:val="20"/>
        </w:rPr>
        <w:t>e2-standard-4</w:t>
      </w:r>
      <w:r>
        <w:rPr>
          <w:rFonts w:ascii="Calibri" w:hAnsi="Calibri" w:eastAsia="Calibri"/>
          <w:b w:val="0"/>
          <w:sz w:val="22"/>
        </w:rPr>
        <w:t xml:space="preserve">, Dataplane V2, image tag </w:t>
      </w:r>
      <w:r>
        <w:rPr>
          <w:rFonts w:ascii="Consolas" w:hAnsi="Consolas" w:eastAsia="Consolas"/>
          <w:b w:val="0"/>
          <w:color w:val="0F766E"/>
          <w:sz w:val="20"/>
        </w:rPr>
        <w:t>v1</w:t>
      </w:r>
      <w:r>
        <w:rPr>
          <w:rFonts w:ascii="Calibri" w:hAnsi="Calibri" w:eastAsia="Calibri"/>
          <w:b w:val="0"/>
          <w:sz w:val="22"/>
        </w:rPr>
        <w:t xml:space="preserve">, KMS approval version </w:t>
      </w:r>
      <w:r>
        <w:rPr>
          <w:rFonts w:ascii="Consolas" w:hAnsi="Consolas" w:eastAsia="Consolas"/>
          <w:b w:val="0"/>
          <w:color w:val="0F766E"/>
          <w:sz w:val="20"/>
        </w:rPr>
        <w:t>2</w:t>
      </w:r>
      <w:r>
        <w:rPr>
          <w:rFonts w:ascii="Calibri" w:hAnsi="Calibri" w:eastAsia="Calibri"/>
          <w:b w:val="0"/>
          <w:sz w:val="22"/>
        </w:rPr>
        <w:t>.</w:t>
      </w:r>
    </w:p>
    <w:p>
      <w:pPr>
        <w:pStyle w:val="ListNumber"/>
        <w:spacing w:after="60"/>
      </w:pPr>
      <w:r>
        <w:rPr>
          <w:rFonts w:ascii="Calibri" w:hAnsi="Calibri" w:eastAsia="Calibri"/>
          <w:b/>
          <w:color w:val="1B365D"/>
          <w:sz w:val="22"/>
        </w:rPr>
        <w:t>Identity split.</w:t>
      </w:r>
      <w:r>
        <w:rPr>
          <w:rFonts w:ascii="Calibri" w:hAnsi="Calibri" w:eastAsia="Calibri"/>
          <w:b w:val="0"/>
          <w:sz w:val="22"/>
        </w:rPr>
        <w:t xml:space="preserve"> Gmail Owner for cluster/Terraform. Workspace </w:t>
      </w:r>
      <w:r>
        <w:rPr>
          <w:rFonts w:ascii="Consolas" w:hAnsi="Consolas" w:eastAsia="Consolas"/>
          <w:b w:val="0"/>
          <w:color w:val="0F766E"/>
          <w:sz w:val="20"/>
        </w:rPr>
        <w:t>admin@tiqsapp.com</w:t>
      </w:r>
      <w:r>
        <w:rPr>
          <w:rFonts w:ascii="Calibri" w:hAnsi="Calibri" w:eastAsia="Calibri"/>
          <w:b w:val="0"/>
          <w:sz w:val="22"/>
        </w:rPr>
        <w:t xml:space="preserve"> for signing and BQ impersonation. Dataset OWNER is only </w:t>
      </w:r>
      <w:r>
        <w:rPr>
          <w:rFonts w:ascii="Consolas" w:hAnsi="Consolas" w:eastAsia="Consolas"/>
          <w:b w:val="0"/>
          <w:color w:val="0F766E"/>
          <w:sz w:val="20"/>
        </w:rPr>
        <w:t>evidence-admin</w:t>
      </w:r>
      <w:r>
        <w:rPr>
          <w:rFonts w:ascii="Calibri" w:hAnsi="Calibri" w:eastAsia="Calibri"/>
          <w:b w:val="0"/>
          <w:sz w:val="22"/>
        </w:rPr>
        <w:t>.</w:t>
      </w:r>
    </w:p>
    <w:p>
      <w:pPr>
        <w:pStyle w:val="ListNumber"/>
        <w:spacing w:after="60"/>
      </w:pPr>
      <w:r>
        <w:rPr>
          <w:rFonts w:ascii="Calibri" w:hAnsi="Calibri" w:eastAsia="Calibri"/>
          <w:b/>
          <w:color w:val="1B365D"/>
          <w:sz w:val="22"/>
        </w:rPr>
        <w:t>NetworkPolicy DNS.</w:t>
      </w:r>
      <w:r>
        <w:rPr>
          <w:rFonts w:ascii="Calibri" w:hAnsi="Calibri" w:eastAsia="Calibri"/>
          <w:b w:val="0"/>
          <w:sz w:val="22"/>
        </w:rPr>
        <w:t xml:space="preserve"> kube-dns, node-local-dns, ClusterIP </w:t>
      </w:r>
      <w:r>
        <w:rPr>
          <w:rFonts w:ascii="Consolas" w:hAnsi="Consolas" w:eastAsia="Consolas"/>
          <w:b w:val="0"/>
          <w:color w:val="0F766E"/>
          <w:sz w:val="20"/>
        </w:rPr>
        <w:t>10.112.0.10/32</w:t>
      </w:r>
      <w:r>
        <w:rPr>
          <w:rFonts w:ascii="Calibri" w:hAnsi="Calibri" w:eastAsia="Calibri"/>
          <w:b w:val="0"/>
          <w:sz w:val="22"/>
        </w:rPr>
        <w:t xml:space="preserve">, NodeLocal DNSCache </w:t>
      </w:r>
      <w:r>
        <w:rPr>
          <w:rFonts w:ascii="Consolas" w:hAnsi="Consolas" w:eastAsia="Consolas"/>
          <w:b w:val="0"/>
          <w:color w:val="0F766E"/>
          <w:sz w:val="20"/>
        </w:rPr>
        <w:t>169.254.20.10/32</w:t>
      </w:r>
      <w:r>
        <w:rPr>
          <w:rFonts w:ascii="Calibri" w:hAnsi="Calibri" w:eastAsia="Calibri"/>
          <w:b w:val="0"/>
          <w:sz w:val="22"/>
        </w:rPr>
        <w:t>.</w:t>
      </w:r>
    </w:p>
    <w:p>
      <w:pPr>
        <w:pStyle w:val="ListNumber"/>
        <w:spacing w:after="60"/>
      </w:pPr>
      <w:r>
        <w:rPr>
          <w:rFonts w:ascii="Calibri" w:hAnsi="Calibri" w:eastAsia="Calibri"/>
          <w:b/>
          <w:color w:val="1B365D"/>
          <w:sz w:val="22"/>
        </w:rPr>
        <w:t>Git Bash.</w:t>
      </w:r>
      <w:r>
        <w:rPr>
          <w:rFonts w:ascii="Calibri" w:hAnsi="Calibri" w:eastAsia="Calibri"/>
          <w:b w:val="0"/>
          <w:sz w:val="22"/>
        </w:rPr>
        <w:t xml:space="preserve"> </w:t>
      </w:r>
      <w:r>
        <w:rPr>
          <w:rFonts w:ascii="Consolas" w:hAnsi="Consolas" w:eastAsia="Consolas"/>
          <w:b w:val="0"/>
          <w:color w:val="0F766E"/>
          <w:sz w:val="20"/>
        </w:rPr>
        <w:t>tr -d '\r'</w:t>
      </w:r>
      <w:r>
        <w:rPr>
          <w:rFonts w:ascii="Calibri" w:hAnsi="Calibri" w:eastAsia="Calibri"/>
          <w:b w:val="0"/>
          <w:sz w:val="22"/>
        </w:rPr>
        <w:t xml:space="preserve"> on package lists; Unix </w:t>
      </w:r>
      <w:r>
        <w:rPr>
          <w:rFonts w:ascii="Consolas" w:hAnsi="Consolas" w:eastAsia="Consolas"/>
          <w:b w:val="0"/>
          <w:color w:val="0F766E"/>
          <w:sz w:val="20"/>
        </w:rPr>
        <w:t>bq</w:t>
      </w:r>
      <w:r>
        <w:rPr>
          <w:rFonts w:ascii="Calibri" w:hAnsi="Calibri" w:eastAsia="Calibri"/>
          <w:b w:val="0"/>
          <w:sz w:val="22"/>
        </w:rPr>
        <w:t xml:space="preserve"> with </w:t>
      </w:r>
      <w:r>
        <w:rPr>
          <w:rFonts w:ascii="Consolas" w:hAnsi="Consolas" w:eastAsia="Consolas"/>
          <w:b w:val="0"/>
          <w:color w:val="0F766E"/>
          <w:sz w:val="20"/>
        </w:rPr>
        <w:t>CLOUDSDK_PYTHON</w:t>
      </w:r>
      <w:r>
        <w:rPr>
          <w:rFonts w:ascii="Calibri" w:hAnsi="Calibri" w:eastAsia="Calibri"/>
          <w:b w:val="0"/>
          <w:sz w:val="22"/>
        </w:rPr>
        <w:t xml:space="preserve">; never </w:t>
      </w:r>
      <w:r>
        <w:rPr>
          <w:rFonts w:ascii="Consolas" w:hAnsi="Consolas" w:eastAsia="Consolas"/>
          <w:b w:val="0"/>
          <w:color w:val="0F766E"/>
          <w:sz w:val="20"/>
        </w:rPr>
        <w:t>bq.cmd query</w:t>
      </w:r>
      <w:r>
        <w:rPr>
          <w:rFonts w:ascii="Calibri" w:hAnsi="Calibri" w:eastAsia="Calibri"/>
          <w:b w:val="0"/>
          <w:sz w:val="22"/>
        </w:rPr>
        <w:t>.</w:t>
      </w:r>
    </w:p>
    <w:p>
      <w:pPr>
        <w:pStyle w:val="ListNumber"/>
        <w:spacing w:after="60"/>
      </w:pPr>
      <w:r>
        <w:rPr>
          <w:rFonts w:ascii="Calibri" w:hAnsi="Calibri" w:eastAsia="Calibri"/>
          <w:b/>
          <w:color w:val="1B365D"/>
          <w:sz w:val="22"/>
        </w:rPr>
        <w:t>kubectl cache.</w:t>
      </w:r>
      <w:r>
        <w:rPr>
          <w:rFonts w:ascii="Calibri" w:hAnsi="Calibri" w:eastAsia="Calibri"/>
          <w:b w:val="0"/>
          <w:sz w:val="22"/>
        </w:rPr>
        <w:t xml:space="preserve"> Unset impersonation before kubectl; delete </w:t>
      </w:r>
      <w:r>
        <w:rPr>
          <w:rFonts w:ascii="Consolas" w:hAnsi="Consolas" w:eastAsia="Consolas"/>
          <w:b w:val="0"/>
          <w:color w:val="0F766E"/>
          <w:sz w:val="20"/>
        </w:rPr>
        <w:t>%USERPROFILE%\.kube\gke_gcloud_auth_plugin_cache</w:t>
      </w:r>
      <w:r>
        <w:rPr>
          <w:rFonts w:ascii="Calibri" w:hAnsi="Calibri" w:eastAsia="Calibri"/>
          <w:b w:val="0"/>
          <w:sz w:val="22"/>
        </w:rPr>
        <w:t xml:space="preserve"> if needed.</w:t>
      </w:r>
    </w:p>
    <w:p>
      <w:pPr>
        <w:pStyle w:val="ListNumber"/>
        <w:spacing w:after="60"/>
      </w:pPr>
      <w:r>
        <w:rPr>
          <w:rFonts w:ascii="Calibri" w:hAnsi="Calibri" w:eastAsia="Calibri"/>
          <w:b/>
          <w:color w:val="1B365D"/>
          <w:sz w:val="22"/>
        </w:rPr>
        <w:t>Secrets.</w:t>
      </w:r>
      <w:r>
        <w:rPr>
          <w:rFonts w:ascii="Calibri" w:hAnsi="Calibri" w:eastAsia="Calibri"/>
          <w:b w:val="0"/>
          <w:sz w:val="22"/>
        </w:rPr>
        <w:t xml:space="preserve"> </w:t>
      </w:r>
      <w:r>
        <w:rPr>
          <w:rFonts w:ascii="Consolas" w:hAnsi="Consolas" w:eastAsia="Consolas"/>
          <w:b w:val="0"/>
          <w:color w:val="0F766E"/>
          <w:sz w:val="20"/>
        </w:rPr>
        <w:t>06-create-demo-secret.sh</w:t>
      </w:r>
      <w:r>
        <w:rPr>
          <w:rFonts w:ascii="Calibri" w:hAnsi="Calibri" w:eastAsia="Calibri"/>
          <w:b w:val="0"/>
          <w:sz w:val="22"/>
        </w:rPr>
        <w:t xml:space="preserve"> leaves an existing </w:t>
      </w:r>
      <w:r>
        <w:rPr>
          <w:rFonts w:ascii="Consolas" w:hAnsi="Consolas" w:eastAsia="Consolas"/>
          <w:b w:val="0"/>
          <w:color w:val="0F766E"/>
          <w:sz w:val="20"/>
        </w:rPr>
        <w:t>postgres-credentials</w:t>
      </w:r>
      <w:r>
        <w:rPr>
          <w:rFonts w:ascii="Calibri" w:hAnsi="Calibri" w:eastAsia="Calibri"/>
          <w:b w:val="0"/>
          <w:sz w:val="22"/>
        </w:rPr>
        <w:t xml:space="preserve"> Secret unchanged.</w:t>
      </w:r>
    </w:p>
    <w:p>
      <w:pPr>
        <w:pStyle w:val="ListNumber"/>
        <w:spacing w:after="60"/>
      </w:pPr>
      <w:r>
        <w:rPr>
          <w:rFonts w:ascii="Calibri" w:hAnsi="Calibri" w:eastAsia="Calibri"/>
          <w:b/>
          <w:color w:val="1B365D"/>
          <w:sz w:val="22"/>
        </w:rPr>
        <w:t>Architecture docs.</w:t>
      </w:r>
      <w:r>
        <w:rPr>
          <w:rFonts w:ascii="Calibri" w:hAnsi="Calibri" w:eastAsia="Calibri"/>
          <w:b w:val="0"/>
          <w:sz w:val="22"/>
        </w:rPr>
        <w:t xml:space="preserve"> Diagrams match live namespaces. Falco is Helm namespace </w:t>
      </w:r>
      <w:r>
        <w:rPr>
          <w:rFonts w:ascii="Consolas" w:hAnsi="Consolas" w:eastAsia="Consolas"/>
          <w:b w:val="0"/>
          <w:color w:val="0F766E"/>
          <w:sz w:val="20"/>
        </w:rPr>
        <w:t>falco</w:t>
      </w:r>
      <w:r>
        <w:rPr>
          <w:rFonts w:ascii="Calibri" w:hAnsi="Calibri" w:eastAsia="Calibri"/>
          <w:b w:val="0"/>
          <w:sz w:val="22"/>
        </w:rPr>
        <w:t>. MCP client is Remediation Agent only.</w:t>
      </w:r>
    </w:p>
    <w:p>
      <w:pPr>
        <w:pStyle w:val="ListNumber"/>
        <w:spacing w:after="60"/>
      </w:pPr>
      <w:r>
        <w:rPr>
          <w:rFonts w:ascii="Calibri" w:hAnsi="Calibri" w:eastAsia="Calibri"/>
          <w:b/>
          <w:color w:val="1B365D"/>
          <w:sz w:val="22"/>
        </w:rPr>
        <w:t>Plan Mode documents.</w:t>
      </w:r>
      <w:r>
        <w:rPr>
          <w:rFonts w:ascii="Calibri" w:hAnsi="Calibri" w:eastAsia="Calibri"/>
          <w:b w:val="0"/>
          <w:sz w:val="22"/>
        </w:rPr>
        <w:t xml:space="preserve"> This summary follows the 30 June 2026 prompt template: five phases, eight-part plan, time/security/environment extras, and a reusable prompt in Appendix B.</w:t>
      </w:r>
    </w:p>
    <w:p>
      <w:pPr>
        <w:spacing w:before="120" w:after="120"/>
        <w:pBdr>
          <w:bottom w:val="single" w:sz="12" w:space="1" w:color="0F766E"/>
        </w:pBdr>
      </w:pPr>
    </w:p>
    <w:p>
      <w:pPr>
        <w:spacing w:before="320" w:after="160"/>
      </w:pPr>
      <w:r>
        <w:rPr>
          <w:rFonts w:ascii="Calibri" w:hAnsi="Calibri" w:eastAsia="Calibri"/>
          <w:b/>
          <w:color w:val="1B365D"/>
          <w:sz w:val="32"/>
        </w:rPr>
        <w:t>Appendix E: Real-world relevance and speaking notes</w:t>
      </w:r>
    </w:p>
    <w:p>
      <w:pPr>
        <w:spacing w:after="160" w:line="240" w:lineRule="auto"/>
      </w:pPr>
      <w:r>
        <w:rPr>
          <w:rFonts w:ascii="Calibri" w:hAnsi="Calibri" w:eastAsia="Calibri"/>
          <w:b w:val="0"/>
          <w:sz w:val="22"/>
        </w:rPr>
        <w:t>This appendix is the recruiter-facing close. The lab is a student portfolio, not a managed product. The patterns are the ones enterprises use when they want AI assistance without giving a model the keys to production.</w:t>
      </w:r>
    </w:p>
    <w:p>
      <w:pPr>
        <w:spacing w:before="240" w:after="160"/>
      </w:pPr>
      <w:r>
        <w:rPr>
          <w:rFonts w:ascii="Calibri" w:hAnsi="Calibri" w:eastAsia="Calibri"/>
          <w:b/>
          <w:color w:val="0F766E"/>
          <w:sz w:val="26"/>
        </w:rPr>
        <w:t>Real-world relevance</w:t>
      </w:r>
    </w:p>
    <w:p>
      <w:pPr>
        <w:spacing w:after="160" w:line="240" w:lineRule="auto"/>
      </w:pPr>
      <w:r>
        <w:rPr>
          <w:rFonts w:ascii="Calibri" w:hAnsi="Calibri" w:eastAsia="Calibri"/>
          <w:b w:val="0"/>
          <w:sz w:val="22"/>
        </w:rPr>
        <w:t>Security operations already receive more alerts than analysts can investigate. Teams then face a second pressure: leadership wants AI to help, while risk, legal, and audit refuse to let a model change infrastructure on its own.</w:t>
      </w:r>
    </w:p>
    <w:p>
      <w:pPr>
        <w:spacing w:after="160" w:line="240" w:lineRule="auto"/>
      </w:pPr>
      <w:r>
        <w:rPr>
          <w:rFonts w:ascii="Calibri" w:hAnsi="Calibri" w:eastAsia="Calibri"/>
          <w:b w:val="0"/>
          <w:sz w:val="22"/>
        </w:rPr>
        <w:t>This platform maps to that problem:</w:t>
      </w:r>
    </w:p>
    <w:tbl>
      <w:tblPr>
        <w:tblW w:type="auto" w:w="0"/>
        <w:tblLook w:firstColumn="1" w:firstRow="1" w:lastColumn="0" w:lastRow="0" w:noHBand="0" w:noVBand="1" w:val="04A0"/>
      </w:tblPr>
      <w:tblGrid>
        <w:gridCol w:w="4896"/>
        <w:gridCol w:w="4896"/>
      </w:tblGrid>
      <w:tr>
        <w:tc>
          <w:tcPr>
            <w:tcW w:type="dxa" w:w="4896"/>
            <w:tcBorders>
              <w:top w:val="single" w:sz="4" w:space="0" w:color="D0D7DE"/>
              <w:left w:val="single" w:sz="4" w:space="0" w:color="D0D7DE"/>
              <w:bottom w:val="single" w:sz="4" w:space="0" w:color="D0D7DE"/>
              <w:right w:val="single" w:sz="4" w:space="0" w:color="D0D7DE"/>
            </w:tcBorders>
            <w:shd w:fill="1B365D" w:val="clear"/>
          </w:tcPr>
          <w:p>
            <w:r/>
            <w:r>
              <w:rPr>
                <w:rFonts w:ascii="Calibri" w:hAnsi="Calibri" w:eastAsia="Calibri"/>
                <w:b/>
                <w:color w:val="FFFFFF"/>
                <w:sz w:val="18"/>
              </w:rPr>
              <w:t>Enterprise pain</w:t>
            </w:r>
          </w:p>
        </w:tc>
        <w:tc>
          <w:tcPr>
            <w:tcW w:type="dxa" w:w="4896"/>
            <w:tcBorders>
              <w:top w:val="single" w:sz="4" w:space="0" w:color="D0D7DE"/>
              <w:left w:val="single" w:sz="4" w:space="0" w:color="D0D7DE"/>
              <w:bottom w:val="single" w:sz="4" w:space="0" w:color="D0D7DE"/>
              <w:right w:val="single" w:sz="4" w:space="0" w:color="D0D7DE"/>
            </w:tcBorders>
            <w:shd w:fill="1B365D" w:val="clear"/>
          </w:tcPr>
          <w:p>
            <w:r/>
            <w:r>
              <w:rPr>
                <w:rFonts w:ascii="Calibri" w:hAnsi="Calibri" w:eastAsia="Calibri"/>
                <w:b/>
                <w:color w:val="FFFFFF"/>
                <w:sz w:val="18"/>
              </w:rPr>
              <w:t>What this lab demonstrates</w:t>
            </w:r>
          </w:p>
        </w:tc>
      </w:tr>
      <w:tr>
        <w:tc>
          <w:tcPr>
            <w:tcW w:type="dxa" w:w="4896"/>
            <w:tcBorders>
              <w:top w:val="single" w:sz="4" w:space="0" w:color="D0D7DE"/>
              <w:left w:val="single" w:sz="4" w:space="0" w:color="D0D7DE"/>
              <w:bottom w:val="single" w:sz="4" w:space="0" w:color="D0D7DE"/>
              <w:right w:val="single" w:sz="4" w:space="0" w:color="D0D7DE"/>
            </w:tcBorders>
          </w:tcPr>
          <w:p>
            <w:r/>
            <w:r>
              <w:rPr>
                <w:rFonts w:ascii="Calibri" w:hAnsi="Calibri" w:eastAsia="Calibri"/>
                <w:b w:val="0"/>
                <w:sz w:val="18"/>
              </w:rPr>
              <w:t>Alert volume</w:t>
            </w:r>
          </w:p>
        </w:tc>
        <w:tc>
          <w:tcPr>
            <w:tcW w:type="dxa" w:w="4896"/>
            <w:tcBorders>
              <w:top w:val="single" w:sz="4" w:space="0" w:color="D0D7DE"/>
              <w:left w:val="single" w:sz="4" w:space="0" w:color="D0D7DE"/>
              <w:bottom w:val="single" w:sz="4" w:space="0" w:color="D0D7DE"/>
              <w:right w:val="single" w:sz="4" w:space="0" w:color="D0D7DE"/>
            </w:tcBorders>
          </w:tcPr>
          <w:p>
            <w:r/>
            <w:r>
              <w:rPr>
                <w:rFonts w:ascii="Calibri" w:hAnsi="Calibri" w:eastAsia="Calibri"/>
                <w:b w:val="0"/>
                <w:sz w:val="18"/>
              </w:rPr>
              <w:t>Falco, Trivy, Prowler, Cloud Logging, and SCC normalize into one Pub/Sub pipeline.</w:t>
            </w:r>
          </w:p>
        </w:tc>
      </w:tr>
      <w:tr>
        <w:tc>
          <w:tcPr>
            <w:tcW w:type="dxa" w:w="4896"/>
            <w:tcBorders>
              <w:top w:val="single" w:sz="4" w:space="0" w:color="D0D7DE"/>
              <w:left w:val="single" w:sz="4" w:space="0" w:color="D0D7DE"/>
              <w:bottom w:val="single" w:sz="4" w:space="0" w:color="D0D7DE"/>
              <w:right w:val="single" w:sz="4" w:space="0" w:color="D0D7DE"/>
            </w:tcBorders>
            <w:shd w:fill="F4F7FA" w:val="clear"/>
          </w:tcPr>
          <w:p>
            <w:r/>
            <w:r>
              <w:rPr>
                <w:rFonts w:ascii="Calibri" w:hAnsi="Calibri" w:eastAsia="Calibri"/>
                <w:b w:val="0"/>
                <w:sz w:val="18"/>
              </w:rPr>
              <w:t>Duplicate and weak signals</w:t>
            </w:r>
          </w:p>
        </w:tc>
        <w:tc>
          <w:tcPr>
            <w:tcW w:type="dxa" w:w="4896"/>
            <w:tcBorders>
              <w:top w:val="single" w:sz="4" w:space="0" w:color="D0D7DE"/>
              <w:left w:val="single" w:sz="4" w:space="0" w:color="D0D7DE"/>
              <w:bottom w:val="single" w:sz="4" w:space="0" w:color="D0D7DE"/>
              <w:right w:val="single" w:sz="4" w:space="0" w:color="D0D7DE"/>
            </w:tcBorders>
            <w:shd w:fill="F4F7FA" w:val="clear"/>
          </w:tcPr>
          <w:p>
            <w:r/>
            <w:r>
              <w:rPr>
                <w:rFonts w:ascii="Calibri" w:hAnsi="Calibri" w:eastAsia="Calibri"/>
                <w:b w:val="0"/>
                <w:sz w:val="18"/>
              </w:rPr>
              <w:t>Correlation Agent plus Firestore state before Gemini sees the incident.</w:t>
            </w:r>
          </w:p>
        </w:tc>
      </w:tr>
      <w:tr>
        <w:tc>
          <w:tcPr>
            <w:tcW w:type="dxa" w:w="4896"/>
            <w:tcBorders>
              <w:top w:val="single" w:sz="4" w:space="0" w:color="D0D7DE"/>
              <w:left w:val="single" w:sz="4" w:space="0" w:color="D0D7DE"/>
              <w:bottom w:val="single" w:sz="4" w:space="0" w:color="D0D7DE"/>
              <w:right w:val="single" w:sz="4" w:space="0" w:color="D0D7DE"/>
            </w:tcBorders>
          </w:tcPr>
          <w:p>
            <w:r/>
            <w:r>
              <w:rPr>
                <w:rFonts w:ascii="Calibri" w:hAnsi="Calibri" w:eastAsia="Calibri"/>
                <w:b w:val="0"/>
                <w:sz w:val="18"/>
              </w:rPr>
              <w:t>Analyst time</w:t>
            </w:r>
          </w:p>
        </w:tc>
        <w:tc>
          <w:tcPr>
            <w:tcW w:type="dxa" w:w="4896"/>
            <w:tcBorders>
              <w:top w:val="single" w:sz="4" w:space="0" w:color="D0D7DE"/>
              <w:left w:val="single" w:sz="4" w:space="0" w:color="D0D7DE"/>
              <w:bottom w:val="single" w:sz="4" w:space="0" w:color="D0D7DE"/>
              <w:right w:val="single" w:sz="4" w:space="0" w:color="D0D7DE"/>
            </w:tcBorders>
          </w:tcPr>
          <w:p>
            <w:r/>
            <w:r>
              <w:rPr>
                <w:rFonts w:ascii="Calibri" w:hAnsi="Calibri" w:eastAsia="Calibri"/>
                <w:b w:val="0"/>
                <w:sz w:val="18"/>
              </w:rPr>
              <w:t>IR Analyst uses Gemini 2.5 Flash to summarize and recommend only.</w:t>
            </w:r>
          </w:p>
        </w:tc>
      </w:tr>
      <w:tr>
        <w:tc>
          <w:tcPr>
            <w:tcW w:type="dxa" w:w="4896"/>
            <w:tcBorders>
              <w:top w:val="single" w:sz="4" w:space="0" w:color="D0D7DE"/>
              <w:left w:val="single" w:sz="4" w:space="0" w:color="D0D7DE"/>
              <w:bottom w:val="single" w:sz="4" w:space="0" w:color="D0D7DE"/>
              <w:right w:val="single" w:sz="4" w:space="0" w:color="D0D7DE"/>
            </w:tcBorders>
            <w:shd w:fill="F4F7FA" w:val="clear"/>
          </w:tcPr>
          <w:p>
            <w:r/>
            <w:r>
              <w:rPr>
                <w:rFonts w:ascii="Calibri" w:hAnsi="Calibri" w:eastAsia="Calibri"/>
                <w:b w:val="0"/>
                <w:sz w:val="18"/>
              </w:rPr>
              <w:t>Untrusted AI actions</w:t>
            </w:r>
          </w:p>
        </w:tc>
        <w:tc>
          <w:tcPr>
            <w:tcW w:type="dxa" w:w="4896"/>
            <w:tcBorders>
              <w:top w:val="single" w:sz="4" w:space="0" w:color="D0D7DE"/>
              <w:left w:val="single" w:sz="4" w:space="0" w:color="D0D7DE"/>
              <w:bottom w:val="single" w:sz="4" w:space="0" w:color="D0D7DE"/>
              <w:right w:val="single" w:sz="4" w:space="0" w:color="D0D7DE"/>
            </w:tcBorders>
            <w:shd w:fill="F4F7FA" w:val="clear"/>
          </w:tcPr>
          <w:p>
            <w:r/>
            <w:r>
              <w:rPr>
                <w:rFonts w:ascii="Calibri" w:hAnsi="Calibri" w:eastAsia="Calibri"/>
                <w:b w:val="0"/>
                <w:sz w:val="18"/>
              </w:rPr>
              <w:t xml:space="preserve">OPA decides </w:t>
            </w:r>
            <w:r>
              <w:rPr>
                <w:rFonts w:ascii="Consolas" w:hAnsi="Consolas" w:eastAsia="Consolas"/>
                <w:b w:val="0"/>
                <w:color w:val="0F766E"/>
                <w:sz w:val="16"/>
              </w:rPr>
              <w:t>DENY</w:t>
            </w:r>
            <w:r>
              <w:rPr>
                <w:rFonts w:ascii="Calibri" w:hAnsi="Calibri" w:eastAsia="Calibri"/>
                <w:b w:val="0"/>
                <w:sz w:val="18"/>
              </w:rPr>
              <w:t xml:space="preserve">, </w:t>
            </w:r>
            <w:r>
              <w:rPr>
                <w:rFonts w:ascii="Consolas" w:hAnsi="Consolas" w:eastAsia="Consolas"/>
                <w:b w:val="0"/>
                <w:color w:val="0F766E"/>
                <w:sz w:val="16"/>
              </w:rPr>
              <w:t>NO_ACTION</w:t>
            </w:r>
            <w:r>
              <w:rPr>
                <w:rFonts w:ascii="Calibri" w:hAnsi="Calibri" w:eastAsia="Calibri"/>
                <w:b w:val="0"/>
                <w:sz w:val="18"/>
              </w:rPr>
              <w:t xml:space="preserve">, </w:t>
            </w:r>
            <w:r>
              <w:rPr>
                <w:rFonts w:ascii="Consolas" w:hAnsi="Consolas" w:eastAsia="Consolas"/>
                <w:b w:val="0"/>
                <w:color w:val="0F766E"/>
                <w:sz w:val="16"/>
              </w:rPr>
              <w:t>PERMIT</w:t>
            </w:r>
            <w:r>
              <w:rPr>
                <w:rFonts w:ascii="Calibri" w:hAnsi="Calibri" w:eastAsia="Calibri"/>
                <w:b w:val="0"/>
                <w:sz w:val="18"/>
              </w:rPr>
              <w:t xml:space="preserve">, or </w:t>
            </w:r>
            <w:r>
              <w:rPr>
                <w:rFonts w:ascii="Consolas" w:hAnsi="Consolas" w:eastAsia="Consolas"/>
                <w:b w:val="0"/>
                <w:color w:val="0F766E"/>
                <w:sz w:val="16"/>
              </w:rPr>
              <w:t>REQUIRE_APPROVAL</w:t>
            </w:r>
            <w:r>
              <w:rPr>
                <w:rFonts w:ascii="Calibri" w:hAnsi="Calibri" w:eastAsia="Calibri"/>
                <w:b w:val="0"/>
                <w:sz w:val="18"/>
              </w:rPr>
              <w:t>. The model cannot authorize.</w:t>
            </w:r>
          </w:p>
        </w:tc>
      </w:tr>
      <w:tr>
        <w:tc>
          <w:tcPr>
            <w:tcW w:type="dxa" w:w="4896"/>
            <w:tcBorders>
              <w:top w:val="single" w:sz="4" w:space="0" w:color="D0D7DE"/>
              <w:left w:val="single" w:sz="4" w:space="0" w:color="D0D7DE"/>
              <w:bottom w:val="single" w:sz="4" w:space="0" w:color="D0D7DE"/>
              <w:right w:val="single" w:sz="4" w:space="0" w:color="D0D7DE"/>
            </w:tcBorders>
          </w:tcPr>
          <w:p>
            <w:r/>
            <w:r>
              <w:rPr>
                <w:rFonts w:ascii="Calibri" w:hAnsi="Calibri" w:eastAsia="Calibri"/>
                <w:b w:val="0"/>
                <w:sz w:val="18"/>
              </w:rPr>
              <w:t>Sensitive change control</w:t>
            </w:r>
          </w:p>
        </w:tc>
        <w:tc>
          <w:tcPr>
            <w:tcW w:type="dxa" w:w="4896"/>
            <w:tcBorders>
              <w:top w:val="single" w:sz="4" w:space="0" w:color="D0D7DE"/>
              <w:left w:val="single" w:sz="4" w:space="0" w:color="D0D7DE"/>
              <w:bottom w:val="single" w:sz="4" w:space="0" w:color="D0D7DE"/>
              <w:right w:val="single" w:sz="4" w:space="0" w:color="D0D7DE"/>
            </w:tcBorders>
          </w:tcPr>
          <w:p>
            <w:r/>
            <w:r>
              <w:rPr>
                <w:rFonts w:ascii="Calibri" w:hAnsi="Calibri" w:eastAsia="Calibri"/>
                <w:b w:val="0"/>
                <w:sz w:val="18"/>
              </w:rPr>
              <w:t>Cloud KMS version 2 binds a Workspace reviewer to an exact request hash and expiry.</w:t>
            </w:r>
          </w:p>
        </w:tc>
      </w:tr>
      <w:tr>
        <w:tc>
          <w:tcPr>
            <w:tcW w:type="dxa" w:w="4896"/>
            <w:tcBorders>
              <w:top w:val="single" w:sz="4" w:space="0" w:color="D0D7DE"/>
              <w:left w:val="single" w:sz="4" w:space="0" w:color="D0D7DE"/>
              <w:bottom w:val="single" w:sz="4" w:space="0" w:color="D0D7DE"/>
              <w:right w:val="single" w:sz="4" w:space="0" w:color="D0D7DE"/>
            </w:tcBorders>
            <w:shd w:fill="F4F7FA" w:val="clear"/>
          </w:tcPr>
          <w:p>
            <w:r/>
            <w:r>
              <w:rPr>
                <w:rFonts w:ascii="Calibri" w:hAnsi="Calibri" w:eastAsia="Calibri"/>
                <w:b w:val="0"/>
                <w:sz w:val="18"/>
              </w:rPr>
              <w:t>Blast radius</w:t>
            </w:r>
          </w:p>
        </w:tc>
        <w:tc>
          <w:tcPr>
            <w:tcW w:type="dxa" w:w="4896"/>
            <w:tcBorders>
              <w:top w:val="single" w:sz="4" w:space="0" w:color="D0D7DE"/>
              <w:left w:val="single" w:sz="4" w:space="0" w:color="D0D7DE"/>
              <w:bottom w:val="single" w:sz="4" w:space="0" w:color="D0D7DE"/>
              <w:right w:val="single" w:sz="4" w:space="0" w:color="D0D7DE"/>
            </w:tcBorders>
            <w:shd w:fill="F4F7FA" w:val="clear"/>
          </w:tcPr>
          <w:p>
            <w:r/>
            <w:r>
              <w:rPr>
                <w:rFonts w:ascii="Calibri" w:hAnsi="Calibri" w:eastAsia="Calibri"/>
                <w:b w:val="0"/>
                <w:sz w:val="18"/>
              </w:rPr>
              <w:t xml:space="preserve">Only </w:t>
            </w:r>
            <w:r>
              <w:rPr>
                <w:rFonts w:ascii="Consolas" w:hAnsi="Consolas" w:eastAsia="Consolas"/>
                <w:b w:val="0"/>
                <w:color w:val="0F766E"/>
                <w:sz w:val="16"/>
              </w:rPr>
              <w:t>app01</w:t>
            </w:r>
            <w:r>
              <w:rPr>
                <w:rFonts w:ascii="Calibri" w:hAnsi="Calibri" w:eastAsia="Calibri"/>
                <w:b w:val="0"/>
                <w:sz w:val="18"/>
              </w:rPr>
              <w:t xml:space="preserve"> / </w:t>
            </w:r>
            <w:r>
              <w:rPr>
                <w:rFonts w:ascii="Consolas" w:hAnsi="Consolas" w:eastAsia="Consolas"/>
                <w:b w:val="0"/>
                <w:color w:val="0F766E"/>
                <w:sz w:val="16"/>
              </w:rPr>
              <w:t>broken-app</w:t>
            </w:r>
            <w:r>
              <w:rPr>
                <w:rFonts w:ascii="Calibri" w:hAnsi="Calibri" w:eastAsia="Calibri"/>
                <w:b w:val="0"/>
                <w:sz w:val="18"/>
              </w:rPr>
              <w:t xml:space="preserve"> is allowlisted. MCP RBAC is namespace-scoped.</w:t>
            </w:r>
          </w:p>
        </w:tc>
      </w:tr>
      <w:tr>
        <w:tc>
          <w:tcPr>
            <w:tcW w:type="dxa" w:w="4896"/>
            <w:tcBorders>
              <w:top w:val="single" w:sz="4" w:space="0" w:color="D0D7DE"/>
              <w:left w:val="single" w:sz="4" w:space="0" w:color="D0D7DE"/>
              <w:bottom w:val="single" w:sz="4" w:space="0" w:color="D0D7DE"/>
              <w:right w:val="single" w:sz="4" w:space="0" w:color="D0D7DE"/>
            </w:tcBorders>
          </w:tcPr>
          <w:p>
            <w:r/>
            <w:r>
              <w:rPr>
                <w:rFonts w:ascii="Calibri" w:hAnsi="Calibri" w:eastAsia="Calibri"/>
                <w:b w:val="0"/>
                <w:sz w:val="18"/>
              </w:rPr>
              <w:t>Identity sprawl</w:t>
            </w:r>
          </w:p>
        </w:tc>
        <w:tc>
          <w:tcPr>
            <w:tcW w:type="dxa" w:w="4896"/>
            <w:tcBorders>
              <w:top w:val="single" w:sz="4" w:space="0" w:color="D0D7DE"/>
              <w:left w:val="single" w:sz="4" w:space="0" w:color="D0D7DE"/>
              <w:bottom w:val="single" w:sz="4" w:space="0" w:color="D0D7DE"/>
              <w:right w:val="single" w:sz="4" w:space="0" w:color="D0D7DE"/>
            </w:tcBorders>
          </w:tcPr>
          <w:p>
            <w:r/>
            <w:r>
              <w:rPr>
                <w:rFonts w:ascii="Calibri" w:hAnsi="Calibri" w:eastAsia="Calibri"/>
                <w:b w:val="0"/>
                <w:sz w:val="18"/>
              </w:rPr>
              <w:t>Workload Identity and GitHub OIDC. No long-lived node keys or CI keys.</w:t>
            </w:r>
          </w:p>
        </w:tc>
      </w:tr>
      <w:tr>
        <w:tc>
          <w:tcPr>
            <w:tcW w:type="dxa" w:w="4896"/>
            <w:tcBorders>
              <w:top w:val="single" w:sz="4" w:space="0" w:color="D0D7DE"/>
              <w:left w:val="single" w:sz="4" w:space="0" w:color="D0D7DE"/>
              <w:bottom w:val="single" w:sz="4" w:space="0" w:color="D0D7DE"/>
              <w:right w:val="single" w:sz="4" w:space="0" w:color="D0D7DE"/>
            </w:tcBorders>
            <w:shd w:fill="F4F7FA" w:val="clear"/>
          </w:tcPr>
          <w:p>
            <w:r/>
            <w:r>
              <w:rPr>
                <w:rFonts w:ascii="Calibri" w:hAnsi="Calibri" w:eastAsia="Calibri"/>
                <w:b w:val="0"/>
                <w:sz w:val="18"/>
              </w:rPr>
              <w:t>Audit and replay</w:t>
            </w:r>
          </w:p>
        </w:tc>
        <w:tc>
          <w:tcPr>
            <w:tcW w:type="dxa" w:w="4896"/>
            <w:tcBorders>
              <w:top w:val="single" w:sz="4" w:space="0" w:color="D0D7DE"/>
              <w:left w:val="single" w:sz="4" w:space="0" w:color="D0D7DE"/>
              <w:bottom w:val="single" w:sz="4" w:space="0" w:color="D0D7DE"/>
              <w:right w:val="single" w:sz="4" w:space="0" w:color="D0D7DE"/>
            </w:tcBorders>
            <w:shd w:fill="F4F7FA" w:val="clear"/>
          </w:tcPr>
          <w:p>
            <w:r/>
            <w:r>
              <w:rPr>
                <w:rFonts w:ascii="Calibri" w:hAnsi="Calibri" w:eastAsia="Calibri"/>
                <w:b w:val="0"/>
                <w:sz w:val="18"/>
              </w:rPr>
              <w:t xml:space="preserve">Firestore idempotency, Cloud Logging, and BigQuery evidence owned by </w:t>
            </w:r>
            <w:r>
              <w:rPr>
                <w:rFonts w:ascii="Consolas" w:hAnsi="Consolas" w:eastAsia="Consolas"/>
                <w:b w:val="0"/>
                <w:color w:val="0F766E"/>
                <w:sz w:val="16"/>
              </w:rPr>
              <w:t>evidence-admin</w:t>
            </w:r>
            <w:r>
              <w:rPr>
                <w:rFonts w:ascii="Calibri" w:hAnsi="Calibri" w:eastAsia="Calibri"/>
                <w:b w:val="0"/>
                <w:sz w:val="18"/>
              </w:rPr>
              <w:t>.</w:t>
            </w:r>
          </w:p>
        </w:tc>
      </w:tr>
      <w:tr>
        <w:tc>
          <w:tcPr>
            <w:tcW w:type="dxa" w:w="4896"/>
            <w:tcBorders>
              <w:top w:val="single" w:sz="4" w:space="0" w:color="D0D7DE"/>
              <w:left w:val="single" w:sz="4" w:space="0" w:color="D0D7DE"/>
              <w:bottom w:val="single" w:sz="4" w:space="0" w:color="D0D7DE"/>
              <w:right w:val="single" w:sz="4" w:space="0" w:color="D0D7DE"/>
            </w:tcBorders>
          </w:tcPr>
          <w:p>
            <w:r/>
            <w:r>
              <w:rPr>
                <w:rFonts w:ascii="Calibri" w:hAnsi="Calibri" w:eastAsia="Calibri"/>
                <w:b w:val="0"/>
                <w:sz w:val="18"/>
              </w:rPr>
              <w:t>Supply chain</w:t>
            </w:r>
          </w:p>
        </w:tc>
        <w:tc>
          <w:tcPr>
            <w:tcW w:type="dxa" w:w="4896"/>
            <w:tcBorders>
              <w:top w:val="single" w:sz="4" w:space="0" w:color="D0D7DE"/>
              <w:left w:val="single" w:sz="4" w:space="0" w:color="D0D7DE"/>
              <w:bottom w:val="single" w:sz="4" w:space="0" w:color="D0D7DE"/>
              <w:right w:val="single" w:sz="4" w:space="0" w:color="D0D7DE"/>
            </w:tcBorders>
          </w:tcPr>
          <w:p>
            <w:r/>
            <w:r>
              <w:rPr>
                <w:rFonts w:ascii="Calibri" w:hAnsi="Calibri" w:eastAsia="Calibri"/>
                <w:b w:val="0"/>
                <w:sz w:val="18"/>
              </w:rPr>
              <w:t>Trivy, Syft, Cosign, immutable digests, WIF release.</w:t>
            </w:r>
          </w:p>
        </w:tc>
      </w:tr>
    </w:tbl>
    <w:p/>
    <w:p>
      <w:pPr>
        <w:spacing w:after="160" w:line="240" w:lineRule="auto"/>
      </w:pPr>
      <w:r>
        <w:rPr>
          <w:rFonts w:ascii="Calibri" w:hAnsi="Calibri" w:eastAsia="Calibri"/>
          <w:b w:val="0"/>
          <w:sz w:val="22"/>
        </w:rPr>
        <w:t>Those controls are the same categories a regulated shop asks for: least privilege, deterministic policy, human-in-the-loop for high impact, cryptographic approval, network isolation, and durable evidence. The lab is small; the control model is not.</w:t>
      </w:r>
    </w:p>
    <w:p>
      <w:pPr>
        <w:spacing w:before="240" w:after="160"/>
      </w:pPr>
      <w:r>
        <w:rPr>
          <w:rFonts w:ascii="Calibri" w:hAnsi="Calibri" w:eastAsia="Calibri"/>
          <w:b/>
          <w:color w:val="0F766E"/>
          <w:sz w:val="26"/>
        </w:rPr>
        <w:t>Enterprise application and compensation outlook</w:t>
      </w:r>
    </w:p>
    <w:p>
      <w:pPr>
        <w:spacing w:after="160" w:line="240" w:lineRule="auto"/>
      </w:pPr>
      <w:r>
        <w:rPr>
          <w:rFonts w:ascii="Calibri" w:hAnsi="Calibri" w:eastAsia="Calibri"/>
          <w:b/>
          <w:color w:val="1B365D"/>
          <w:sz w:val="22"/>
        </w:rPr>
        <w:t>Where this work lands in a company</w:t>
      </w:r>
    </w:p>
    <w:p>
      <w:pPr>
        <w:pStyle w:val="ListBullet"/>
        <w:spacing w:after="60"/>
      </w:pPr>
      <w:r>
        <w:rPr>
          <w:rFonts w:ascii="Calibri" w:hAnsi="Calibri" w:eastAsia="Calibri"/>
          <w:b/>
          <w:color w:val="1B365D"/>
          <w:sz w:val="22"/>
        </w:rPr>
        <w:t>DevSecOps / Cloud Security.</w:t>
      </w:r>
      <w:r>
        <w:rPr>
          <w:rFonts w:ascii="Calibri" w:hAnsi="Calibri" w:eastAsia="Calibri"/>
          <w:b w:val="0"/>
          <w:sz w:val="22"/>
        </w:rPr>
        <w:t xml:space="preserve"> Policy as code, Kubernetes NetworkPolicy, Falco/Trivy, signed releases, evidence pipelines.</w:t>
      </w:r>
    </w:p>
    <w:p>
      <w:pPr>
        <w:pStyle w:val="ListBullet"/>
        <w:spacing w:after="60"/>
      </w:pPr>
      <w:r>
        <w:rPr>
          <w:rFonts w:ascii="Calibri" w:hAnsi="Calibri" w:eastAsia="Calibri"/>
          <w:b/>
          <w:color w:val="1B365D"/>
          <w:sz w:val="22"/>
        </w:rPr>
        <w:t>AI Platform / MLOps security.</w:t>
      </w:r>
      <w:r>
        <w:rPr>
          <w:rFonts w:ascii="Calibri" w:hAnsi="Calibri" w:eastAsia="Calibri"/>
          <w:b w:val="0"/>
          <w:sz w:val="22"/>
        </w:rPr>
        <w:t xml:space="preserve"> Agent identities, tool-server (MCP) boundaries, prompt-to-action isolation, fail-closed execution.</w:t>
      </w:r>
    </w:p>
    <w:p>
      <w:pPr>
        <w:pStyle w:val="ListBullet"/>
        <w:spacing w:after="60"/>
      </w:pPr>
      <w:r>
        <w:rPr>
          <w:rFonts w:ascii="Calibri" w:hAnsi="Calibri" w:eastAsia="Calibri"/>
          <w:b/>
          <w:color w:val="1B365D"/>
          <w:sz w:val="22"/>
        </w:rPr>
        <w:t>Platform Engineering.</w:t>
      </w:r>
      <w:r>
        <w:rPr>
          <w:rFonts w:ascii="Calibri" w:hAnsi="Calibri" w:eastAsia="Calibri"/>
          <w:b w:val="0"/>
          <w:sz w:val="22"/>
        </w:rPr>
        <w:t xml:space="preserve"> GKE, Workload Identity, HPA/PDB, GitHub Actions WIF, Artifact Registry.</w:t>
      </w:r>
    </w:p>
    <w:p>
      <w:pPr>
        <w:pStyle w:val="ListBullet"/>
        <w:spacing w:after="60"/>
      </w:pPr>
      <w:r>
        <w:rPr>
          <w:rFonts w:ascii="Calibri" w:hAnsi="Calibri" w:eastAsia="Calibri"/>
          <w:b/>
          <w:color w:val="1B365D"/>
          <w:sz w:val="22"/>
        </w:rPr>
        <w:t>Security architecture / GRC.</w:t>
      </w:r>
      <w:r>
        <w:rPr>
          <w:rFonts w:ascii="Calibri" w:hAnsi="Calibri" w:eastAsia="Calibri"/>
          <w:b w:val="0"/>
          <w:sz w:val="22"/>
        </w:rPr>
        <w:t xml:space="preserve"> Approval custody, org-policy IAM domains, BigQuery retention, reviewer separation.</w:t>
      </w:r>
    </w:p>
    <w:p>
      <w:pPr>
        <w:spacing w:after="160" w:line="240" w:lineRule="auto"/>
      </w:pPr>
      <w:r>
        <w:rPr>
          <w:rFonts w:ascii="Calibri" w:hAnsi="Calibri" w:eastAsia="Calibri"/>
          <w:b w:val="0"/>
          <w:sz w:val="22"/>
        </w:rPr>
        <w:t>A hiring manager can map the repo to a production conversation: "How do you let Gemini help an analyst without letting it restart a Deployment?" The answer is this design: analyze, authorize, approve, execute, evidence — five independent hops.</w:t>
      </w:r>
    </w:p>
    <w:p>
      <w:pPr>
        <w:spacing w:after="160" w:line="240" w:lineRule="auto"/>
      </w:pPr>
      <w:r>
        <w:rPr>
          <w:rFonts w:ascii="Calibri" w:hAnsi="Calibri" w:eastAsia="Calibri"/>
          <w:b/>
          <w:color w:val="1B365D"/>
          <w:sz w:val="22"/>
        </w:rPr>
        <w:t>What would still be required before enterprise use</w:t>
      </w:r>
    </w:p>
    <w:p>
      <w:pPr>
        <w:spacing w:after="160" w:line="240" w:lineRule="auto"/>
      </w:pPr>
      <w:r>
        <w:rPr>
          <w:rFonts w:ascii="Calibri" w:hAnsi="Calibri" w:eastAsia="Calibri"/>
          <w:b w:val="0"/>
          <w:sz w:val="22"/>
        </w:rPr>
        <w:t xml:space="preserve">Organization-specific threat models and policies; private GKE; managed certificate rotation; formal key custody; performance and disaster-recovery testing; SLOs and on-call; independent penetration testing; cost and retention governance; production change management. Those gaps are documented in </w:t>
      </w:r>
      <w:r>
        <w:rPr>
          <w:rFonts w:ascii="Consolas" w:hAnsi="Consolas" w:eastAsia="Consolas"/>
          <w:b w:val="0"/>
          <w:color w:val="0F766E"/>
          <w:sz w:val="20"/>
        </w:rPr>
        <w:t>README.md</w:t>
      </w:r>
      <w:r>
        <w:rPr>
          <w:rFonts w:ascii="Calibri" w:hAnsi="Calibri" w:eastAsia="Calibri"/>
          <w:b w:val="0"/>
          <w:sz w:val="22"/>
        </w:rPr>
        <w:t xml:space="preserve"> Scope and limitations.</w:t>
      </w:r>
    </w:p>
    <w:p>
      <w:pPr>
        <w:spacing w:after="160" w:line="240" w:lineRule="auto"/>
      </w:pPr>
      <w:r>
        <w:rPr>
          <w:rFonts w:ascii="Calibri" w:hAnsi="Calibri" w:eastAsia="Calibri"/>
          <w:b/>
          <w:color w:val="1B365D"/>
          <w:sz w:val="22"/>
        </w:rPr>
        <w:t>Compensation outlook (United States, 2026 market, not an offer)</w:t>
      </w:r>
    </w:p>
    <w:p>
      <w:pPr>
        <w:spacing w:after="160" w:line="240" w:lineRule="auto"/>
      </w:pPr>
      <w:r>
        <w:rPr>
          <w:rFonts w:ascii="Calibri" w:hAnsi="Calibri" w:eastAsia="Calibri"/>
          <w:b w:val="0"/>
          <w:sz w:val="22"/>
        </w:rPr>
        <w:t>Ranges below are public 2026 market bands for adjacent roles. Total compensation (base + bonus + equity) sits above base in large-tech and regulated finance. Location, clearance, and years of production ownership move the number more than a lab repo alone.</w:t>
      </w:r>
    </w:p>
    <w:tbl>
      <w:tblPr>
        <w:tblW w:type="auto" w:w="0"/>
        <w:tblLook w:firstColumn="1" w:firstRow="1" w:lastColumn="0" w:lastRow="0" w:noHBand="0" w:noVBand="1" w:val="04A0"/>
      </w:tblPr>
      <w:tblGrid>
        <w:gridCol w:w="2448"/>
        <w:gridCol w:w="2448"/>
        <w:gridCol w:w="2448"/>
        <w:gridCol w:w="2448"/>
      </w:tblGrid>
      <w:tr>
        <w:tc>
          <w:tcPr>
            <w:tcW w:type="dxa" w:w="2448"/>
            <w:tcBorders>
              <w:top w:val="single" w:sz="4" w:space="0" w:color="D0D7DE"/>
              <w:left w:val="single" w:sz="4" w:space="0" w:color="D0D7DE"/>
              <w:bottom w:val="single" w:sz="4" w:space="0" w:color="D0D7DE"/>
              <w:right w:val="single" w:sz="4" w:space="0" w:color="D0D7DE"/>
            </w:tcBorders>
            <w:shd w:fill="1B365D" w:val="clear"/>
          </w:tcPr>
          <w:p>
            <w:r/>
            <w:r>
              <w:rPr>
                <w:rFonts w:ascii="Calibri" w:hAnsi="Calibri" w:eastAsia="Calibri"/>
                <w:b/>
                <w:color w:val="FFFFFF"/>
                <w:sz w:val="18"/>
              </w:rPr>
              <w:t>Role this lab supports</w:t>
            </w:r>
          </w:p>
        </w:tc>
        <w:tc>
          <w:tcPr>
            <w:tcW w:type="dxa" w:w="2448"/>
            <w:tcBorders>
              <w:top w:val="single" w:sz="4" w:space="0" w:color="D0D7DE"/>
              <w:left w:val="single" w:sz="4" w:space="0" w:color="D0D7DE"/>
              <w:bottom w:val="single" w:sz="4" w:space="0" w:color="D0D7DE"/>
              <w:right w:val="single" w:sz="4" w:space="0" w:color="D0D7DE"/>
            </w:tcBorders>
            <w:shd w:fill="1B365D" w:val="clear"/>
          </w:tcPr>
          <w:p>
            <w:r/>
            <w:r>
              <w:rPr>
                <w:rFonts w:ascii="Calibri" w:hAnsi="Calibri" w:eastAsia="Calibri"/>
                <w:b/>
                <w:color w:val="FFFFFF"/>
                <w:sz w:val="18"/>
              </w:rPr>
              <w:t>Typical US base (2026)</w:t>
            </w:r>
          </w:p>
        </w:tc>
        <w:tc>
          <w:tcPr>
            <w:tcW w:type="dxa" w:w="2448"/>
            <w:tcBorders>
              <w:top w:val="single" w:sz="4" w:space="0" w:color="D0D7DE"/>
              <w:left w:val="single" w:sz="4" w:space="0" w:color="D0D7DE"/>
              <w:bottom w:val="single" w:sz="4" w:space="0" w:color="D0D7DE"/>
              <w:right w:val="single" w:sz="4" w:space="0" w:color="D0D7DE"/>
            </w:tcBorders>
            <w:shd w:fill="1B365D" w:val="clear"/>
          </w:tcPr>
          <w:p>
            <w:r/>
            <w:r>
              <w:rPr>
                <w:rFonts w:ascii="Calibri" w:hAnsi="Calibri" w:eastAsia="Calibri"/>
                <w:b/>
                <w:color w:val="FFFFFF"/>
                <w:sz w:val="18"/>
              </w:rPr>
              <w:t>Senior / staff total compensation</w:t>
            </w:r>
          </w:p>
        </w:tc>
        <w:tc>
          <w:tcPr>
            <w:tcW w:type="dxa" w:w="2448"/>
            <w:tcBorders>
              <w:top w:val="single" w:sz="4" w:space="0" w:color="D0D7DE"/>
              <w:left w:val="single" w:sz="4" w:space="0" w:color="D0D7DE"/>
              <w:bottom w:val="single" w:sz="4" w:space="0" w:color="D0D7DE"/>
              <w:right w:val="single" w:sz="4" w:space="0" w:color="D0D7DE"/>
            </w:tcBorders>
            <w:shd w:fill="1B365D" w:val="clear"/>
          </w:tcPr>
          <w:p>
            <w:r/>
            <w:r>
              <w:rPr>
                <w:rFonts w:ascii="Calibri" w:hAnsi="Calibri" w:eastAsia="Calibri"/>
                <w:b/>
                <w:color w:val="FFFFFF"/>
                <w:sz w:val="18"/>
              </w:rPr>
              <w:t>Why this repo is relevant</w:t>
            </w:r>
          </w:p>
        </w:tc>
      </w:tr>
      <w:tr>
        <w:tc>
          <w:tcPr>
            <w:tcW w:type="dxa" w:w="2448"/>
            <w:tcBorders>
              <w:top w:val="single" w:sz="4" w:space="0" w:color="D0D7DE"/>
              <w:left w:val="single" w:sz="4" w:space="0" w:color="D0D7DE"/>
              <w:bottom w:val="single" w:sz="4" w:space="0" w:color="D0D7DE"/>
              <w:right w:val="single" w:sz="4" w:space="0" w:color="D0D7DE"/>
            </w:tcBorders>
          </w:tcPr>
          <w:p>
            <w:r/>
            <w:r>
              <w:rPr>
                <w:rFonts w:ascii="Calibri" w:hAnsi="Calibri" w:eastAsia="Calibri"/>
                <w:b w:val="0"/>
                <w:sz w:val="18"/>
              </w:rPr>
              <w:t>DevSecOps Engineer</w:t>
            </w:r>
          </w:p>
        </w:tc>
        <w:tc>
          <w:tcPr>
            <w:tcW w:type="dxa" w:w="2448"/>
            <w:tcBorders>
              <w:top w:val="single" w:sz="4" w:space="0" w:color="D0D7DE"/>
              <w:left w:val="single" w:sz="4" w:space="0" w:color="D0D7DE"/>
              <w:bottom w:val="single" w:sz="4" w:space="0" w:color="D0D7DE"/>
              <w:right w:val="single" w:sz="4" w:space="0" w:color="D0D7DE"/>
            </w:tcBorders>
          </w:tcPr>
          <w:p>
            <w:r/>
            <w:r>
              <w:rPr>
                <w:rFonts w:ascii="Calibri" w:hAnsi="Calibri" w:eastAsia="Calibri"/>
                <w:b w:val="0"/>
                <w:sz w:val="18"/>
              </w:rPr>
              <w:t>$125,000–$185,000</w:t>
            </w:r>
          </w:p>
        </w:tc>
        <w:tc>
          <w:tcPr>
            <w:tcW w:type="dxa" w:w="2448"/>
            <w:tcBorders>
              <w:top w:val="single" w:sz="4" w:space="0" w:color="D0D7DE"/>
              <w:left w:val="single" w:sz="4" w:space="0" w:color="D0D7DE"/>
              <w:bottom w:val="single" w:sz="4" w:space="0" w:color="D0D7DE"/>
              <w:right w:val="single" w:sz="4" w:space="0" w:color="D0D7DE"/>
            </w:tcBorders>
          </w:tcPr>
          <w:p>
            <w:r/>
            <w:r>
              <w:rPr>
                <w:rFonts w:ascii="Calibri" w:hAnsi="Calibri" w:eastAsia="Calibri"/>
                <w:b w:val="0"/>
                <w:sz w:val="18"/>
              </w:rPr>
              <w:t>$185,000–$250,000+</w:t>
            </w:r>
          </w:p>
        </w:tc>
        <w:tc>
          <w:tcPr>
            <w:tcW w:type="dxa" w:w="2448"/>
            <w:tcBorders>
              <w:top w:val="single" w:sz="4" w:space="0" w:color="D0D7DE"/>
              <w:left w:val="single" w:sz="4" w:space="0" w:color="D0D7DE"/>
              <w:bottom w:val="single" w:sz="4" w:space="0" w:color="D0D7DE"/>
              <w:right w:val="single" w:sz="4" w:space="0" w:color="D0D7DE"/>
            </w:tcBorders>
          </w:tcPr>
          <w:p>
            <w:r/>
            <w:r>
              <w:rPr>
                <w:rFonts w:ascii="Calibri" w:hAnsi="Calibri" w:eastAsia="Calibri"/>
                <w:b w:val="0"/>
                <w:sz w:val="18"/>
              </w:rPr>
              <w:t>Kubernetes security, OPA, Falco/Trivy, IaC, CI signing</w:t>
            </w:r>
          </w:p>
        </w:tc>
      </w:tr>
      <w:tr>
        <w:tc>
          <w:tcPr>
            <w:tcW w:type="dxa" w:w="2448"/>
            <w:tcBorders>
              <w:top w:val="single" w:sz="4" w:space="0" w:color="D0D7DE"/>
              <w:left w:val="single" w:sz="4" w:space="0" w:color="D0D7DE"/>
              <w:bottom w:val="single" w:sz="4" w:space="0" w:color="D0D7DE"/>
              <w:right w:val="single" w:sz="4" w:space="0" w:color="D0D7DE"/>
            </w:tcBorders>
            <w:shd w:fill="F4F7FA" w:val="clear"/>
          </w:tcPr>
          <w:p>
            <w:r/>
            <w:r>
              <w:rPr>
                <w:rFonts w:ascii="Calibri" w:hAnsi="Calibri" w:eastAsia="Calibri"/>
                <w:b w:val="0"/>
                <w:sz w:val="18"/>
              </w:rPr>
              <w:t>Cloud / Platform Security</w:t>
            </w:r>
          </w:p>
        </w:tc>
        <w:tc>
          <w:tcPr>
            <w:tcW w:type="dxa" w:w="2448"/>
            <w:tcBorders>
              <w:top w:val="single" w:sz="4" w:space="0" w:color="D0D7DE"/>
              <w:left w:val="single" w:sz="4" w:space="0" w:color="D0D7DE"/>
              <w:bottom w:val="single" w:sz="4" w:space="0" w:color="D0D7DE"/>
              <w:right w:val="single" w:sz="4" w:space="0" w:color="D0D7DE"/>
            </w:tcBorders>
            <w:shd w:fill="F4F7FA" w:val="clear"/>
          </w:tcPr>
          <w:p>
            <w:r/>
            <w:r>
              <w:rPr>
                <w:rFonts w:ascii="Calibri" w:hAnsi="Calibri" w:eastAsia="Calibri"/>
                <w:b w:val="0"/>
                <w:sz w:val="18"/>
              </w:rPr>
              <w:t>$140,000–$195,000</w:t>
            </w:r>
          </w:p>
        </w:tc>
        <w:tc>
          <w:tcPr>
            <w:tcW w:type="dxa" w:w="2448"/>
            <w:tcBorders>
              <w:top w:val="single" w:sz="4" w:space="0" w:color="D0D7DE"/>
              <w:left w:val="single" w:sz="4" w:space="0" w:color="D0D7DE"/>
              <w:bottom w:val="single" w:sz="4" w:space="0" w:color="D0D7DE"/>
              <w:right w:val="single" w:sz="4" w:space="0" w:color="D0D7DE"/>
            </w:tcBorders>
            <w:shd w:fill="F4F7FA" w:val="clear"/>
          </w:tcPr>
          <w:p>
            <w:r/>
            <w:r>
              <w:rPr>
                <w:rFonts w:ascii="Calibri" w:hAnsi="Calibri" w:eastAsia="Calibri"/>
                <w:b w:val="0"/>
                <w:sz w:val="18"/>
              </w:rPr>
              <w:t>$200,000–$280,000</w:t>
            </w:r>
          </w:p>
        </w:tc>
        <w:tc>
          <w:tcPr>
            <w:tcW w:type="dxa" w:w="2448"/>
            <w:tcBorders>
              <w:top w:val="single" w:sz="4" w:space="0" w:color="D0D7DE"/>
              <w:left w:val="single" w:sz="4" w:space="0" w:color="D0D7DE"/>
              <w:bottom w:val="single" w:sz="4" w:space="0" w:color="D0D7DE"/>
              <w:right w:val="single" w:sz="4" w:space="0" w:color="D0D7DE"/>
            </w:tcBorders>
            <w:shd w:fill="F4F7FA" w:val="clear"/>
          </w:tcPr>
          <w:p>
            <w:r/>
            <w:r>
              <w:rPr>
                <w:rFonts w:ascii="Calibri" w:hAnsi="Calibri" w:eastAsia="Calibri"/>
                <w:b w:val="0"/>
                <w:sz w:val="18"/>
              </w:rPr>
              <w:t>GKE WI, NetworkPolicy, KMS approvals, evidence</w:t>
            </w:r>
          </w:p>
        </w:tc>
      </w:tr>
      <w:tr>
        <w:tc>
          <w:tcPr>
            <w:tcW w:type="dxa" w:w="2448"/>
            <w:tcBorders>
              <w:top w:val="single" w:sz="4" w:space="0" w:color="D0D7DE"/>
              <w:left w:val="single" w:sz="4" w:space="0" w:color="D0D7DE"/>
              <w:bottom w:val="single" w:sz="4" w:space="0" w:color="D0D7DE"/>
              <w:right w:val="single" w:sz="4" w:space="0" w:color="D0D7DE"/>
            </w:tcBorders>
          </w:tcPr>
          <w:p>
            <w:r/>
            <w:r>
              <w:rPr>
                <w:rFonts w:ascii="Calibri" w:hAnsi="Calibri" w:eastAsia="Calibri"/>
                <w:b w:val="0"/>
                <w:sz w:val="18"/>
              </w:rPr>
              <w:t>AI Platform Engineer (security-minded)</w:t>
            </w:r>
          </w:p>
        </w:tc>
        <w:tc>
          <w:tcPr>
            <w:tcW w:type="dxa" w:w="2448"/>
            <w:tcBorders>
              <w:top w:val="single" w:sz="4" w:space="0" w:color="D0D7DE"/>
              <w:left w:val="single" w:sz="4" w:space="0" w:color="D0D7DE"/>
              <w:bottom w:val="single" w:sz="4" w:space="0" w:color="D0D7DE"/>
              <w:right w:val="single" w:sz="4" w:space="0" w:color="D0D7DE"/>
            </w:tcBorders>
          </w:tcPr>
          <w:p>
            <w:r/>
            <w:r>
              <w:rPr>
                <w:rFonts w:ascii="Calibri" w:hAnsi="Calibri" w:eastAsia="Calibri"/>
                <w:b w:val="0"/>
                <w:sz w:val="18"/>
              </w:rPr>
              <w:t>$150,000–$210,000</w:t>
            </w:r>
          </w:p>
        </w:tc>
        <w:tc>
          <w:tcPr>
            <w:tcW w:type="dxa" w:w="2448"/>
            <w:tcBorders>
              <w:top w:val="single" w:sz="4" w:space="0" w:color="D0D7DE"/>
              <w:left w:val="single" w:sz="4" w:space="0" w:color="D0D7DE"/>
              <w:bottom w:val="single" w:sz="4" w:space="0" w:color="D0D7DE"/>
              <w:right w:val="single" w:sz="4" w:space="0" w:color="D0D7DE"/>
            </w:tcBorders>
          </w:tcPr>
          <w:p>
            <w:r/>
            <w:r>
              <w:rPr>
                <w:rFonts w:ascii="Calibri" w:hAnsi="Calibri" w:eastAsia="Calibri"/>
                <w:b w:val="0"/>
                <w:sz w:val="18"/>
              </w:rPr>
              <w:t>$220,000–$320,000</w:t>
            </w:r>
          </w:p>
        </w:tc>
        <w:tc>
          <w:tcPr>
            <w:tcW w:type="dxa" w:w="2448"/>
            <w:tcBorders>
              <w:top w:val="single" w:sz="4" w:space="0" w:color="D0D7DE"/>
              <w:left w:val="single" w:sz="4" w:space="0" w:color="D0D7DE"/>
              <w:bottom w:val="single" w:sz="4" w:space="0" w:color="D0D7DE"/>
              <w:right w:val="single" w:sz="4" w:space="0" w:color="D0D7DE"/>
            </w:tcBorders>
          </w:tcPr>
          <w:p>
            <w:r/>
            <w:r>
              <w:rPr>
                <w:rFonts w:ascii="Calibri" w:hAnsi="Calibri" w:eastAsia="Calibri"/>
                <w:b w:val="0"/>
                <w:sz w:val="18"/>
              </w:rPr>
              <w:t>Agent isolation, MCP mTLS, fail-closed tool use</w:t>
            </w:r>
          </w:p>
        </w:tc>
      </w:tr>
      <w:tr>
        <w:tc>
          <w:tcPr>
            <w:tcW w:type="dxa" w:w="2448"/>
            <w:tcBorders>
              <w:top w:val="single" w:sz="4" w:space="0" w:color="D0D7DE"/>
              <w:left w:val="single" w:sz="4" w:space="0" w:color="D0D7DE"/>
              <w:bottom w:val="single" w:sz="4" w:space="0" w:color="D0D7DE"/>
              <w:right w:val="single" w:sz="4" w:space="0" w:color="D0D7DE"/>
            </w:tcBorders>
            <w:shd w:fill="F4F7FA" w:val="clear"/>
          </w:tcPr>
          <w:p>
            <w:r/>
            <w:r>
              <w:rPr>
                <w:rFonts w:ascii="Calibri" w:hAnsi="Calibri" w:eastAsia="Calibri"/>
                <w:b w:val="0"/>
                <w:sz w:val="18"/>
              </w:rPr>
              <w:t>Platform Engineer / SRE</w:t>
            </w:r>
          </w:p>
        </w:tc>
        <w:tc>
          <w:tcPr>
            <w:tcW w:type="dxa" w:w="2448"/>
            <w:tcBorders>
              <w:top w:val="single" w:sz="4" w:space="0" w:color="D0D7DE"/>
              <w:left w:val="single" w:sz="4" w:space="0" w:color="D0D7DE"/>
              <w:bottom w:val="single" w:sz="4" w:space="0" w:color="D0D7DE"/>
              <w:right w:val="single" w:sz="4" w:space="0" w:color="D0D7DE"/>
            </w:tcBorders>
            <w:shd w:fill="F4F7FA" w:val="clear"/>
          </w:tcPr>
          <w:p>
            <w:r/>
            <w:r>
              <w:rPr>
                <w:rFonts w:ascii="Calibri" w:hAnsi="Calibri" w:eastAsia="Calibri"/>
                <w:b w:val="0"/>
                <w:sz w:val="18"/>
              </w:rPr>
              <w:t>$140,000–$190,000</w:t>
            </w:r>
          </w:p>
        </w:tc>
        <w:tc>
          <w:tcPr>
            <w:tcW w:type="dxa" w:w="2448"/>
            <w:tcBorders>
              <w:top w:val="single" w:sz="4" w:space="0" w:color="D0D7DE"/>
              <w:left w:val="single" w:sz="4" w:space="0" w:color="D0D7DE"/>
              <w:bottom w:val="single" w:sz="4" w:space="0" w:color="D0D7DE"/>
              <w:right w:val="single" w:sz="4" w:space="0" w:color="D0D7DE"/>
            </w:tcBorders>
            <w:shd w:fill="F4F7FA" w:val="clear"/>
          </w:tcPr>
          <w:p>
            <w:r/>
            <w:r>
              <w:rPr>
                <w:rFonts w:ascii="Calibri" w:hAnsi="Calibri" w:eastAsia="Calibri"/>
                <w:b w:val="0"/>
                <w:sz w:val="18"/>
              </w:rPr>
              <w:t>$190,000–$280,000</w:t>
            </w:r>
          </w:p>
        </w:tc>
        <w:tc>
          <w:tcPr>
            <w:tcW w:type="dxa" w:w="2448"/>
            <w:tcBorders>
              <w:top w:val="single" w:sz="4" w:space="0" w:color="D0D7DE"/>
              <w:left w:val="single" w:sz="4" w:space="0" w:color="D0D7DE"/>
              <w:bottom w:val="single" w:sz="4" w:space="0" w:color="D0D7DE"/>
              <w:right w:val="single" w:sz="4" w:space="0" w:color="D0D7DE"/>
            </w:tcBorders>
            <w:shd w:fill="F4F7FA" w:val="clear"/>
          </w:tcPr>
          <w:p>
            <w:r/>
            <w:r>
              <w:rPr>
                <w:rFonts w:ascii="Calibri" w:hAnsi="Calibri" w:eastAsia="Calibri"/>
                <w:b w:val="0"/>
                <w:sz w:val="18"/>
              </w:rPr>
              <w:t>Terraform, GKE, HPA/PDB, GitHub WIF</w:t>
            </w:r>
          </w:p>
        </w:tc>
      </w:tr>
      <w:tr>
        <w:tc>
          <w:tcPr>
            <w:tcW w:type="dxa" w:w="2448"/>
            <w:tcBorders>
              <w:top w:val="single" w:sz="4" w:space="0" w:color="D0D7DE"/>
              <w:left w:val="single" w:sz="4" w:space="0" w:color="D0D7DE"/>
              <w:bottom w:val="single" w:sz="4" w:space="0" w:color="D0D7DE"/>
              <w:right w:val="single" w:sz="4" w:space="0" w:color="D0D7DE"/>
            </w:tcBorders>
          </w:tcPr>
          <w:p>
            <w:r/>
            <w:r>
              <w:rPr>
                <w:rFonts w:ascii="Calibri" w:hAnsi="Calibri" w:eastAsia="Calibri"/>
                <w:b w:val="0"/>
                <w:sz w:val="18"/>
              </w:rPr>
              <w:t>Security Architect (cloud/AI)</w:t>
            </w:r>
          </w:p>
        </w:tc>
        <w:tc>
          <w:tcPr>
            <w:tcW w:type="dxa" w:w="2448"/>
            <w:tcBorders>
              <w:top w:val="single" w:sz="4" w:space="0" w:color="D0D7DE"/>
              <w:left w:val="single" w:sz="4" w:space="0" w:color="D0D7DE"/>
              <w:bottom w:val="single" w:sz="4" w:space="0" w:color="D0D7DE"/>
              <w:right w:val="single" w:sz="4" w:space="0" w:color="D0D7DE"/>
            </w:tcBorders>
          </w:tcPr>
          <w:p>
            <w:r/>
            <w:r>
              <w:rPr>
                <w:rFonts w:ascii="Calibri" w:hAnsi="Calibri" w:eastAsia="Calibri"/>
                <w:b w:val="0"/>
                <w:sz w:val="18"/>
              </w:rPr>
              <w:t>$170,000–$230,000</w:t>
            </w:r>
          </w:p>
        </w:tc>
        <w:tc>
          <w:tcPr>
            <w:tcW w:type="dxa" w:w="2448"/>
            <w:tcBorders>
              <w:top w:val="single" w:sz="4" w:space="0" w:color="D0D7DE"/>
              <w:left w:val="single" w:sz="4" w:space="0" w:color="D0D7DE"/>
              <w:bottom w:val="single" w:sz="4" w:space="0" w:color="D0D7DE"/>
              <w:right w:val="single" w:sz="4" w:space="0" w:color="D0D7DE"/>
            </w:tcBorders>
          </w:tcPr>
          <w:p>
            <w:r/>
            <w:r>
              <w:rPr>
                <w:rFonts w:ascii="Calibri" w:hAnsi="Calibri" w:eastAsia="Calibri"/>
                <w:b w:val="0"/>
                <w:sz w:val="18"/>
              </w:rPr>
              <w:t>$230,000–$340,000</w:t>
            </w:r>
          </w:p>
        </w:tc>
        <w:tc>
          <w:tcPr>
            <w:tcW w:type="dxa" w:w="2448"/>
            <w:tcBorders>
              <w:top w:val="single" w:sz="4" w:space="0" w:color="D0D7DE"/>
              <w:left w:val="single" w:sz="4" w:space="0" w:color="D0D7DE"/>
              <w:bottom w:val="single" w:sz="4" w:space="0" w:color="D0D7DE"/>
              <w:right w:val="single" w:sz="4" w:space="0" w:color="D0D7DE"/>
            </w:tcBorders>
          </w:tcPr>
          <w:p>
            <w:r/>
            <w:r>
              <w:rPr>
                <w:rFonts w:ascii="Calibri" w:hAnsi="Calibri" w:eastAsia="Calibri"/>
                <w:b w:val="0"/>
                <w:sz w:val="18"/>
              </w:rPr>
              <w:t>Control plane design, approval custody, audit</w:t>
            </w:r>
          </w:p>
        </w:tc>
      </w:tr>
    </w:tbl>
    <w:p/>
    <w:p>
      <w:pPr>
        <w:spacing w:after="160" w:line="240" w:lineRule="auto"/>
      </w:pPr>
      <w:r>
        <w:rPr>
          <w:rFonts w:ascii="Calibri" w:hAnsi="Calibri" w:eastAsia="Calibri"/>
          <w:b w:val="0"/>
          <w:sz w:val="22"/>
        </w:rPr>
        <w:t>Skills that currently carry a premium on DevSecOps and platform postings: Kubernetes security (CKS-shaped work), policy as code (OPA), container scanning, Terraform, and one production-shaped AI-application security story. This lab is that story if the demo is recorded: governance dry-run, signed approval, evidence query, teardown.</w:t>
      </w:r>
    </w:p>
    <w:p>
      <w:pPr>
        <w:spacing w:after="160" w:line="240" w:lineRule="auto"/>
      </w:pPr>
      <w:r>
        <w:rPr>
          <w:rFonts w:ascii="Calibri" w:hAnsi="Calibri" w:eastAsia="Calibri"/>
          <w:b w:val="0"/>
          <w:sz w:val="22"/>
        </w:rPr>
        <w:t>Sources for the bands: 2026 DevSecOps salary guides (KORE1, Neat Stack, and adjacent DevOps/platform benchmarks). Treat them as orientation, not a claim about any employer.</w:t>
      </w:r>
    </w:p>
    <w:p>
      <w:pPr>
        <w:spacing w:before="240" w:after="160"/>
      </w:pPr>
      <w:r>
        <w:rPr>
          <w:rFonts w:ascii="Calibri" w:hAnsi="Calibri" w:eastAsia="Calibri"/>
          <w:b/>
          <w:color w:val="0F766E"/>
          <w:sz w:val="26"/>
        </w:rPr>
        <w:t>Thirty-second elevator speeches</w:t>
      </w:r>
    </w:p>
    <w:p>
      <w:pPr>
        <w:spacing w:before="240" w:after="160"/>
      </w:pPr>
      <w:r>
        <w:rPr>
          <w:rFonts w:ascii="Calibri" w:hAnsi="Calibri" w:eastAsia="Calibri"/>
          <w:b/>
          <w:color w:val="1B365D"/>
          <w:sz w:val="24"/>
        </w:rPr>
        <w:t>DevSecOps perspective</w:t>
      </w:r>
    </w:p>
    <w:p>
      <w:pPr>
        <w:spacing w:after="160" w:line="240" w:lineRule="auto"/>
      </w:pPr>
      <w:r>
        <w:rPr>
          <w:rFonts w:ascii="Calibri" w:hAnsi="Calibri" w:eastAsia="Calibri"/>
          <w:b w:val="0"/>
          <w:sz w:val="22"/>
        </w:rPr>
        <w:t>I built a governed multi-agent security platform on GKE. Runtime, image, and cloud findings land on Pub/Sub. Agents correlate and Gemini helps the analyst, but Gemini never authorizes. OPA makes the decision, Cloud KMS signs human approval, Firestore blocks replay, and the only path to Kubernetes is an mTLS MCP gateway with namespace-scoped RBAC. Releases are scanned, SBOMed, and Cosign-signed over Workload Identity Federation. Fail-closed is the default: automation and Slack/Jira stay off until a reviewer says otherwise.</w:t>
      </w:r>
    </w:p>
    <w:p>
      <w:pPr>
        <w:spacing w:before="240" w:after="160"/>
      </w:pPr>
      <w:r>
        <w:rPr>
          <w:rFonts w:ascii="Calibri" w:hAnsi="Calibri" w:eastAsia="Calibri"/>
          <w:b/>
          <w:color w:val="1B365D"/>
          <w:sz w:val="24"/>
        </w:rPr>
        <w:t>Executive leadership perspective</w:t>
      </w:r>
    </w:p>
    <w:p>
      <w:pPr>
        <w:spacing w:after="160" w:line="240" w:lineRule="auto"/>
      </w:pPr>
      <w:r>
        <w:rPr>
          <w:rFonts w:ascii="Calibri" w:hAnsi="Calibri" w:eastAsia="Calibri"/>
          <w:b w:val="0"/>
          <w:sz w:val="22"/>
        </w:rPr>
        <w:t>Security teams drown in alerts, and the business wants AI to help without creating a new outage or audit finding. This platform shows how to do both. AI shortens investigation. Policy, signed human approval, and a narrow execution boundary decide what actually changes. Every sensitive action leaves evidence in logs and BigQuery. We can demonstrate the full path — detect, decide, approve, act, prove it — and we can turn automation off instantly. The outcome is faster response with a control story a CISO, auditor, and board can accept.</w:t>
      </w:r>
    </w:p>
    <w:p>
      <w:pPr>
        <w:spacing w:before="320" w:after="160"/>
      </w:pPr>
      <w:r>
        <w:rPr>
          <w:rFonts w:ascii="Calibri" w:hAnsi="Calibri" w:eastAsia="Calibri"/>
          <w:b/>
          <w:color w:val="1B365D"/>
          <w:sz w:val="32"/>
        </w:rPr>
        <w:t>Final review note</w:t>
      </w:r>
    </w:p>
    <w:p>
      <w:pPr>
        <w:spacing w:after="160" w:line="240" w:lineRule="auto"/>
      </w:pPr>
      <w:r>
        <w:rPr>
          <w:rFonts w:ascii="Calibri" w:hAnsi="Calibri" w:eastAsia="Calibri"/>
          <w:b w:val="0"/>
          <w:sz w:val="22"/>
        </w:rPr>
        <w:t xml:space="preserve">Use this document as the planning and review record. Use </w:t>
      </w:r>
      <w:r>
        <w:rPr>
          <w:rFonts w:ascii="Consolas" w:hAnsi="Consolas" w:eastAsia="Consolas"/>
          <w:b w:val="0"/>
          <w:color w:val="0F766E"/>
          <w:sz w:val="20"/>
        </w:rPr>
        <w:t>README.md</w:t>
      </w:r>
      <w:r>
        <w:rPr>
          <w:rFonts w:ascii="Calibri" w:hAnsi="Calibri" w:eastAsia="Calibri"/>
          <w:b w:val="0"/>
          <w:sz w:val="22"/>
        </w:rPr>
        <w:t xml:space="preserve"> for the recruiter-facing overview and </w:t>
      </w:r>
      <w:r>
        <w:rPr>
          <w:rFonts w:ascii="Consolas" w:hAnsi="Consolas" w:eastAsia="Consolas"/>
          <w:b w:val="0"/>
          <w:color w:val="0F766E"/>
          <w:sz w:val="20"/>
        </w:rPr>
        <w:t>docs/RUNBOOK.md</w:t>
      </w:r>
      <w:r>
        <w:rPr>
          <w:rFonts w:ascii="Calibri" w:hAnsi="Calibri" w:eastAsia="Calibri"/>
          <w:b w:val="0"/>
          <w:sz w:val="22"/>
        </w:rPr>
        <w:t xml:space="preserve"> for exact commands. The next technical milestone is a recorded fail-closed demo (governance, approval, evidence, teardown) and a reviewed decision before any </w:t>
      </w:r>
      <w:r>
        <w:rPr>
          <w:rFonts w:ascii="Consolas" w:hAnsi="Consolas" w:eastAsia="Consolas"/>
          <w:b w:val="0"/>
          <w:color w:val="0F766E"/>
          <w:sz w:val="20"/>
        </w:rPr>
        <w:t>controlled</w:t>
      </w:r>
      <w:r>
        <w:rPr>
          <w:rFonts w:ascii="Calibri" w:hAnsi="Calibri" w:eastAsia="Calibri"/>
          <w:b w:val="0"/>
          <w:sz w:val="22"/>
        </w:rPr>
        <w:t xml:space="preserve"> remediation.</w:t>
      </w:r>
    </w:p>
    <w:sectPr w:rsidR="00FC693F" w:rsidRPr="0006063C" w:rsidSect="00034616">
      <w:headerReference w:type="default" r:id="rId9"/>
      <w:footerReference w:type="default" r:id="rId10"/>
      <w:pgSz w:w="12240" w:h="15840"/>
      <w:pgMar w:top="1296" w:right="1224" w:bottom="1296" w:left="122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rFonts w:ascii="Calibri" w:hAnsi="Calibri" w:eastAsia="Calibri"/>
        <w:b w:val="0"/>
        <w:color w:val="5B6B7A"/>
        <w:sz w:val="18"/>
      </w:rPr>
      <w:fldChar w:fldCharType="begin"/>
      <w:instrText xml:space="preserve"> PAGE </w:instrTex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
      <w:rPr>
        <w:rFonts w:ascii="Calibri" w:hAnsi="Calibri" w:eastAsia="Calibri"/>
        <w:b w:val="0"/>
        <w:color w:val="5B6B7A"/>
        <w:sz w:val="18"/>
      </w:rPr>
      <w:t>Agentic Security Platform | Plan Mode Summary | 18 August 2026</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