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E434D" w14:textId="77777777" w:rsidR="0054309D" w:rsidRDefault="0054309D">
      <w:pPr>
        <w:rPr>
          <w:lang w:val="en-US"/>
        </w:rPr>
      </w:pPr>
      <w:r w:rsidRPr="0054309D">
        <w:rPr>
          <w:lang w:val="en-US"/>
        </w:rPr>
        <w:t xml:space="preserve">Origins of ECG and Evolution of Automated DSP Techniques: A Review </w:t>
      </w:r>
    </w:p>
    <w:p w14:paraId="48720839" w14:textId="009593E8" w:rsidR="00175D5A" w:rsidRDefault="0054309D">
      <w:pPr>
        <w:rPr>
          <w:lang w:val="en-US"/>
        </w:rPr>
      </w:pPr>
      <w:r w:rsidRPr="0054309D">
        <w:rPr>
          <w:lang w:val="en-US"/>
        </w:rPr>
        <w:t>Neha Arora · Biswajit Mishra</w:t>
      </w:r>
    </w:p>
    <w:p w14:paraId="0557D159" w14:textId="641A8FC4" w:rsidR="00174F11" w:rsidRDefault="00174F11">
      <w:proofErr w:type="spellStart"/>
      <w:r>
        <w:t>Стр</w:t>
      </w:r>
      <w:proofErr w:type="spellEnd"/>
      <w:r>
        <w:t xml:space="preserve"> 8 Диагностика с помощью треугольника </w:t>
      </w:r>
      <w:proofErr w:type="spellStart"/>
      <w:r>
        <w:t>Эйнтховена</w:t>
      </w:r>
      <w:proofErr w:type="spellEnd"/>
    </w:p>
    <w:p w14:paraId="6A0A376E" w14:textId="2976C650" w:rsidR="00174F11" w:rsidRDefault="00174F11">
      <w:r>
        <w:rPr>
          <w:noProof/>
        </w:rPr>
        <w:drawing>
          <wp:inline distT="0" distB="0" distL="0" distR="0" wp14:anchorId="4CA2A548" wp14:editId="6A494D26">
            <wp:extent cx="3073400" cy="215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520" t="24706" r="10743" b="10681"/>
                    <a:stretch/>
                  </pic:blipFill>
                  <pic:spPr bwMode="auto">
                    <a:xfrm>
                      <a:off x="0" y="0"/>
                      <a:ext cx="3073400" cy="215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04962" w14:textId="77777777" w:rsidR="00174F11" w:rsidRDefault="00174F11" w:rsidP="00174F11">
      <w:proofErr w:type="spellStart"/>
      <w:r>
        <w:t>Эйнтховен</w:t>
      </w:r>
      <w:proofErr w:type="spellEnd"/>
      <w:r>
        <w:t xml:space="preserve"> продемонстрировал значительные различия в нормальных и аномальных кривых ЭКГ в 1906 [21] и 1908 [22]. В последующих экспериментах в 1912 году [28] </w:t>
      </w:r>
      <w:proofErr w:type="spellStart"/>
      <w:r>
        <w:t>Эйнтховен</w:t>
      </w:r>
      <w:proofErr w:type="spellEnd"/>
      <w:r>
        <w:t xml:space="preserve"> исследовал и обнаружил, что сердце создает разность потенциалов в разных местах, а величина и направление изменений тока в разных частях сердца могут быть представлены треугольником </w:t>
      </w:r>
      <w:proofErr w:type="spellStart"/>
      <w:r>
        <w:t>Эйнтховена</w:t>
      </w:r>
      <w:proofErr w:type="spellEnd"/>
      <w:r>
        <w:t>: показано на рис.7.</w:t>
      </w:r>
    </w:p>
    <w:p w14:paraId="141A393A" w14:textId="2FEA4C67" w:rsidR="00174F11" w:rsidRDefault="00174F11" w:rsidP="00174F11">
      <w:r>
        <w:t>Он продемонстрировал, что отведение I имеет преимущества для оценки зубцов T, в отведении II пики обычно были больше, а отведение III наиболее подходило для диагностики гипертрофии желудочков 1 левого и правого желудочков. Он также наблюдал линейную взаимосвязь между тремя отведениями, которые дали Отведение II - Отведение I =</w:t>
      </w:r>
      <w:r w:rsidR="00CB3D93">
        <w:t xml:space="preserve"> </w:t>
      </w:r>
      <w:r>
        <w:t>Отведение III, чтобы получить любое отведение путем объединения двух других отведений.</w:t>
      </w:r>
    </w:p>
    <w:p w14:paraId="4A81CC3B" w14:textId="75B88F8F" w:rsidR="00CB3D93" w:rsidRDefault="00CB3D93" w:rsidP="00174F11">
      <w:r>
        <w:t xml:space="preserve">Стр. </w:t>
      </w:r>
      <w:proofErr w:type="gramStart"/>
      <w:r>
        <w:t>10</w:t>
      </w:r>
      <w:r w:rsidR="005A0939">
        <w:t>-11</w:t>
      </w:r>
      <w:proofErr w:type="gramEnd"/>
      <w:r>
        <w:t xml:space="preserve"> Выделение </w:t>
      </w:r>
      <w:r w:rsidRPr="00CB3D93">
        <w:t>зубец P, комплекс QRS, зубец T, точку J</w:t>
      </w:r>
    </w:p>
    <w:p w14:paraId="17C83CD6" w14:textId="668F219E" w:rsidR="00CB3D93" w:rsidRDefault="00CB3D93" w:rsidP="00174F11">
      <w:r>
        <w:rPr>
          <w:noProof/>
        </w:rPr>
        <w:drawing>
          <wp:inline distT="0" distB="0" distL="0" distR="0" wp14:anchorId="3B6F14D8" wp14:editId="41B56276">
            <wp:extent cx="2927350" cy="22225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031" t="23564" r="17691" b="9921"/>
                    <a:stretch/>
                  </pic:blipFill>
                  <pic:spPr bwMode="auto">
                    <a:xfrm>
                      <a:off x="0" y="0"/>
                      <a:ext cx="2927350" cy="222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FF41A" w14:textId="15DF913E" w:rsidR="005A0939" w:rsidRDefault="00CB3D93" w:rsidP="005A0939">
      <w:proofErr w:type="spellStart"/>
      <w:r w:rsidRPr="00CB3D93">
        <w:t>Эйнтховен</w:t>
      </w:r>
      <w:proofErr w:type="spellEnd"/>
      <w:r w:rsidRPr="00CB3D93">
        <w:t xml:space="preserve"> в 1906 году разделил нормальные и аномальные ЭКГ на категории, что было переведено кардиологом Генри </w:t>
      </w:r>
      <w:proofErr w:type="spellStart"/>
      <w:proofErr w:type="gramStart"/>
      <w:r w:rsidRPr="00CB3D93">
        <w:t>Блэкберном</w:t>
      </w:r>
      <w:proofErr w:type="spellEnd"/>
      <w:r w:rsidRPr="00CB3D93">
        <w:t xml:space="preserve"> .</w:t>
      </w:r>
      <w:proofErr w:type="gramEnd"/>
      <w:r w:rsidRPr="00CB3D93">
        <w:t xml:space="preserve"> Он обсудил первые электрокардиографические записи фибрилляции предсердий </w:t>
      </w:r>
      <w:r>
        <w:t>(с</w:t>
      </w:r>
      <w:r w:rsidRPr="00CB3D93">
        <w:t>ердечная аномалия, при которой интервал R-R отклоняется от нормы, а зубец P в отдельных случаях отсутствует.</w:t>
      </w:r>
      <w:r>
        <w:t>)</w:t>
      </w:r>
      <w:r w:rsidRPr="00CB3D93">
        <w:t xml:space="preserve">, преждевременных сокращений желудочков </w:t>
      </w:r>
      <w:r>
        <w:t>(</w:t>
      </w:r>
      <w:r w:rsidRPr="00CB3D93">
        <w:t xml:space="preserve">Аномальное сердцебиение, при котором сокращения начинаются в желудочках, а не в </w:t>
      </w:r>
      <w:proofErr w:type="spellStart"/>
      <w:r w:rsidRPr="00CB3D93">
        <w:t>синоатриальном</w:t>
      </w:r>
      <w:proofErr w:type="spellEnd"/>
      <w:r w:rsidRPr="00CB3D93">
        <w:t xml:space="preserve"> узле сердца</w:t>
      </w:r>
      <w:r>
        <w:t>)</w:t>
      </w:r>
      <w:r w:rsidRPr="00CB3D93">
        <w:t xml:space="preserve">, </w:t>
      </w:r>
      <w:proofErr w:type="spellStart"/>
      <w:r w:rsidRPr="00CB3D93">
        <w:t>бигеминии</w:t>
      </w:r>
      <w:proofErr w:type="spellEnd"/>
      <w:r w:rsidRPr="00CB3D93">
        <w:t xml:space="preserve"> желудочков </w:t>
      </w:r>
      <w:r>
        <w:t>(</w:t>
      </w:r>
      <w:r w:rsidRPr="00CB3D93">
        <w:t>Аритмия, при которой наблюдается нерегулярное сердцебиение и регулярное сердцебиение.</w:t>
      </w:r>
      <w:r>
        <w:t>)</w:t>
      </w:r>
      <w:r w:rsidRPr="00CB3D93">
        <w:t xml:space="preserve">, трепетания предсердий </w:t>
      </w:r>
      <w:r>
        <w:t>(</w:t>
      </w:r>
      <w:r w:rsidRPr="00CB3D93">
        <w:t xml:space="preserve">Тип аритмии, </w:t>
      </w:r>
      <w:r w:rsidRPr="00CB3D93">
        <w:lastRenderedPageBreak/>
        <w:t>при которой верхние камеры сердца (предсердия) бьются слишком быстро.</w:t>
      </w:r>
      <w:r>
        <w:t>)</w:t>
      </w:r>
      <w:r w:rsidRPr="00CB3D93">
        <w:t xml:space="preserve">. Начало исследований, связанных с ЭКГ, также продемонстрировано в экспериментальной установке, которая вызвала блокаду сердца у собаки, как показано на рисунке 10. . К тому времени врач Томас Льюис убедился в важности вклада </w:t>
      </w:r>
      <w:proofErr w:type="spellStart"/>
      <w:r w:rsidRPr="00CB3D93">
        <w:t>Эйнтховена</w:t>
      </w:r>
      <w:proofErr w:type="spellEnd"/>
      <w:r w:rsidRPr="00CB3D93">
        <w:t xml:space="preserve"> в определение различных сердечных аномалий. Независимо, он пришел к выводу, что фибрилляция предсердий является частой причиной аритмии и называется «клиническим состоянием»</w:t>
      </w:r>
      <w:r w:rsidR="005A0939">
        <w:t>.</w:t>
      </w:r>
    </w:p>
    <w:p w14:paraId="39123736" w14:textId="32DC36CF" w:rsidR="005A0939" w:rsidRDefault="005A0939" w:rsidP="005A0939">
      <w:r>
        <w:t>Шесть основных категорий аномалий были также придуманы Льюисом, а именно: синусовая аритмия, блокада сердца, преждевременные сокращения, проксимальная тахикардия, фибрилляция предсердий и изменение пульса. Кроме того, он</w:t>
      </w:r>
      <w:r>
        <w:t xml:space="preserve"> </w:t>
      </w:r>
      <w:r>
        <w:t xml:space="preserve">также объяснил такие термины, как синоаурикулярный узел, кардиостимулятор, преждевременные сокращения, проксимальная тахикардия и фибрилляция предсердий. </w:t>
      </w:r>
    </w:p>
    <w:p w14:paraId="452F83A2" w14:textId="32416BE3" w:rsidR="000C79F3" w:rsidRDefault="000C79F3" w:rsidP="005A0939">
      <w:proofErr w:type="spellStart"/>
      <w:r>
        <w:t>Стр</w:t>
      </w:r>
      <w:proofErr w:type="spellEnd"/>
      <w:r>
        <w:t xml:space="preserve"> 15 </w:t>
      </w:r>
      <w:r w:rsidRPr="000C79F3">
        <w:t>Центральный терминал Уилсона</w:t>
      </w:r>
    </w:p>
    <w:p w14:paraId="4888E17C" w14:textId="109F2B01" w:rsidR="000C79F3" w:rsidRDefault="000C79F3" w:rsidP="005A0939">
      <w:r>
        <w:rPr>
          <w:noProof/>
        </w:rPr>
        <w:drawing>
          <wp:inline distT="0" distB="0" distL="0" distR="0" wp14:anchorId="45418102" wp14:editId="00DC1824">
            <wp:extent cx="2647950" cy="21844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068" t="21285" r="23356" b="13341"/>
                    <a:stretch/>
                  </pic:blipFill>
                  <pic:spPr bwMode="auto">
                    <a:xfrm>
                      <a:off x="0" y="0"/>
                      <a:ext cx="2647950" cy="218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E2621" w14:textId="480421AD" w:rsidR="000C79F3" w:rsidRDefault="000C79F3" w:rsidP="000C79F3">
      <w:r>
        <w:t xml:space="preserve">События, которые происходят во время каждого сердцебиения, называются сердечным циклом, который можно разделить на две части: период расслабления, известный как диастола, и период сокращения, известный как систола. В 1938 году Американская кардиологическая ассоциация и Кардиологическое общество Великобритании опубликовали свои рекомендации по регистрации исследуемых отведений из шести участков, названных от V1 до V6, через </w:t>
      </w:r>
      <w:proofErr w:type="spellStart"/>
      <w:r>
        <w:t>прекордиум</w:t>
      </w:r>
      <w:proofErr w:type="spellEnd"/>
      <w:r>
        <w:t xml:space="preserve"> [39]. Позже </w:t>
      </w:r>
      <w:proofErr w:type="spellStart"/>
      <w:r>
        <w:t>Эмануэль</w:t>
      </w:r>
      <w:proofErr w:type="spellEnd"/>
      <w:r>
        <w:t xml:space="preserve"> </w:t>
      </w:r>
      <w:proofErr w:type="spellStart"/>
      <w:r>
        <w:t>Голдбергер</w:t>
      </w:r>
      <w:proofErr w:type="spellEnd"/>
      <w:r>
        <w:t xml:space="preserve"> расширил центральный терминал Уилсона дополнительными униполярными выводами (</w:t>
      </w:r>
      <w:proofErr w:type="spellStart"/>
      <w:r>
        <w:t>avl</w:t>
      </w:r>
      <w:proofErr w:type="spellEnd"/>
      <w:r>
        <w:t xml:space="preserve">, </w:t>
      </w:r>
      <w:proofErr w:type="spellStart"/>
      <w:r>
        <w:t>avr</w:t>
      </w:r>
      <w:proofErr w:type="spellEnd"/>
      <w:r>
        <w:t xml:space="preserve"> и </w:t>
      </w:r>
      <w:proofErr w:type="spellStart"/>
      <w:r>
        <w:t>avf</w:t>
      </w:r>
      <w:proofErr w:type="spellEnd"/>
      <w:r>
        <w:t xml:space="preserve">), также известными как выводы </w:t>
      </w:r>
      <w:proofErr w:type="spellStart"/>
      <w:r>
        <w:t>Голдбергера</w:t>
      </w:r>
      <w:proofErr w:type="spellEnd"/>
      <w:r>
        <w:t>, д</w:t>
      </w:r>
      <w:r>
        <w:t>ля получения детального изображения фронтальной плоскости. Кроме того, в 1953 году Эрнст Франк [41] представил общую теорию проекции вектора сердца, которая предоставила математическую основу, в которой три вектора определяют полное сердечное здоровье человека.</w:t>
      </w:r>
    </w:p>
    <w:p w14:paraId="618CB4C6" w14:textId="33AF4FF7" w:rsidR="00FA06D4" w:rsidRDefault="00FA06D4" w:rsidP="000C79F3">
      <w:proofErr w:type="spellStart"/>
      <w:r>
        <w:t>Стр</w:t>
      </w:r>
      <w:proofErr w:type="spellEnd"/>
      <w:r>
        <w:t xml:space="preserve"> </w:t>
      </w:r>
      <w:proofErr w:type="gramStart"/>
      <w:r>
        <w:t>19</w:t>
      </w:r>
      <w:r w:rsidRPr="002C7F53">
        <w:t>-21</w:t>
      </w:r>
      <w:proofErr w:type="gramEnd"/>
      <w:r w:rsidRPr="002C7F53">
        <w:t xml:space="preserve"> </w:t>
      </w:r>
      <w:r>
        <w:t xml:space="preserve">Исследование с помощью лент </w:t>
      </w:r>
      <w:proofErr w:type="spellStart"/>
      <w:r>
        <w:t>Холтера</w:t>
      </w:r>
      <w:proofErr w:type="spellEnd"/>
    </w:p>
    <w:p w14:paraId="0B413042" w14:textId="72F32072" w:rsidR="00FA06D4" w:rsidRDefault="00FA06D4" w:rsidP="000C79F3">
      <w:r w:rsidRPr="00FA06D4">
        <w:t xml:space="preserve">Система состояла из двух микрокомпьютеров для определения продолжительности QRS для аритмий продолжительностью 24 часа, записанных на ленте </w:t>
      </w:r>
      <w:proofErr w:type="spellStart"/>
      <w:r w:rsidRPr="00FA06D4">
        <w:t>Холтера</w:t>
      </w:r>
      <w:proofErr w:type="spellEnd"/>
      <w:r w:rsidRPr="00FA06D4">
        <w:t xml:space="preserve">. Он определил вариабельность сердечного ритма и количество </w:t>
      </w:r>
      <w:r>
        <w:rPr>
          <w:lang w:val="en-US"/>
        </w:rPr>
        <w:t>PVC</w:t>
      </w:r>
      <w:r w:rsidRPr="00FA06D4">
        <w:t xml:space="preserve"> - метод, используемый до настоящего времени. Примерно в том же году другой метод обнаружения комплекса QRS был представлен в [91]. В этом методе комплекс QRS был представлен одиночным положительным импульсом с его началом и концом с помощью метода динамического порога с использованием функций временной области.</w:t>
      </w:r>
    </w:p>
    <w:p w14:paraId="743097A4" w14:textId="05CC8B2B" w:rsidR="00FA06D4" w:rsidRDefault="00FA06D4" w:rsidP="000C79F3">
      <w:r w:rsidRPr="00FA06D4">
        <w:t xml:space="preserve">Портативный монитор аритмии на базе микрокомпьютера был разработан [92] для хранения 16-секундных интервалов аритмии. Основным отличием этой системы от </w:t>
      </w:r>
      <w:proofErr w:type="spellStart"/>
      <w:r w:rsidRPr="00FA06D4">
        <w:t>холтеровских</w:t>
      </w:r>
      <w:proofErr w:type="spellEnd"/>
      <w:r w:rsidRPr="00FA06D4">
        <w:t xml:space="preserve"> лент было то, что она не хранила никаких данных нормального ритма и была выгодна с точки зрения </w:t>
      </w:r>
      <w:r w:rsidRPr="00FA06D4">
        <w:lastRenderedPageBreak/>
        <w:t>использования памяти. Система смогла обеспечить непрерывный и долгосрочный мониторинг пациентов из группы высокого риска.</w:t>
      </w:r>
    </w:p>
    <w:p w14:paraId="1303A72D" w14:textId="367DEEF9" w:rsidR="002C7F53" w:rsidRDefault="002C7F53" w:rsidP="000C79F3">
      <w:pPr>
        <w:rPr>
          <w:lang w:val="en-US"/>
        </w:rPr>
      </w:pPr>
      <w:proofErr w:type="spellStart"/>
      <w:r>
        <w:t>Стр</w:t>
      </w:r>
      <w:proofErr w:type="spellEnd"/>
      <w:r>
        <w:t xml:space="preserve"> 21 Метод анализа </w:t>
      </w:r>
      <w:r>
        <w:rPr>
          <w:lang w:val="en-US"/>
        </w:rPr>
        <w:t>QRS</w:t>
      </w:r>
    </w:p>
    <w:p w14:paraId="18459236" w14:textId="0C180908" w:rsidR="002C7F53" w:rsidRDefault="002C7F53" w:rsidP="000C79F3">
      <w:r w:rsidRPr="002C7F53">
        <w:t xml:space="preserve">Вслед за этим Пан и Томпкинс предложили основополагающий алгоритм обнаружения </w:t>
      </w:r>
      <w:r w:rsidRPr="002C7F53">
        <w:rPr>
          <w:lang w:val="en-US"/>
        </w:rPr>
        <w:t>QRS</w:t>
      </w:r>
      <w:r w:rsidRPr="002C7F53">
        <w:t xml:space="preserve"> [104] для нормальных и аномальных сигналов. Этот алгоритм обеспечил точность определения </w:t>
      </w:r>
      <w:r w:rsidRPr="002C7F53">
        <w:rPr>
          <w:lang w:val="en-US"/>
        </w:rPr>
        <w:t>QRS</w:t>
      </w:r>
      <w:r w:rsidRPr="002C7F53">
        <w:t xml:space="preserve"> более 99% и произвел революцию в средствах мониторинга аритмии. Алгоритм также предоставляет идеальные средства для измерения вариабельности сердечного ритма, которые обеспечивают обработку в реальном времени и отчеты о различных сердечных состояниях и заболеваниях.</w:t>
      </w:r>
    </w:p>
    <w:p w14:paraId="111F3281" w14:textId="0C5B5E75" w:rsidR="002C7F53" w:rsidRDefault="002C7F53" w:rsidP="000C79F3">
      <w:r>
        <w:rPr>
          <w:lang w:val="en-US"/>
        </w:rPr>
        <w:t>C</w:t>
      </w:r>
      <w:proofErr w:type="spellStart"/>
      <w:r>
        <w:t>тр</w:t>
      </w:r>
      <w:proofErr w:type="spellEnd"/>
      <w:r>
        <w:t xml:space="preserve"> 21 А</w:t>
      </w:r>
      <w:r w:rsidRPr="002C7F53">
        <w:t>нализ вариабельности сердечного ритма (HRV</w:t>
      </w:r>
      <w:r>
        <w:t>)</w:t>
      </w:r>
    </w:p>
    <w:p w14:paraId="28436487" w14:textId="06F3C737" w:rsidR="002C7F53" w:rsidRDefault="002C7F53" w:rsidP="002C7F53">
      <w:r>
        <w:t xml:space="preserve">В 1987 году другое исследование [105] предоставило предварительный анализ вариабельности сердечного ритма (ВСР) с использованием методов </w:t>
      </w:r>
      <w:proofErr w:type="spellStart"/>
      <w:r>
        <w:t>авторегрессионного</w:t>
      </w:r>
      <w:proofErr w:type="spellEnd"/>
      <w:r>
        <w:t xml:space="preserve"> моделирования и оценок спектральной плотности мощности. Для обнаружения QRS использовалась классическая методика получения производной сигнала ЭКГ с последующим адаптивным установлением пороговых значений. После получения информации об интервале R-R он использовался для различения нормального и патологического</w:t>
      </w:r>
      <w:r>
        <w:t xml:space="preserve"> </w:t>
      </w:r>
      <w:r>
        <w:t>субъектов, используя модели авторегрессии и оценки спектральной плотности мощности. В 1988 г. в [106] обсуждались два метода обнаружения комплексов QRS, основанные на преобразовании длины и преобразовании энергии сигнала. В обоих методах комплексы QRS сигналов были усилены, а другие компоненты сигнала были значительно подавлены, и было обнаружено, что точность обнаружения комплексов QRS превышает 99%.</w:t>
      </w:r>
    </w:p>
    <w:p w14:paraId="512E4C44" w14:textId="1044BFF4" w:rsidR="002C7F53" w:rsidRDefault="002C7F53" w:rsidP="002C7F53">
      <w:proofErr w:type="spellStart"/>
      <w:r>
        <w:t>Стр</w:t>
      </w:r>
      <w:proofErr w:type="spellEnd"/>
      <w:r>
        <w:t xml:space="preserve"> 22 Применение </w:t>
      </w:r>
      <w:proofErr w:type="spellStart"/>
      <w:r>
        <w:t>нейроннных</w:t>
      </w:r>
      <w:proofErr w:type="spellEnd"/>
      <w:r>
        <w:t xml:space="preserve"> сетей</w:t>
      </w:r>
    </w:p>
    <w:p w14:paraId="3884BA39" w14:textId="4C0696ED" w:rsidR="002C7F53" w:rsidRDefault="002C7F53" w:rsidP="002C7F53">
      <w:r w:rsidRPr="002C7F53">
        <w:t>Нейронные сети были впервые использованы для обработки сигналов ЭКГ в 1990 году для диагностики [107–113], категоризации и обнаружения QRS и оказались интересными. Применение нейронных сетей также оказалось полезным при классификации и обнаружении с расширенными вычислениями.</w:t>
      </w:r>
      <w:r w:rsidRPr="002C7F53">
        <w:t xml:space="preserve"> </w:t>
      </w:r>
      <w:r w:rsidRPr="002C7F53">
        <w:t>С годами такие алгоритмы искусственного интеллекта были расширены для классификации нормальных и аномальных сигналов и сопоставления с образцом. В 1992 году с помощью нейронных сетей было продемонстрировано обнаружение комплексов QRS для очень зашумленных сигналов [111]. В этой работе в качестве адаптивного отбеливающего фильтра вместо обычного линейного фильтра использовалась многослойная нейронная сеть персептрона.</w:t>
      </w:r>
    </w:p>
    <w:p w14:paraId="33D8EBD3" w14:textId="0FCB5F26" w:rsidR="000B2194" w:rsidRDefault="000B2194" w:rsidP="002C7F53">
      <w:proofErr w:type="spellStart"/>
      <w:r>
        <w:t>Стр</w:t>
      </w:r>
      <w:proofErr w:type="spellEnd"/>
      <w:r>
        <w:t xml:space="preserve"> 22 Вейвлет-преобразование</w:t>
      </w:r>
    </w:p>
    <w:p w14:paraId="080DECA1" w14:textId="48D17FF6" w:rsidR="000B2194" w:rsidRDefault="000B2194" w:rsidP="002C7F53">
      <w:r w:rsidRPr="000B2194">
        <w:t>В [114] авторы обсуждали использование вейвлет-преобразования (WT) для анализа ЭКГ и его методы сжатия. В исследовании представлено предварительное исследование его применения для изучения данных ЭКГ и вариабельности сердечного ритма. В дальнейшем WT также изучались независимо, что обеспечивало временной и частотный анализ сигналов ЭКГ</w:t>
      </w:r>
    </w:p>
    <w:p w14:paraId="2826CCCC" w14:textId="54083485" w:rsidR="008D0162" w:rsidRDefault="008D0162" w:rsidP="002C7F53">
      <w:proofErr w:type="spellStart"/>
      <w:r>
        <w:t>Стр</w:t>
      </w:r>
      <w:proofErr w:type="spellEnd"/>
      <w:r>
        <w:t xml:space="preserve"> 30</w:t>
      </w:r>
    </w:p>
    <w:p w14:paraId="6FB93E2C" w14:textId="77777777" w:rsidR="008D0162" w:rsidRDefault="008D0162" w:rsidP="008D0162">
      <w:r>
        <w:t xml:space="preserve">Классификаторы на основе сетей. Обычные эмпирические классификаторы обычно основаны на медицинских наблюдениях в конкретной области. Подход, основанный на пороговых значениях или логике принятия решений, основан на определенных логических правилах, например Интервал R-R, интервал ST и т. Д. Подходы на основе машинного обучения, основанные на многомерном статистическом распознавании образов, широко используются в биомедицинской обработке сигналов. Эти методы используют корреляционный анализ, методы регрессии и сопоставление шаблонов для выявления аномальных паттернов или определенного класса </w:t>
      </w:r>
      <w:r>
        <w:lastRenderedPageBreak/>
        <w:t>сигналов [188, 189]. Однако по мере того, как эти статистические методы становятся все более точными, они также усложняют систему. Самые последние методы</w:t>
      </w:r>
    </w:p>
    <w:p w14:paraId="30930EC1" w14:textId="77777777" w:rsidR="008D0162" w:rsidRDefault="008D0162" w:rsidP="008D0162">
      <w:r>
        <w:t>глубокие нейронные сети, также известные как искусственные нейронные сети (ИНС), состоят из нескольких скрытых слоев между входным и выходным слоями [190]. Каждый слой состоит из нейронов с разным весом и смещением. Нейроны могут передавать</w:t>
      </w:r>
    </w:p>
    <w:p w14:paraId="59D3A629" w14:textId="29FADF72" w:rsidR="008D0162" w:rsidRDefault="008D0162" w:rsidP="008D0162">
      <w:r>
        <w:t xml:space="preserve">информация для других нейронов в других слоях. Метод обратного распространения ошибки обеспечивает обратную связь и обновляет вес, связанный с нейронами, предлагающими контролируемое и неконтролируемое обучение. Метод глубокого обучения обеспечивает большую точность системы за счет увеличения сложности системы. Недавние разработки в глубоких нейронных сетях широко распространены, и последние методы, обсуждаемые в [190], </w:t>
      </w:r>
      <w:proofErr w:type="gramStart"/>
      <w:r>
        <w:t>- это</w:t>
      </w:r>
      <w:proofErr w:type="gramEnd"/>
      <w:r>
        <w:t xml:space="preserve"> рекуррентные нейронные сети (RNN), </w:t>
      </w:r>
      <w:proofErr w:type="spellStart"/>
      <w:r>
        <w:t>сверточные</w:t>
      </w:r>
      <w:proofErr w:type="spellEnd"/>
      <w:r>
        <w:t xml:space="preserve"> нейронные сети (CNN) и другие генеративные модели, такие как </w:t>
      </w:r>
      <w:proofErr w:type="spellStart"/>
      <w:r>
        <w:t>автоэнкодеры</w:t>
      </w:r>
      <w:proofErr w:type="spellEnd"/>
      <w:r>
        <w:t xml:space="preserve"> и генеративная состязательная сеть (GAN). В следующем подразделе обсуждаются различные классификаторы на основе машинного обучения и нейронных сетей для обработки сигналов ЭКГ.</w:t>
      </w:r>
    </w:p>
    <w:p w14:paraId="185AEAB0" w14:textId="0ADB1440" w:rsidR="008D0162" w:rsidRDefault="008D0162" w:rsidP="008D0162">
      <w:proofErr w:type="spellStart"/>
      <w:r>
        <w:t>Стр</w:t>
      </w:r>
      <w:proofErr w:type="spellEnd"/>
      <w:r>
        <w:t xml:space="preserve"> </w:t>
      </w:r>
      <w:proofErr w:type="gramStart"/>
      <w:r>
        <w:t>30-31</w:t>
      </w:r>
      <w:proofErr w:type="gramEnd"/>
    </w:p>
    <w:p w14:paraId="60BD3C47" w14:textId="77777777" w:rsidR="008D0162" w:rsidRDefault="008D0162" w:rsidP="008D0162">
      <w:r>
        <w:t>5.2.1 Классификаторы на основе машинного обучения и техники глубокого обучения</w:t>
      </w:r>
    </w:p>
    <w:p w14:paraId="56BE55B2" w14:textId="77777777" w:rsidR="008D0162" w:rsidRDefault="008D0162" w:rsidP="008D0162">
      <w:r>
        <w:t xml:space="preserve">В этом разделе классифицируются (показаны в таблице 6) различные исследования, основанные на методах машинного обучения и глубокого обучения. В [191] авторы предоставили индивидуализированный классификатор ЭКГ с данными пациента, основанными на методе обучения без учителя. Ограничение метода состояло в том, что он требовал разработки локального классификатора для каждого пациента с данными, специфичными для каждого пациента. В [192] авторы обнаружили комплексы QRS сигнала ЭКГ из 12 отведений, доступные в наборе данных CSE -3 с контролируемым обучением ИНС. Алгоритм обратного распространения был использован для обучения системы. Авторы [193] использовали ИНС для классификации аритмий, обнаружения ишемии и распознавания хронических заболеваний миокарда. Он использовал как статическую, так и повторяющуюся ИНС с предварительной и постобработкой, которые определяли размеры входных функций для нейронных сетей. Авторы в [194] использовали схему кластеризации без учителя для классификации с использованием функций Эрмита, основанных на особенностях комплексов QRS. Ограничением было то, что он не предоставлял информацию о качестве сигнала в самоорганизующихся картах входного вектора. Авторы в [195] использовали распознавание биений и классификатор на основе схемы контролируемого обучения, в которой в качестве входных данных использовались нечеткая гибридная нейронная сеть и функции статистики более высокого порядка. В [196] авторы использовали расширение базисной функции Эрмита для комплексов QRS кривых ЭКГ и модифицированную </w:t>
      </w:r>
      <w:proofErr w:type="spellStart"/>
      <w:r>
        <w:t>нейрочеткую</w:t>
      </w:r>
      <w:proofErr w:type="spellEnd"/>
      <w:r>
        <w:t xml:space="preserve"> сеть </w:t>
      </w:r>
      <w:proofErr w:type="spellStart"/>
      <w:r>
        <w:t>Такаги</w:t>
      </w:r>
      <w:proofErr w:type="spellEnd"/>
      <w:r>
        <w:t>-</w:t>
      </w:r>
      <w:proofErr w:type="spellStart"/>
      <w:r>
        <w:t>Сугено</w:t>
      </w:r>
      <w:proofErr w:type="spellEnd"/>
      <w:r>
        <w:t>-Канга для распознавания и классификации сердечных сокращений на основе контролируемой схемы обучения. В [197] авторы использовали популярный подход контролируемого машинного обучения, известный как машина опорных векторов (SVM), для распознавания. Входные характеристики в методе были получены двумя методами, а именно статистикой высшего порядка (HOS) и характеристикой Эрмита комплекса QRS. В [198] авторы классифицировали данные ЭКГ на три категории:</w:t>
      </w:r>
    </w:p>
    <w:p w14:paraId="5EEA68B3" w14:textId="77777777" w:rsidR="008D0162" w:rsidRDefault="008D0162" w:rsidP="008D0162">
      <w:r>
        <w:t xml:space="preserve">а именно нормальное сердцебиение, желудочковое эктопическое сердцебиение (VEB), </w:t>
      </w:r>
      <w:proofErr w:type="spellStart"/>
      <w:r>
        <w:t>наджелудочковое</w:t>
      </w:r>
      <w:proofErr w:type="spellEnd"/>
      <w:r>
        <w:t xml:space="preserve"> эктопическое сердцебиение (SVEB). Классификация была основана на модели статистического классификатора с использованием схемы обучения с учителем. Ограничением был репер сердцебиения.</w:t>
      </w:r>
    </w:p>
    <w:p w14:paraId="11A4879D" w14:textId="61662DAC" w:rsidR="008D0162" w:rsidRDefault="008D0162" w:rsidP="008D0162">
      <w:r>
        <w:lastRenderedPageBreak/>
        <w:t>точки были аннотированы вручную. В [199] авторы представили контролируемое обучение на основе алгоритма классификатора на основе дерева решений, который будет реализован на персональном цифровом помощнике (КПК).</w:t>
      </w:r>
    </w:p>
    <w:p w14:paraId="27F30683" w14:textId="4783EC89" w:rsidR="008D0162" w:rsidRPr="002C7F53" w:rsidRDefault="008D0162" w:rsidP="008D0162">
      <w:r w:rsidRPr="008D0162">
        <w:t xml:space="preserve">В [200] авторы использовали такие характеристики, как площадь сегмента ST, интервал RS, наклон ST, интервал RT, площадь QRS, интервал QT, амплитуда зубца R, частота сердечных сокращений и четыре статистических характеристики энергии QRS, среднего значения спектральной мощности. плотность, коэффициент автокорреляции и гистограмма сигнала применяются к сигнальному каскаду и двухступенчатым нейронным сетям прямого распространения для обнаружения аномалий. В [201] авторы использовали контролируемое обучение, которое требовало нейронных сетей на основе блоков в качестве классификаторов. Он использует коэффициенты Эрмита и интервалы R-R в качестве входных характеристик для классификации </w:t>
      </w:r>
      <w:proofErr w:type="spellStart"/>
      <w:r w:rsidRPr="008D0162">
        <w:t>наджелудочковых</w:t>
      </w:r>
      <w:proofErr w:type="spellEnd"/>
      <w:r w:rsidRPr="008D0162">
        <w:t xml:space="preserve"> эктопических сокращений и желудочковых эктопических сокращений. Авторы в [202] использовали контролируемую оптимизацию роя частиц (PSO) с машинным классификатором опорных векторов для автоматически обнаруженных признаков.</w:t>
      </w:r>
    </w:p>
    <w:sectPr w:rsidR="008D0162" w:rsidRPr="002C7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9D"/>
    <w:rsid w:val="000B2194"/>
    <w:rsid w:val="000C79F3"/>
    <w:rsid w:val="00174F11"/>
    <w:rsid w:val="00175D5A"/>
    <w:rsid w:val="002C7F53"/>
    <w:rsid w:val="0054309D"/>
    <w:rsid w:val="005A0939"/>
    <w:rsid w:val="008D0162"/>
    <w:rsid w:val="00CB3D93"/>
    <w:rsid w:val="00FA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11395"/>
  <w15:chartTrackingRefBased/>
  <w15:docId w15:val="{4457B8AF-81C1-49CA-9B65-A2711116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7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286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1804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Денисова</dc:creator>
  <cp:keywords/>
  <dc:description/>
  <cp:lastModifiedBy>Елена Денисова</cp:lastModifiedBy>
  <cp:revision>1</cp:revision>
  <dcterms:created xsi:type="dcterms:W3CDTF">2021-10-12T15:56:00Z</dcterms:created>
  <dcterms:modified xsi:type="dcterms:W3CDTF">2021-10-12T17:43:00Z</dcterms:modified>
</cp:coreProperties>
</file>