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10169" w14:textId="6994E750" w:rsidR="00EE6845" w:rsidRPr="00CD5AC4" w:rsidRDefault="00C74F10" w:rsidP="00C74F10">
      <w:pPr>
        <w:spacing w:before="120" w:after="120" w:line="360" w:lineRule="auto"/>
        <w:rPr>
          <w:rFonts w:ascii="David" w:hAnsi="David" w:cs="David"/>
          <w:b/>
          <w:bCs/>
          <w:sz w:val="32"/>
          <w:szCs w:val="32"/>
          <w:rtl/>
        </w:rPr>
      </w:pPr>
      <w:r w:rsidRPr="00CD5AC4">
        <w:rPr>
          <w:rFonts w:ascii="David" w:hAnsi="David" w:cs="David" w:hint="cs"/>
          <w:b/>
          <w:bCs/>
          <w:sz w:val="32"/>
          <w:szCs w:val="32"/>
          <w:rtl/>
        </w:rPr>
        <w:t>יהודה, חייל שלי גיבור!</w:t>
      </w:r>
    </w:p>
    <w:p w14:paraId="5136C389" w14:textId="4B396636" w:rsidR="00C74F10" w:rsidRDefault="00C74F10" w:rsidP="00C74F10">
      <w:pPr>
        <w:spacing w:before="120" w:after="120" w:line="360" w:lineRule="auto"/>
        <w:jc w:val="both"/>
        <w:rPr>
          <w:rFonts w:ascii="David" w:hAnsi="David" w:cs="David"/>
          <w:sz w:val="32"/>
          <w:szCs w:val="32"/>
          <w:rtl/>
        </w:rPr>
      </w:pPr>
      <w:r>
        <w:rPr>
          <w:rFonts w:ascii="David" w:hAnsi="David" w:cs="David" w:hint="cs"/>
          <w:sz w:val="32"/>
          <w:szCs w:val="32"/>
          <w:rtl/>
        </w:rPr>
        <w:t>היום אנחנו מציינים 30 שנים למותך בטרם עת באותו יום ארור וארוך של קרב שכונה לימים: "</w:t>
      </w:r>
      <w:proofErr w:type="spellStart"/>
      <w:r>
        <w:rPr>
          <w:rFonts w:ascii="David" w:hAnsi="David" w:cs="David" w:hint="cs"/>
          <w:sz w:val="32"/>
          <w:szCs w:val="32"/>
          <w:rtl/>
        </w:rPr>
        <w:t>ארועי</w:t>
      </w:r>
      <w:proofErr w:type="spellEnd"/>
      <w:r>
        <w:rPr>
          <w:rFonts w:ascii="David" w:hAnsi="David" w:cs="David" w:hint="cs"/>
          <w:sz w:val="32"/>
          <w:szCs w:val="32"/>
          <w:rtl/>
        </w:rPr>
        <w:t xml:space="preserve"> ברזל לוהט" או "</w:t>
      </w:r>
      <w:proofErr w:type="spellStart"/>
      <w:r>
        <w:rPr>
          <w:rFonts w:ascii="David" w:hAnsi="David" w:cs="David" w:hint="cs"/>
          <w:sz w:val="32"/>
          <w:szCs w:val="32"/>
          <w:rtl/>
        </w:rPr>
        <w:t>ארועי</w:t>
      </w:r>
      <w:proofErr w:type="spellEnd"/>
      <w:r>
        <w:rPr>
          <w:rFonts w:ascii="David" w:hAnsi="David" w:cs="David" w:hint="cs"/>
          <w:sz w:val="32"/>
          <w:szCs w:val="32"/>
          <w:rtl/>
        </w:rPr>
        <w:t xml:space="preserve"> מנהלת הכותל".</w:t>
      </w:r>
    </w:p>
    <w:p w14:paraId="16694DFE" w14:textId="5284E574" w:rsidR="00C74F10" w:rsidRDefault="00C74F10" w:rsidP="00C74F10">
      <w:pPr>
        <w:spacing w:before="120" w:after="120" w:line="360" w:lineRule="auto"/>
        <w:jc w:val="both"/>
        <w:rPr>
          <w:rFonts w:ascii="David" w:hAnsi="David" w:cs="David"/>
          <w:sz w:val="32"/>
          <w:szCs w:val="32"/>
          <w:rtl/>
        </w:rPr>
      </w:pPr>
      <w:r>
        <w:rPr>
          <w:rFonts w:ascii="David" w:hAnsi="David" w:cs="David" w:hint="cs"/>
          <w:sz w:val="32"/>
          <w:szCs w:val="32"/>
          <w:rtl/>
        </w:rPr>
        <w:t>כבר כיניתי בעבר את הזמן כ"נבל ושקרן"</w:t>
      </w:r>
      <w:r w:rsidR="003067A1">
        <w:rPr>
          <w:rFonts w:ascii="David" w:hAnsi="David" w:cs="David" w:hint="cs"/>
          <w:sz w:val="32"/>
          <w:szCs w:val="32"/>
          <w:rtl/>
        </w:rPr>
        <w:t xml:space="preserve">, כי </w:t>
      </w:r>
      <w:r>
        <w:rPr>
          <w:rFonts w:ascii="David" w:hAnsi="David" w:cs="David" w:hint="cs"/>
          <w:sz w:val="32"/>
          <w:szCs w:val="32"/>
          <w:rtl/>
        </w:rPr>
        <w:t>הוא אינו מכהה את תחושת האובדן או העצב.</w:t>
      </w:r>
    </w:p>
    <w:p w14:paraId="7DD1DC55" w14:textId="7F511AE9" w:rsidR="00C74F10" w:rsidRDefault="00C74F10" w:rsidP="00C74F10">
      <w:pPr>
        <w:spacing w:before="120" w:after="120" w:line="360" w:lineRule="auto"/>
        <w:jc w:val="both"/>
        <w:rPr>
          <w:rFonts w:ascii="David" w:hAnsi="David" w:cs="David"/>
          <w:sz w:val="32"/>
          <w:szCs w:val="32"/>
          <w:rtl/>
        </w:rPr>
      </w:pPr>
      <w:r>
        <w:rPr>
          <w:rFonts w:ascii="David" w:hAnsi="David" w:cs="David" w:hint="cs"/>
          <w:sz w:val="32"/>
          <w:szCs w:val="32"/>
          <w:rtl/>
        </w:rPr>
        <w:t xml:space="preserve">הזמן מזכיר לנו יותר ויותר על ההחמצה. </w:t>
      </w:r>
      <w:r w:rsidR="00025FAE">
        <w:rPr>
          <w:rFonts w:ascii="David" w:hAnsi="David" w:cs="David" w:hint="cs"/>
          <w:sz w:val="32"/>
          <w:szCs w:val="32"/>
          <w:rtl/>
        </w:rPr>
        <w:t>כ</w:t>
      </w:r>
      <w:r>
        <w:rPr>
          <w:rFonts w:ascii="David" w:hAnsi="David" w:cs="David" w:hint="cs"/>
          <w:sz w:val="32"/>
          <w:szCs w:val="32"/>
          <w:rtl/>
        </w:rPr>
        <w:t xml:space="preserve">שאדם כמוך נלקח מאתנו, בין אם בן משפחה, בין אם חבר ואח לנשק ובין אם </w:t>
      </w:r>
      <w:r w:rsidR="00BF3507">
        <w:rPr>
          <w:rFonts w:ascii="David" w:hAnsi="David" w:cs="David" w:hint="cs"/>
          <w:sz w:val="32"/>
          <w:szCs w:val="32"/>
          <w:rtl/>
        </w:rPr>
        <w:t xml:space="preserve">הוא </w:t>
      </w:r>
      <w:r>
        <w:rPr>
          <w:rFonts w:ascii="David" w:hAnsi="David" w:cs="David" w:hint="cs"/>
          <w:sz w:val="32"/>
          <w:szCs w:val="32"/>
          <w:rtl/>
        </w:rPr>
        <w:t xml:space="preserve">אזרח עם פוטנציאל כל כך גדול להמשיך ולשרת אותנו כחברה. כי הילדים שלך והנכדים שלך היו גדלים בצלמך, כפי שאתה גדלת בצלמיהם של הוריך. </w:t>
      </w:r>
      <w:proofErr w:type="spellStart"/>
      <w:r>
        <w:rPr>
          <w:rFonts w:ascii="David" w:hAnsi="David" w:cs="David" w:hint="cs"/>
          <w:sz w:val="32"/>
          <w:szCs w:val="32"/>
          <w:rtl/>
        </w:rPr>
        <w:t>אמך</w:t>
      </w:r>
      <w:proofErr w:type="spellEnd"/>
      <w:r>
        <w:rPr>
          <w:rFonts w:ascii="David" w:hAnsi="David" w:cs="David" w:hint="cs"/>
          <w:sz w:val="32"/>
          <w:szCs w:val="32"/>
          <w:rtl/>
        </w:rPr>
        <w:t xml:space="preserve"> יפה, היפה והחזקה בנשים, שתיבדל לחיים ארוכים ואביך </w:t>
      </w:r>
      <w:r w:rsidR="004E2286">
        <w:rPr>
          <w:rFonts w:ascii="David" w:hAnsi="David" w:cs="David" w:hint="cs"/>
          <w:sz w:val="32"/>
          <w:szCs w:val="32"/>
          <w:rtl/>
        </w:rPr>
        <w:t>עזרא, זכרו לברכה, האיש והאגדה, שהלך בטרם עת ועזב אותנו גם בלי קירות הענק שתמכו בנו, נוכח האובדן שלך.</w:t>
      </w:r>
    </w:p>
    <w:p w14:paraId="1F935D4C" w14:textId="345F8494" w:rsidR="00C74F10" w:rsidRDefault="00C74F10" w:rsidP="00C74F10">
      <w:pPr>
        <w:spacing w:before="120" w:after="120" w:line="360" w:lineRule="auto"/>
        <w:jc w:val="both"/>
        <w:rPr>
          <w:rFonts w:ascii="David" w:hAnsi="David" w:cs="David"/>
          <w:sz w:val="32"/>
          <w:szCs w:val="32"/>
          <w:rtl/>
        </w:rPr>
      </w:pPr>
      <w:r>
        <w:rPr>
          <w:rFonts w:ascii="David" w:hAnsi="David" w:cs="David" w:hint="cs"/>
          <w:sz w:val="32"/>
          <w:szCs w:val="32"/>
          <w:rtl/>
        </w:rPr>
        <w:t>ובמדינה כמו שלנו, הכאב הזה ששורף לנו את הלב, מועצם כל פעם מחדש, כל אימת שאנחנו נפגשים עם מות</w:t>
      </w:r>
      <w:r w:rsidR="004E2286">
        <w:rPr>
          <w:rFonts w:ascii="David" w:hAnsi="David" w:cs="David" w:hint="cs"/>
          <w:sz w:val="32"/>
          <w:szCs w:val="32"/>
          <w:rtl/>
        </w:rPr>
        <w:t>ם</w:t>
      </w:r>
      <w:r>
        <w:rPr>
          <w:rFonts w:ascii="David" w:hAnsi="David" w:cs="David" w:hint="cs"/>
          <w:sz w:val="32"/>
          <w:szCs w:val="32"/>
          <w:rtl/>
        </w:rPr>
        <w:t xml:space="preserve"> של גיבור</w:t>
      </w:r>
      <w:r w:rsidR="004E2286">
        <w:rPr>
          <w:rFonts w:ascii="David" w:hAnsi="David" w:cs="David" w:hint="cs"/>
          <w:sz w:val="32"/>
          <w:szCs w:val="32"/>
          <w:rtl/>
        </w:rPr>
        <w:t>ות וגיבורים</w:t>
      </w:r>
      <w:r>
        <w:rPr>
          <w:rFonts w:ascii="David" w:hAnsi="David" w:cs="David" w:hint="cs"/>
          <w:sz w:val="32"/>
          <w:szCs w:val="32"/>
          <w:rtl/>
        </w:rPr>
        <w:t xml:space="preserve"> אחר</w:t>
      </w:r>
      <w:r w:rsidR="004E2286">
        <w:rPr>
          <w:rFonts w:ascii="David" w:hAnsi="David" w:cs="David" w:hint="cs"/>
          <w:sz w:val="32"/>
          <w:szCs w:val="32"/>
          <w:rtl/>
        </w:rPr>
        <w:t>ים</w:t>
      </w:r>
      <w:r>
        <w:rPr>
          <w:rFonts w:ascii="David" w:hAnsi="David" w:cs="David" w:hint="cs"/>
          <w:sz w:val="32"/>
          <w:szCs w:val="32"/>
          <w:rtl/>
        </w:rPr>
        <w:t xml:space="preserve"> ומועצם אף יותר מכך, נוכח שלושת השנים האחרונות, בהן עם ישראל מבכה מספר בלתי </w:t>
      </w:r>
      <w:r w:rsidR="004E2286">
        <w:rPr>
          <w:rFonts w:ascii="David" w:hAnsi="David" w:cs="David" w:hint="cs"/>
          <w:sz w:val="32"/>
          <w:szCs w:val="32"/>
          <w:rtl/>
        </w:rPr>
        <w:t>נתפס</w:t>
      </w:r>
      <w:r>
        <w:rPr>
          <w:rFonts w:ascii="David" w:hAnsi="David" w:cs="David" w:hint="cs"/>
          <w:sz w:val="32"/>
          <w:szCs w:val="32"/>
          <w:rtl/>
        </w:rPr>
        <w:t xml:space="preserve"> של בנ</w:t>
      </w:r>
      <w:r w:rsidR="00943F9C">
        <w:rPr>
          <w:rFonts w:ascii="David" w:hAnsi="David" w:cs="David" w:hint="cs"/>
          <w:sz w:val="32"/>
          <w:szCs w:val="32"/>
          <w:rtl/>
        </w:rPr>
        <w:t>ות</w:t>
      </w:r>
      <w:r>
        <w:rPr>
          <w:rFonts w:ascii="David" w:hAnsi="David" w:cs="David" w:hint="cs"/>
          <w:sz w:val="32"/>
          <w:szCs w:val="32"/>
          <w:rtl/>
        </w:rPr>
        <w:t xml:space="preserve"> ובנ</w:t>
      </w:r>
      <w:r w:rsidR="00943F9C">
        <w:rPr>
          <w:rFonts w:ascii="David" w:hAnsi="David" w:cs="David" w:hint="cs"/>
          <w:sz w:val="32"/>
          <w:szCs w:val="32"/>
          <w:rtl/>
        </w:rPr>
        <w:t>ים</w:t>
      </w:r>
      <w:r>
        <w:rPr>
          <w:rFonts w:ascii="David" w:hAnsi="David" w:cs="David" w:hint="cs"/>
          <w:sz w:val="32"/>
          <w:szCs w:val="32"/>
          <w:rtl/>
        </w:rPr>
        <w:t>, גיבור</w:t>
      </w:r>
      <w:r w:rsidR="004E2286">
        <w:rPr>
          <w:rFonts w:ascii="David" w:hAnsi="David" w:cs="David" w:hint="cs"/>
          <w:sz w:val="32"/>
          <w:szCs w:val="32"/>
          <w:rtl/>
        </w:rPr>
        <w:t>ות</w:t>
      </w:r>
      <w:r>
        <w:rPr>
          <w:rFonts w:ascii="David" w:hAnsi="David" w:cs="David" w:hint="cs"/>
          <w:sz w:val="32"/>
          <w:szCs w:val="32"/>
          <w:rtl/>
        </w:rPr>
        <w:t xml:space="preserve"> וגיבור</w:t>
      </w:r>
      <w:r w:rsidR="004E2286">
        <w:rPr>
          <w:rFonts w:ascii="David" w:hAnsi="David" w:cs="David" w:hint="cs"/>
          <w:sz w:val="32"/>
          <w:szCs w:val="32"/>
          <w:rtl/>
        </w:rPr>
        <w:t>ים, שאת חיינו ממש אנו חבים להם ולך</w:t>
      </w:r>
      <w:r>
        <w:rPr>
          <w:rFonts w:ascii="David" w:hAnsi="David" w:cs="David" w:hint="cs"/>
          <w:sz w:val="32"/>
          <w:szCs w:val="32"/>
          <w:rtl/>
        </w:rPr>
        <w:t>.</w:t>
      </w:r>
    </w:p>
    <w:p w14:paraId="02E1C109" w14:textId="6E920819" w:rsidR="004E2286" w:rsidRDefault="004E2286" w:rsidP="00C74F10">
      <w:pPr>
        <w:spacing w:before="120" w:after="120" w:line="360" w:lineRule="auto"/>
        <w:jc w:val="both"/>
        <w:rPr>
          <w:rFonts w:ascii="David" w:hAnsi="David" w:cs="David"/>
          <w:sz w:val="32"/>
          <w:szCs w:val="32"/>
          <w:rtl/>
        </w:rPr>
      </w:pPr>
      <w:r>
        <w:rPr>
          <w:rFonts w:ascii="David" w:hAnsi="David" w:cs="David" w:hint="cs"/>
          <w:sz w:val="32"/>
          <w:szCs w:val="32"/>
          <w:rtl/>
        </w:rPr>
        <w:t>לא חלילה שאני רואה בזה נחמה, אך לכל הפחות, אני יודע שלמעלה אתה בחברה טובה משלנו. למעלה עולים יחידי הסגולה. ואם הם כבר משאירים אותנו חסרים אותם וחסרים את פירותיהם הנשגבים,  אז נוכל לכל הפחות להתנחם במחשבה שהם איתך, ולא פחות חשוב, שאתה עימם. גם להם מגיע</w:t>
      </w:r>
      <w:r w:rsidR="00862464">
        <w:rPr>
          <w:rFonts w:ascii="David" w:hAnsi="David" w:cs="David" w:hint="cs"/>
          <w:sz w:val="32"/>
          <w:szCs w:val="32"/>
          <w:rtl/>
        </w:rPr>
        <w:t xml:space="preserve"> קצת ממך</w:t>
      </w:r>
      <w:r>
        <w:rPr>
          <w:rFonts w:ascii="David" w:hAnsi="David" w:cs="David" w:hint="cs"/>
          <w:sz w:val="32"/>
          <w:szCs w:val="32"/>
          <w:rtl/>
        </w:rPr>
        <w:t>.</w:t>
      </w:r>
    </w:p>
    <w:p w14:paraId="4E5EF92A" w14:textId="3DF9C463" w:rsidR="004E2286" w:rsidRDefault="004E2286" w:rsidP="00C74F10">
      <w:pPr>
        <w:spacing w:before="120" w:after="120" w:line="360" w:lineRule="auto"/>
        <w:jc w:val="both"/>
        <w:rPr>
          <w:rFonts w:ascii="David" w:hAnsi="David" w:cs="David"/>
          <w:sz w:val="32"/>
          <w:szCs w:val="32"/>
          <w:rtl/>
        </w:rPr>
      </w:pPr>
      <w:r>
        <w:rPr>
          <w:rFonts w:ascii="David" w:hAnsi="David" w:cs="David" w:hint="cs"/>
          <w:sz w:val="32"/>
          <w:szCs w:val="32"/>
          <w:rtl/>
        </w:rPr>
        <w:t xml:space="preserve">באותו יום ארור, הגעת לגודל השעה והתרוממת, תרתי משמע, אף מגודלה של </w:t>
      </w:r>
      <w:r w:rsidR="00862464">
        <w:rPr>
          <w:rFonts w:ascii="David" w:hAnsi="David" w:cs="David" w:hint="cs"/>
          <w:sz w:val="32"/>
          <w:szCs w:val="32"/>
          <w:rtl/>
        </w:rPr>
        <w:t xml:space="preserve">אותה </w:t>
      </w:r>
      <w:r>
        <w:rPr>
          <w:rFonts w:ascii="David" w:hAnsi="David" w:cs="David" w:hint="cs"/>
          <w:sz w:val="32"/>
          <w:szCs w:val="32"/>
          <w:rtl/>
        </w:rPr>
        <w:t xml:space="preserve">שעה. כי לא זו בלבד שלחמת כמו האריה הישראלי, אלא שבאותו העת, אף הצלחת להציל חיים. כך קידשת 2 ערכים באותה העת: </w:t>
      </w:r>
      <w:r w:rsidRPr="004E2286">
        <w:rPr>
          <w:rFonts w:ascii="David" w:hAnsi="David" w:cs="David" w:hint="cs"/>
          <w:b/>
          <w:bCs/>
          <w:sz w:val="32"/>
          <w:szCs w:val="32"/>
          <w:rtl/>
        </w:rPr>
        <w:t>דבקות במשימה וחיי אדם</w:t>
      </w:r>
      <w:r>
        <w:rPr>
          <w:rFonts w:ascii="David" w:hAnsi="David" w:cs="David" w:hint="cs"/>
          <w:sz w:val="32"/>
          <w:szCs w:val="32"/>
          <w:rtl/>
        </w:rPr>
        <w:t>.</w:t>
      </w:r>
    </w:p>
    <w:p w14:paraId="76D64B0D" w14:textId="77777777" w:rsidR="004E2286" w:rsidRDefault="004E2286" w:rsidP="00C74F10">
      <w:pPr>
        <w:spacing w:before="120" w:after="120" w:line="360" w:lineRule="auto"/>
        <w:jc w:val="both"/>
        <w:rPr>
          <w:rFonts w:ascii="David" w:hAnsi="David" w:cs="David"/>
          <w:sz w:val="32"/>
          <w:szCs w:val="32"/>
          <w:rtl/>
        </w:rPr>
      </w:pPr>
      <w:r>
        <w:rPr>
          <w:rFonts w:ascii="David" w:hAnsi="David" w:cs="David" w:hint="cs"/>
          <w:sz w:val="32"/>
          <w:szCs w:val="32"/>
          <w:rtl/>
        </w:rPr>
        <w:t xml:space="preserve">יהודה, חייל שלי גיבור, תראה את המשפחה והחברים שבאו היום ומקפידים לשוב ולהגיע לימי הזיכרון הפרטיים שלך והלאומיים. </w:t>
      </w:r>
    </w:p>
    <w:p w14:paraId="7C184DB1" w14:textId="306813D8" w:rsidR="004E2286" w:rsidRDefault="004E2286" w:rsidP="00C74F10">
      <w:pPr>
        <w:spacing w:before="120" w:after="120" w:line="360" w:lineRule="auto"/>
        <w:jc w:val="both"/>
        <w:rPr>
          <w:rFonts w:ascii="David" w:hAnsi="David" w:cs="David"/>
          <w:sz w:val="32"/>
          <w:szCs w:val="32"/>
          <w:rtl/>
        </w:rPr>
      </w:pPr>
      <w:r>
        <w:rPr>
          <w:rFonts w:ascii="David" w:hAnsi="David" w:cs="David" w:hint="cs"/>
          <w:sz w:val="32"/>
          <w:szCs w:val="32"/>
          <w:rtl/>
        </w:rPr>
        <w:t>זה מלמד עלייך וזה מלמד על משפחתך הנהדרת. בחייך נתת לכל הסובבים אותך להרגיש נוח ובטוח ובמותך מסרת לנו את משפחתך שתעשה בדיוק את אותו הדבר.</w:t>
      </w:r>
    </w:p>
    <w:p w14:paraId="353ACF62" w14:textId="56F802E4" w:rsidR="004E2286" w:rsidRDefault="004E2286" w:rsidP="00C74F10">
      <w:pPr>
        <w:spacing w:before="120" w:after="120" w:line="360" w:lineRule="auto"/>
        <w:jc w:val="both"/>
        <w:rPr>
          <w:rFonts w:ascii="David" w:hAnsi="David" w:cs="David"/>
          <w:sz w:val="32"/>
          <w:szCs w:val="32"/>
          <w:rtl/>
        </w:rPr>
      </w:pPr>
      <w:r>
        <w:rPr>
          <w:rFonts w:ascii="David" w:hAnsi="David" w:cs="David" w:hint="cs"/>
          <w:sz w:val="32"/>
          <w:szCs w:val="32"/>
          <w:rtl/>
        </w:rPr>
        <w:lastRenderedPageBreak/>
        <w:t xml:space="preserve">אני מזה </w:t>
      </w:r>
      <w:r w:rsidR="00A43796">
        <w:rPr>
          <w:rFonts w:ascii="David" w:hAnsi="David" w:cs="David" w:hint="cs"/>
          <w:sz w:val="32"/>
          <w:szCs w:val="32"/>
          <w:rtl/>
        </w:rPr>
        <w:t>מקווה</w:t>
      </w:r>
      <w:r>
        <w:rPr>
          <w:rFonts w:ascii="David" w:hAnsi="David" w:cs="David" w:hint="cs"/>
          <w:sz w:val="32"/>
          <w:szCs w:val="32"/>
          <w:rtl/>
        </w:rPr>
        <w:t xml:space="preserve"> שאתה גאה בנו. אנחנו כל כך צריכים את האישור שלך שאנחנו נוהגים בך בכבוד שאתה נהגת כלפינו. אנחנו גם מ</w:t>
      </w:r>
      <w:r w:rsidR="000F2979">
        <w:rPr>
          <w:rFonts w:ascii="David" w:hAnsi="David" w:cs="David" w:hint="cs"/>
          <w:sz w:val="32"/>
          <w:szCs w:val="32"/>
          <w:rtl/>
        </w:rPr>
        <w:t>קווים שאנחנו נוהגים בכבוד כלפי משפחתך בדיוק באופן שאתה נהגת. ככל שנוקפות השנים אני מגלה כמה אפשר היה וצריך ללמוד ממך. אתה בעצם שיעור אחד גדול לחיים.</w:t>
      </w:r>
    </w:p>
    <w:p w14:paraId="7F147D16" w14:textId="3BA0D0F4" w:rsidR="000F2979" w:rsidRDefault="000F2979" w:rsidP="00C74F10">
      <w:pPr>
        <w:spacing w:before="120" w:after="120" w:line="360" w:lineRule="auto"/>
        <w:jc w:val="both"/>
        <w:rPr>
          <w:rFonts w:ascii="David" w:hAnsi="David" w:cs="David"/>
          <w:sz w:val="32"/>
          <w:szCs w:val="32"/>
          <w:rtl/>
        </w:rPr>
      </w:pPr>
      <w:r>
        <w:rPr>
          <w:rFonts w:ascii="David" w:hAnsi="David" w:cs="David" w:hint="cs"/>
          <w:sz w:val="32"/>
          <w:szCs w:val="32"/>
          <w:rtl/>
        </w:rPr>
        <w:t>השנה הייתה בסימן אירועים משמעותיים, כאילו יד כיוונה ותיאמה אותם לזיכרון של 30 שנה</w:t>
      </w:r>
      <w:r w:rsidR="00537FD3">
        <w:rPr>
          <w:rFonts w:ascii="David" w:hAnsi="David" w:cs="David" w:hint="cs"/>
          <w:sz w:val="32"/>
          <w:szCs w:val="32"/>
          <w:rtl/>
        </w:rPr>
        <w:t>, באמת שהמספר לא חשוב, אך הוא עגול משהו</w:t>
      </w:r>
      <w:r>
        <w:rPr>
          <w:rFonts w:ascii="David" w:hAnsi="David" w:cs="David" w:hint="cs"/>
          <w:sz w:val="32"/>
          <w:szCs w:val="32"/>
          <w:rtl/>
        </w:rPr>
        <w:t>.</w:t>
      </w:r>
    </w:p>
    <w:p w14:paraId="2B9A30FB" w14:textId="59BC2194" w:rsidR="000F2979" w:rsidRDefault="000F2979" w:rsidP="00C74F10">
      <w:pPr>
        <w:spacing w:before="120" w:after="120" w:line="360" w:lineRule="auto"/>
        <w:jc w:val="both"/>
        <w:rPr>
          <w:rFonts w:ascii="David" w:hAnsi="David" w:cs="David"/>
          <w:sz w:val="32"/>
          <w:szCs w:val="32"/>
          <w:rtl/>
        </w:rPr>
      </w:pPr>
      <w:r>
        <w:rPr>
          <w:rFonts w:ascii="David" w:hAnsi="David" w:cs="David" w:hint="cs"/>
          <w:sz w:val="32"/>
          <w:szCs w:val="32"/>
          <w:rtl/>
        </w:rPr>
        <w:t>באמצעות חטיבת גבעתי, יצא לחלקינו ליטול חלק בפעילות עם מחלקת טירונים</w:t>
      </w:r>
      <w:r w:rsidR="00EA70BA">
        <w:rPr>
          <w:rFonts w:ascii="David" w:hAnsi="David" w:cs="David" w:hint="cs"/>
          <w:sz w:val="32"/>
          <w:szCs w:val="32"/>
          <w:rtl/>
        </w:rPr>
        <w:t xml:space="preserve"> של החטיבה</w:t>
      </w:r>
      <w:r>
        <w:rPr>
          <w:rFonts w:ascii="David" w:hAnsi="David" w:cs="David" w:hint="cs"/>
          <w:sz w:val="32"/>
          <w:szCs w:val="32"/>
          <w:rtl/>
        </w:rPr>
        <w:t xml:space="preserve">, לספר להם עלייך ועל גבורתך ועל יום הלחימה </w:t>
      </w:r>
      <w:r w:rsidR="00EA70BA">
        <w:rPr>
          <w:rFonts w:ascii="David" w:hAnsi="David" w:cs="David" w:hint="cs"/>
          <w:sz w:val="32"/>
          <w:szCs w:val="32"/>
          <w:rtl/>
        </w:rPr>
        <w:t>הקשה</w:t>
      </w:r>
      <w:r>
        <w:rPr>
          <w:rFonts w:ascii="David" w:hAnsi="David" w:cs="David" w:hint="cs"/>
          <w:sz w:val="32"/>
          <w:szCs w:val="32"/>
          <w:rtl/>
        </w:rPr>
        <w:t xml:space="preserve">. במסגרת אותה פעילות, הצלחנו לנטוע אצל הלוחמים ערכים שהגיעו מתוך </w:t>
      </w:r>
      <w:r w:rsidR="00EA70BA">
        <w:rPr>
          <w:rFonts w:ascii="David" w:hAnsi="David" w:cs="David" w:hint="cs"/>
          <w:sz w:val="32"/>
          <w:szCs w:val="32"/>
          <w:rtl/>
        </w:rPr>
        <w:t>אישיותך ו</w:t>
      </w:r>
      <w:r>
        <w:rPr>
          <w:rFonts w:ascii="David" w:hAnsi="David" w:cs="David" w:hint="cs"/>
          <w:sz w:val="32"/>
          <w:szCs w:val="32"/>
          <w:rtl/>
        </w:rPr>
        <w:t xml:space="preserve">נפשך. כל אחד מהם לקח את אחד מהמשפטים האלמותיים שלך ונתן לחבר אחר שמגיע לו קרדיט בשל כך. הסכמנו בסוף האירוע שמדובר היה באחד מהאירועים המרגשים שנטלנו בהם חלק. בכך גם העצמנו את הפרטים שבתוך </w:t>
      </w:r>
      <w:r w:rsidR="00DE0350">
        <w:rPr>
          <w:rFonts w:ascii="David" w:hAnsi="David" w:cs="David" w:hint="cs"/>
          <w:sz w:val="32"/>
          <w:szCs w:val="32"/>
          <w:rtl/>
        </w:rPr>
        <w:t xml:space="preserve">אותה </w:t>
      </w:r>
      <w:r>
        <w:rPr>
          <w:rFonts w:ascii="David" w:hAnsi="David" w:cs="David" w:hint="cs"/>
          <w:sz w:val="32"/>
          <w:szCs w:val="32"/>
          <w:rtl/>
        </w:rPr>
        <w:t xml:space="preserve">מחלקה ואת המחלקה </w:t>
      </w:r>
      <w:r w:rsidR="00DE0350">
        <w:rPr>
          <w:rFonts w:ascii="David" w:hAnsi="David" w:cs="David" w:hint="cs"/>
          <w:sz w:val="32"/>
          <w:szCs w:val="32"/>
          <w:rtl/>
        </w:rPr>
        <w:t>כמחלקה</w:t>
      </w:r>
      <w:r>
        <w:rPr>
          <w:rFonts w:ascii="David" w:hAnsi="David" w:cs="David" w:hint="cs"/>
          <w:sz w:val="32"/>
          <w:szCs w:val="32"/>
          <w:rtl/>
        </w:rPr>
        <w:t>.</w:t>
      </w:r>
    </w:p>
    <w:p w14:paraId="0A0DE457" w14:textId="2526EB81" w:rsidR="000F2979" w:rsidRPr="00DE0350" w:rsidRDefault="000F2979" w:rsidP="00C74F10">
      <w:pPr>
        <w:spacing w:before="120" w:after="120" w:line="360" w:lineRule="auto"/>
        <w:jc w:val="both"/>
        <w:rPr>
          <w:rFonts w:ascii="David" w:hAnsi="David" w:cs="David"/>
          <w:b/>
          <w:bCs/>
          <w:sz w:val="32"/>
          <w:szCs w:val="32"/>
          <w:rtl/>
        </w:rPr>
      </w:pPr>
      <w:r w:rsidRPr="00DE0350">
        <w:rPr>
          <w:rFonts w:ascii="David" w:hAnsi="David" w:cs="David" w:hint="cs"/>
          <w:b/>
          <w:bCs/>
          <w:sz w:val="32"/>
          <w:szCs w:val="32"/>
          <w:rtl/>
        </w:rPr>
        <w:t>חלק מהחברים והמפקדים שלך עשו את אותו הדבר לאחר מכן.</w:t>
      </w:r>
    </w:p>
    <w:p w14:paraId="33F494D4" w14:textId="245735A1" w:rsidR="000F2979" w:rsidRDefault="000F2979" w:rsidP="00C74F10">
      <w:pPr>
        <w:spacing w:before="120" w:after="120" w:line="360" w:lineRule="auto"/>
        <w:jc w:val="both"/>
        <w:rPr>
          <w:rFonts w:ascii="David" w:hAnsi="David" w:cs="David"/>
          <w:sz w:val="32"/>
          <w:szCs w:val="32"/>
          <w:rtl/>
        </w:rPr>
      </w:pPr>
      <w:r>
        <w:rPr>
          <w:rFonts w:ascii="David" w:hAnsi="David" w:cs="David" w:hint="cs"/>
          <w:sz w:val="32"/>
          <w:szCs w:val="32"/>
          <w:rtl/>
        </w:rPr>
        <w:t xml:space="preserve">בסופו של אותו היום, הגשנו לכל לוחם מספר מתנות, כשהמתנה המרגשת ביותר הייתה: כיסוי </w:t>
      </w:r>
      <w:proofErr w:type="spellStart"/>
      <w:r>
        <w:rPr>
          <w:rFonts w:ascii="David" w:hAnsi="David" w:cs="David" w:hint="cs"/>
          <w:sz w:val="32"/>
          <w:szCs w:val="32"/>
          <w:rtl/>
        </w:rPr>
        <w:t>דיסקית</w:t>
      </w:r>
      <w:proofErr w:type="spellEnd"/>
      <w:r>
        <w:rPr>
          <w:rFonts w:ascii="David" w:hAnsi="David" w:cs="David" w:hint="cs"/>
          <w:sz w:val="32"/>
          <w:szCs w:val="32"/>
          <w:rtl/>
        </w:rPr>
        <w:t xml:space="preserve"> עם תמונתך ומשפט שמתאים רק לך: "</w:t>
      </w:r>
      <w:r w:rsidRPr="000F2979">
        <w:rPr>
          <w:rFonts w:ascii="David" w:hAnsi="David" w:cs="David" w:hint="cs"/>
          <w:b/>
          <w:bCs/>
          <w:sz w:val="32"/>
          <w:szCs w:val="32"/>
          <w:rtl/>
        </w:rPr>
        <w:t xml:space="preserve">אתה לוחם </w:t>
      </w:r>
      <w:proofErr w:type="spellStart"/>
      <w:r w:rsidRPr="000F2979">
        <w:rPr>
          <w:rFonts w:ascii="David" w:hAnsi="David" w:cs="David" w:hint="cs"/>
          <w:b/>
          <w:bCs/>
          <w:sz w:val="32"/>
          <w:szCs w:val="32"/>
          <w:rtl/>
        </w:rPr>
        <w:t>נמ"ר</w:t>
      </w:r>
      <w:proofErr w:type="spellEnd"/>
      <w:r>
        <w:rPr>
          <w:rFonts w:ascii="David" w:hAnsi="David" w:cs="David" w:hint="cs"/>
          <w:sz w:val="32"/>
          <w:szCs w:val="32"/>
          <w:rtl/>
        </w:rPr>
        <w:t xml:space="preserve">", יחד עם תפילת הדרך וספר תהילים זעיר, דומה לספר </w:t>
      </w:r>
      <w:proofErr w:type="spellStart"/>
      <w:r>
        <w:rPr>
          <w:rFonts w:ascii="David" w:hAnsi="David" w:cs="David" w:hint="cs"/>
          <w:sz w:val="32"/>
          <w:szCs w:val="32"/>
          <w:rtl/>
        </w:rPr>
        <w:t>התהילים</w:t>
      </w:r>
      <w:proofErr w:type="spellEnd"/>
      <w:r>
        <w:rPr>
          <w:rFonts w:ascii="David" w:hAnsi="David" w:cs="David" w:hint="cs"/>
          <w:sz w:val="32"/>
          <w:szCs w:val="32"/>
          <w:rtl/>
        </w:rPr>
        <w:t xml:space="preserve"> שהוריך חילקו לנו בסוף מסלול.</w:t>
      </w:r>
    </w:p>
    <w:p w14:paraId="68DC4718" w14:textId="08A3E3BD" w:rsidR="000F2979" w:rsidRDefault="000F2979" w:rsidP="00C74F10">
      <w:pPr>
        <w:spacing w:before="120" w:after="120" w:line="360" w:lineRule="auto"/>
        <w:jc w:val="both"/>
        <w:rPr>
          <w:rFonts w:ascii="David" w:hAnsi="David" w:cs="David"/>
          <w:sz w:val="32"/>
          <w:szCs w:val="32"/>
          <w:rtl/>
        </w:rPr>
      </w:pPr>
      <w:r>
        <w:rPr>
          <w:rFonts w:ascii="David" w:hAnsi="David" w:cs="David" w:hint="cs"/>
          <w:sz w:val="32"/>
          <w:szCs w:val="32"/>
          <w:rtl/>
        </w:rPr>
        <w:t>אני גאה לבשר לך שתומר, בני הצעיר, לוחם הנדסה</w:t>
      </w:r>
      <w:r w:rsidR="00B5627D">
        <w:rPr>
          <w:rFonts w:ascii="David" w:hAnsi="David" w:cs="David" w:hint="cs"/>
          <w:sz w:val="32"/>
          <w:szCs w:val="32"/>
          <w:rtl/>
        </w:rPr>
        <w:t xml:space="preserve"> בגדוד 607 המצוות לגבעתי</w:t>
      </w:r>
      <w:r>
        <w:rPr>
          <w:rFonts w:ascii="David" w:hAnsi="David" w:cs="David" w:hint="cs"/>
          <w:sz w:val="32"/>
          <w:szCs w:val="32"/>
          <w:rtl/>
        </w:rPr>
        <w:t xml:space="preserve">, עונד את כיסוי </w:t>
      </w:r>
      <w:proofErr w:type="spellStart"/>
      <w:r>
        <w:rPr>
          <w:rFonts w:ascii="David" w:hAnsi="David" w:cs="David" w:hint="cs"/>
          <w:sz w:val="32"/>
          <w:szCs w:val="32"/>
          <w:rtl/>
        </w:rPr>
        <w:t>הדיסקית</w:t>
      </w:r>
      <w:proofErr w:type="spellEnd"/>
      <w:r>
        <w:rPr>
          <w:rFonts w:ascii="David" w:hAnsi="David" w:cs="David" w:hint="cs"/>
          <w:sz w:val="32"/>
          <w:szCs w:val="32"/>
          <w:rtl/>
        </w:rPr>
        <w:t xml:space="preserve"> באופן קבוע, והיום מול קברך, גם אני.</w:t>
      </w:r>
    </w:p>
    <w:p w14:paraId="7752B43A" w14:textId="4BC55ACB" w:rsidR="000F2979" w:rsidRDefault="000F2979" w:rsidP="00C74F10">
      <w:pPr>
        <w:spacing w:before="120" w:after="120" w:line="360" w:lineRule="auto"/>
        <w:jc w:val="both"/>
        <w:rPr>
          <w:rFonts w:ascii="David" w:hAnsi="David" w:cs="David"/>
          <w:sz w:val="32"/>
          <w:szCs w:val="32"/>
          <w:rtl/>
        </w:rPr>
      </w:pPr>
      <w:r>
        <w:rPr>
          <w:rFonts w:ascii="David" w:hAnsi="David" w:cs="David" w:hint="cs"/>
          <w:sz w:val="32"/>
          <w:szCs w:val="32"/>
          <w:rtl/>
        </w:rPr>
        <w:t xml:space="preserve">הקשר עם אותה מחלקה המשיך והעצים </w:t>
      </w:r>
      <w:r w:rsidR="00B5627D">
        <w:rPr>
          <w:rFonts w:ascii="David" w:hAnsi="David" w:cs="David" w:hint="cs"/>
          <w:sz w:val="32"/>
          <w:szCs w:val="32"/>
          <w:rtl/>
        </w:rPr>
        <w:t>כ</w:t>
      </w:r>
      <w:r>
        <w:rPr>
          <w:rFonts w:ascii="David" w:hAnsi="David" w:cs="David" w:hint="cs"/>
          <w:sz w:val="32"/>
          <w:szCs w:val="32"/>
          <w:rtl/>
        </w:rPr>
        <w:t>שאימך ואחיותיך וחלק מחברייך, הצטרפו לסיום מסע הכומתה הסגולה</w:t>
      </w:r>
      <w:r w:rsidR="00B5627D">
        <w:rPr>
          <w:rFonts w:ascii="David" w:hAnsi="David" w:cs="David" w:hint="cs"/>
          <w:sz w:val="32"/>
          <w:szCs w:val="32"/>
          <w:rtl/>
        </w:rPr>
        <w:t xml:space="preserve"> שלהם</w:t>
      </w:r>
      <w:r>
        <w:rPr>
          <w:rFonts w:ascii="David" w:hAnsi="David" w:cs="David" w:hint="cs"/>
          <w:sz w:val="32"/>
          <w:szCs w:val="32"/>
          <w:rtl/>
        </w:rPr>
        <w:t>.</w:t>
      </w:r>
    </w:p>
    <w:p w14:paraId="0EC1EE70" w14:textId="43EEDD66" w:rsidR="00B5627D" w:rsidRDefault="00B5627D" w:rsidP="00C74F10">
      <w:pPr>
        <w:spacing w:before="120" w:after="120" w:line="360" w:lineRule="auto"/>
        <w:jc w:val="both"/>
        <w:rPr>
          <w:rFonts w:ascii="David" w:hAnsi="David" w:cs="David"/>
          <w:sz w:val="32"/>
          <w:szCs w:val="32"/>
          <w:rtl/>
        </w:rPr>
      </w:pPr>
      <w:r>
        <w:rPr>
          <w:rFonts w:ascii="David" w:hAnsi="David" w:cs="David" w:hint="cs"/>
          <w:sz w:val="32"/>
          <w:szCs w:val="32"/>
          <w:rtl/>
        </w:rPr>
        <w:t xml:space="preserve">יהודה, חייל שלי גיבור, אנחנו ממש במרכז תקופת חגי תשרי ומעט לאחר יום הכיפורים. זמן טוב גם לבקש ממך וממשפחתך, סליחה. בין אם לא עשינו מספיק להשאירך בחיים ובין אם לא עשינו מספיק בשביל לשמור על זיכרונך החשוב כל כך </w:t>
      </w:r>
      <w:r w:rsidR="00EB554E">
        <w:rPr>
          <w:rFonts w:ascii="David" w:hAnsi="David" w:cs="David" w:hint="cs"/>
          <w:sz w:val="32"/>
          <w:szCs w:val="32"/>
          <w:rtl/>
        </w:rPr>
        <w:t>לכולנו</w:t>
      </w:r>
      <w:r>
        <w:rPr>
          <w:rFonts w:ascii="David" w:hAnsi="David" w:cs="David" w:hint="cs"/>
          <w:sz w:val="32"/>
          <w:szCs w:val="32"/>
          <w:rtl/>
        </w:rPr>
        <w:t>.</w:t>
      </w:r>
    </w:p>
    <w:p w14:paraId="4B95E294" w14:textId="08D7E3DF" w:rsidR="00656DF1" w:rsidRDefault="00656DF1" w:rsidP="00C74F10">
      <w:pPr>
        <w:spacing w:before="120" w:after="120" w:line="360" w:lineRule="auto"/>
        <w:jc w:val="both"/>
        <w:rPr>
          <w:rFonts w:ascii="David" w:hAnsi="David" w:cs="David"/>
          <w:sz w:val="32"/>
          <w:szCs w:val="32"/>
          <w:rtl/>
        </w:rPr>
      </w:pPr>
      <w:r>
        <w:rPr>
          <w:rFonts w:ascii="David" w:hAnsi="David" w:cs="David" w:hint="cs"/>
          <w:sz w:val="32"/>
          <w:szCs w:val="32"/>
          <w:rtl/>
        </w:rPr>
        <w:t>לעולם לא נשכח אותך, תהיה בטוח בזה!</w:t>
      </w:r>
    </w:p>
    <w:p w14:paraId="0841B44B" w14:textId="5D4D847A" w:rsidR="00B5627D" w:rsidRPr="00656DF1" w:rsidRDefault="00656DF1" w:rsidP="00C74F10">
      <w:pPr>
        <w:spacing w:before="120" w:after="120" w:line="360" w:lineRule="auto"/>
        <w:jc w:val="both"/>
        <w:rPr>
          <w:rFonts w:ascii="David" w:hAnsi="David" w:cs="David"/>
          <w:b/>
          <w:bCs/>
          <w:sz w:val="32"/>
          <w:szCs w:val="32"/>
          <w:rtl/>
        </w:rPr>
      </w:pPr>
      <w:r>
        <w:rPr>
          <w:rFonts w:ascii="David" w:hAnsi="David" w:cs="David" w:hint="cs"/>
          <w:b/>
          <w:bCs/>
          <w:sz w:val="32"/>
          <w:szCs w:val="32"/>
          <w:rtl/>
        </w:rPr>
        <w:t>ו</w:t>
      </w:r>
      <w:r w:rsidR="00B5627D" w:rsidRPr="00656DF1">
        <w:rPr>
          <w:rFonts w:ascii="David" w:hAnsi="David" w:cs="David" w:hint="cs"/>
          <w:b/>
          <w:bCs/>
          <w:sz w:val="32"/>
          <w:szCs w:val="32"/>
          <w:rtl/>
        </w:rPr>
        <w:t>תהא נשמתך צרורה בצרור החיים ומנוחתך עדן, ונאמר אמן!</w:t>
      </w:r>
    </w:p>
    <w:p w14:paraId="3FC3AD0A" w14:textId="77777777" w:rsidR="00B5627D" w:rsidRPr="00C74F10" w:rsidRDefault="00B5627D" w:rsidP="00C74F10">
      <w:pPr>
        <w:spacing w:before="120" w:after="120" w:line="360" w:lineRule="auto"/>
        <w:jc w:val="both"/>
        <w:rPr>
          <w:rFonts w:ascii="David" w:hAnsi="David" w:cs="David"/>
          <w:sz w:val="32"/>
          <w:szCs w:val="32"/>
        </w:rPr>
      </w:pPr>
    </w:p>
    <w:sectPr w:rsidR="00B5627D" w:rsidRPr="00C74F10" w:rsidSect="00B5627D">
      <w:pgSz w:w="11906" w:h="16838"/>
      <w:pgMar w:top="709" w:right="1800" w:bottom="284"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F10"/>
    <w:rsid w:val="00025FAE"/>
    <w:rsid w:val="0003678D"/>
    <w:rsid w:val="000F2979"/>
    <w:rsid w:val="002568EA"/>
    <w:rsid w:val="003067A1"/>
    <w:rsid w:val="004E2286"/>
    <w:rsid w:val="00537FD3"/>
    <w:rsid w:val="005C7162"/>
    <w:rsid w:val="00656DF1"/>
    <w:rsid w:val="00862464"/>
    <w:rsid w:val="00943F9C"/>
    <w:rsid w:val="00A43796"/>
    <w:rsid w:val="00B5627D"/>
    <w:rsid w:val="00BF3507"/>
    <w:rsid w:val="00C45381"/>
    <w:rsid w:val="00C74F10"/>
    <w:rsid w:val="00CD5AC4"/>
    <w:rsid w:val="00DB5528"/>
    <w:rsid w:val="00DE0350"/>
    <w:rsid w:val="00EA70BA"/>
    <w:rsid w:val="00EB554E"/>
    <w:rsid w:val="00EE68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4CF92"/>
  <w15:chartTrackingRefBased/>
  <w15:docId w15:val="{1E2BC510-5240-4924-9B9C-23C2A11D3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C74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74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74F1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74F1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74F1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74F1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74F1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74F1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74F1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74F1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74F1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74F1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74F10"/>
    <w:rPr>
      <w:rFonts w:eastAsiaTheme="majorEastAsia" w:cstheme="majorBidi"/>
      <w:i/>
      <w:iCs/>
      <w:color w:val="0F4761" w:themeColor="accent1" w:themeShade="BF"/>
    </w:rPr>
  </w:style>
  <w:style w:type="character" w:customStyle="1" w:styleId="50">
    <w:name w:val="כותרת 5 תו"/>
    <w:basedOn w:val="a0"/>
    <w:link w:val="5"/>
    <w:uiPriority w:val="9"/>
    <w:semiHidden/>
    <w:rsid w:val="00C74F10"/>
    <w:rPr>
      <w:rFonts w:eastAsiaTheme="majorEastAsia" w:cstheme="majorBidi"/>
      <w:color w:val="0F4761" w:themeColor="accent1" w:themeShade="BF"/>
    </w:rPr>
  </w:style>
  <w:style w:type="character" w:customStyle="1" w:styleId="60">
    <w:name w:val="כותרת 6 תו"/>
    <w:basedOn w:val="a0"/>
    <w:link w:val="6"/>
    <w:uiPriority w:val="9"/>
    <w:semiHidden/>
    <w:rsid w:val="00C74F10"/>
    <w:rPr>
      <w:rFonts w:eastAsiaTheme="majorEastAsia" w:cstheme="majorBidi"/>
      <w:i/>
      <w:iCs/>
      <w:color w:val="595959" w:themeColor="text1" w:themeTint="A6"/>
    </w:rPr>
  </w:style>
  <w:style w:type="character" w:customStyle="1" w:styleId="70">
    <w:name w:val="כותרת 7 תו"/>
    <w:basedOn w:val="a0"/>
    <w:link w:val="7"/>
    <w:uiPriority w:val="9"/>
    <w:semiHidden/>
    <w:rsid w:val="00C74F10"/>
    <w:rPr>
      <w:rFonts w:eastAsiaTheme="majorEastAsia" w:cstheme="majorBidi"/>
      <w:color w:val="595959" w:themeColor="text1" w:themeTint="A6"/>
    </w:rPr>
  </w:style>
  <w:style w:type="character" w:customStyle="1" w:styleId="80">
    <w:name w:val="כותרת 8 תו"/>
    <w:basedOn w:val="a0"/>
    <w:link w:val="8"/>
    <w:uiPriority w:val="9"/>
    <w:semiHidden/>
    <w:rsid w:val="00C74F10"/>
    <w:rPr>
      <w:rFonts w:eastAsiaTheme="majorEastAsia" w:cstheme="majorBidi"/>
      <w:i/>
      <w:iCs/>
      <w:color w:val="272727" w:themeColor="text1" w:themeTint="D8"/>
    </w:rPr>
  </w:style>
  <w:style w:type="character" w:customStyle="1" w:styleId="90">
    <w:name w:val="כותרת 9 תו"/>
    <w:basedOn w:val="a0"/>
    <w:link w:val="9"/>
    <w:uiPriority w:val="9"/>
    <w:semiHidden/>
    <w:rsid w:val="00C74F10"/>
    <w:rPr>
      <w:rFonts w:eastAsiaTheme="majorEastAsia" w:cstheme="majorBidi"/>
      <w:color w:val="272727" w:themeColor="text1" w:themeTint="D8"/>
    </w:rPr>
  </w:style>
  <w:style w:type="paragraph" w:styleId="a3">
    <w:name w:val="Title"/>
    <w:basedOn w:val="a"/>
    <w:next w:val="a"/>
    <w:link w:val="a4"/>
    <w:uiPriority w:val="10"/>
    <w:qFormat/>
    <w:rsid w:val="00C74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74F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4F1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74F1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74F10"/>
    <w:pPr>
      <w:spacing w:before="160"/>
      <w:jc w:val="center"/>
    </w:pPr>
    <w:rPr>
      <w:i/>
      <w:iCs/>
      <w:color w:val="404040" w:themeColor="text1" w:themeTint="BF"/>
    </w:rPr>
  </w:style>
  <w:style w:type="character" w:customStyle="1" w:styleId="a8">
    <w:name w:val="ציטוט תו"/>
    <w:basedOn w:val="a0"/>
    <w:link w:val="a7"/>
    <w:uiPriority w:val="29"/>
    <w:rsid w:val="00C74F10"/>
    <w:rPr>
      <w:i/>
      <w:iCs/>
      <w:color w:val="404040" w:themeColor="text1" w:themeTint="BF"/>
    </w:rPr>
  </w:style>
  <w:style w:type="paragraph" w:styleId="a9">
    <w:name w:val="List Paragraph"/>
    <w:basedOn w:val="a"/>
    <w:uiPriority w:val="34"/>
    <w:qFormat/>
    <w:rsid w:val="00C74F10"/>
    <w:pPr>
      <w:ind w:left="720"/>
      <w:contextualSpacing/>
    </w:pPr>
  </w:style>
  <w:style w:type="character" w:styleId="aa">
    <w:name w:val="Intense Emphasis"/>
    <w:basedOn w:val="a0"/>
    <w:uiPriority w:val="21"/>
    <w:qFormat/>
    <w:rsid w:val="00C74F10"/>
    <w:rPr>
      <w:i/>
      <w:iCs/>
      <w:color w:val="0F4761" w:themeColor="accent1" w:themeShade="BF"/>
    </w:rPr>
  </w:style>
  <w:style w:type="paragraph" w:styleId="ab">
    <w:name w:val="Intense Quote"/>
    <w:basedOn w:val="a"/>
    <w:next w:val="a"/>
    <w:link w:val="ac"/>
    <w:uiPriority w:val="30"/>
    <w:qFormat/>
    <w:rsid w:val="00C74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74F10"/>
    <w:rPr>
      <w:i/>
      <w:iCs/>
      <w:color w:val="0F4761" w:themeColor="accent1" w:themeShade="BF"/>
    </w:rPr>
  </w:style>
  <w:style w:type="character" w:styleId="ad">
    <w:name w:val="Intense Reference"/>
    <w:basedOn w:val="a0"/>
    <w:uiPriority w:val="32"/>
    <w:qFormat/>
    <w:rsid w:val="00C74F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533</Words>
  <Characters>2668</Characters>
  <Application>Microsoft Office Word</Application>
  <DocSecurity>0</DocSecurity>
  <Lines>22</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בוני מזר</dc:creator>
  <cp:keywords/>
  <dc:description/>
  <cp:lastModifiedBy>בוני מזר</cp:lastModifiedBy>
  <cp:revision>15</cp:revision>
  <dcterms:created xsi:type="dcterms:W3CDTF">2026-09-22T10:37:00Z</dcterms:created>
  <dcterms:modified xsi:type="dcterms:W3CDTF">2026-09-23T17:08:00Z</dcterms:modified>
</cp:coreProperties>
</file>