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D85" w:rsidRDefault="00966D85" w:rsidP="00966D85">
      <w:pPr>
        <w:jc w:val="center"/>
        <w:rPr>
          <w:b/>
          <w:sz w:val="28"/>
          <w:szCs w:val="28"/>
        </w:rPr>
      </w:pPr>
      <w:r w:rsidRPr="00966D85">
        <w:rPr>
          <w:b/>
          <w:sz w:val="28"/>
          <w:szCs w:val="28"/>
        </w:rPr>
        <w:t>How to Implement Web Service Calls in IBM BPM?</w:t>
      </w:r>
    </w:p>
    <w:p w:rsidR="00966D85" w:rsidRDefault="00966D85" w:rsidP="00966D85">
      <w:pPr>
        <w:rPr>
          <w:sz w:val="28"/>
          <w:szCs w:val="28"/>
        </w:rPr>
      </w:pPr>
      <w:r>
        <w:rPr>
          <w:sz w:val="28"/>
          <w:szCs w:val="28"/>
        </w:rPr>
        <w:t>IBM BPM will supports web service calls, before going to do how to achieve this  we should know how the webservice is exposed.</w:t>
      </w:r>
    </w:p>
    <w:p w:rsidR="00966D85" w:rsidRDefault="00966D85" w:rsidP="00966D85">
      <w:pPr>
        <w:rPr>
          <w:sz w:val="28"/>
          <w:szCs w:val="28"/>
        </w:rPr>
      </w:pPr>
      <w:r>
        <w:rPr>
          <w:sz w:val="28"/>
          <w:szCs w:val="28"/>
        </w:rPr>
        <w:t>We have two types of webservice calls one Rest based, SOAP based.</w:t>
      </w:r>
    </w:p>
    <w:p w:rsidR="00966D85" w:rsidRDefault="00966D85" w:rsidP="00966D85">
      <w:pPr>
        <w:rPr>
          <w:sz w:val="28"/>
          <w:szCs w:val="28"/>
        </w:rPr>
      </w:pPr>
      <w:r>
        <w:rPr>
          <w:sz w:val="28"/>
          <w:szCs w:val="28"/>
        </w:rPr>
        <w:t>In IBM BPM we have an "</w:t>
      </w:r>
      <w:r>
        <w:rPr>
          <w:b/>
          <w:i/>
          <w:sz w:val="28"/>
          <w:szCs w:val="28"/>
        </w:rPr>
        <w:t>In</w:t>
      </w:r>
      <w:r w:rsidRPr="00966D85">
        <w:rPr>
          <w:b/>
          <w:i/>
          <w:sz w:val="28"/>
          <w:szCs w:val="28"/>
        </w:rPr>
        <w:t xml:space="preserve">tegration </w:t>
      </w:r>
      <w:r>
        <w:rPr>
          <w:b/>
          <w:i/>
          <w:sz w:val="28"/>
          <w:szCs w:val="28"/>
        </w:rPr>
        <w:t>S</w:t>
      </w:r>
      <w:r w:rsidRPr="00966D85">
        <w:rPr>
          <w:b/>
          <w:i/>
          <w:sz w:val="28"/>
          <w:szCs w:val="28"/>
        </w:rPr>
        <w:t>ervice</w:t>
      </w:r>
      <w:r>
        <w:rPr>
          <w:sz w:val="28"/>
          <w:szCs w:val="28"/>
        </w:rPr>
        <w:t>" where we can implement web service calls</w:t>
      </w:r>
      <w:r w:rsidR="003E6C5C">
        <w:rPr>
          <w:sz w:val="28"/>
          <w:szCs w:val="28"/>
        </w:rPr>
        <w:t>,</w:t>
      </w:r>
      <w:r w:rsidR="002D688C">
        <w:rPr>
          <w:sz w:val="28"/>
          <w:szCs w:val="28"/>
        </w:rPr>
        <w:t xml:space="preserve"> in Integration service system we have a component called Web Service component by using that we can do webservice which is exposed as a WSDL(SOAP Service).</w:t>
      </w:r>
    </w:p>
    <w:p w:rsidR="00F94734" w:rsidRDefault="00F94734" w:rsidP="00966D85">
      <w:pPr>
        <w:rPr>
          <w:sz w:val="28"/>
          <w:szCs w:val="28"/>
        </w:rPr>
      </w:pPr>
      <w:r>
        <w:rPr>
          <w:sz w:val="28"/>
          <w:szCs w:val="28"/>
        </w:rPr>
        <w:t>We can consume SOAP services in two ways:</w:t>
      </w:r>
    </w:p>
    <w:p w:rsidR="00F94734" w:rsidRDefault="00F94734" w:rsidP="00966D85">
      <w:pPr>
        <w:rPr>
          <w:sz w:val="28"/>
          <w:szCs w:val="28"/>
        </w:rPr>
      </w:pPr>
      <w:r>
        <w:rPr>
          <w:sz w:val="28"/>
          <w:szCs w:val="28"/>
        </w:rPr>
        <w:t xml:space="preserve">1) Web Service Integration </w:t>
      </w:r>
      <w:r>
        <w:rPr>
          <w:sz w:val="28"/>
          <w:szCs w:val="28"/>
        </w:rPr>
        <w:tab/>
        <w:t>- Component</w:t>
      </w:r>
    </w:p>
    <w:p w:rsidR="00F94734" w:rsidRDefault="00F94734" w:rsidP="00966D85">
      <w:pPr>
        <w:rPr>
          <w:sz w:val="28"/>
          <w:szCs w:val="28"/>
        </w:rPr>
      </w:pPr>
      <w:r>
        <w:rPr>
          <w:sz w:val="28"/>
          <w:szCs w:val="28"/>
        </w:rPr>
        <w:t>2) Web service Via SOAP</w:t>
      </w:r>
      <w:r>
        <w:rPr>
          <w:sz w:val="28"/>
          <w:szCs w:val="28"/>
        </w:rPr>
        <w:tab/>
      </w:r>
      <w:r>
        <w:rPr>
          <w:sz w:val="28"/>
          <w:szCs w:val="28"/>
        </w:rPr>
        <w:tab/>
        <w:t>- Integration Service</w:t>
      </w:r>
    </w:p>
    <w:p w:rsidR="00132644" w:rsidRDefault="00132644" w:rsidP="00966D85">
      <w:pPr>
        <w:rPr>
          <w:sz w:val="28"/>
          <w:szCs w:val="28"/>
        </w:rPr>
      </w:pPr>
      <w:r>
        <w:rPr>
          <w:sz w:val="28"/>
          <w:szCs w:val="28"/>
        </w:rPr>
        <w:t>Let's take a look on both types with an example:</w:t>
      </w:r>
    </w:p>
    <w:p w:rsidR="00132644" w:rsidRDefault="00132644" w:rsidP="00132644">
      <w:pPr>
        <w:rPr>
          <w:sz w:val="28"/>
          <w:szCs w:val="28"/>
        </w:rPr>
      </w:pPr>
    </w:p>
    <w:p w:rsidR="00132644" w:rsidRDefault="00132644" w:rsidP="00132644">
      <w:pPr>
        <w:rPr>
          <w:b/>
          <w:sz w:val="28"/>
          <w:szCs w:val="28"/>
        </w:rPr>
      </w:pPr>
      <w:r w:rsidRPr="00132644">
        <w:rPr>
          <w:b/>
          <w:sz w:val="28"/>
          <w:szCs w:val="28"/>
        </w:rPr>
        <w:t>1) Web Service Integration -  Component</w:t>
      </w:r>
    </w:p>
    <w:p w:rsidR="00132644" w:rsidRDefault="00132644" w:rsidP="00132644">
      <w:pPr>
        <w:rPr>
          <w:sz w:val="28"/>
          <w:szCs w:val="28"/>
        </w:rPr>
      </w:pPr>
      <w:r>
        <w:rPr>
          <w:sz w:val="28"/>
          <w:szCs w:val="28"/>
        </w:rPr>
        <w:t>This is a component in "</w:t>
      </w:r>
      <w:r>
        <w:rPr>
          <w:b/>
          <w:i/>
          <w:sz w:val="28"/>
          <w:szCs w:val="28"/>
        </w:rPr>
        <w:t>In</w:t>
      </w:r>
      <w:r w:rsidRPr="00966D85">
        <w:rPr>
          <w:b/>
          <w:i/>
          <w:sz w:val="28"/>
          <w:szCs w:val="28"/>
        </w:rPr>
        <w:t xml:space="preserve">tegration </w:t>
      </w:r>
      <w:r>
        <w:rPr>
          <w:b/>
          <w:i/>
          <w:sz w:val="28"/>
          <w:szCs w:val="28"/>
        </w:rPr>
        <w:t>S</w:t>
      </w:r>
      <w:r w:rsidRPr="00966D85">
        <w:rPr>
          <w:b/>
          <w:i/>
          <w:sz w:val="28"/>
          <w:szCs w:val="28"/>
        </w:rPr>
        <w:t>ervice</w:t>
      </w:r>
      <w:r>
        <w:rPr>
          <w:sz w:val="28"/>
          <w:szCs w:val="28"/>
        </w:rPr>
        <w:t xml:space="preserve">" where you </w:t>
      </w:r>
      <w:r w:rsidR="00440499">
        <w:rPr>
          <w:sz w:val="28"/>
          <w:szCs w:val="28"/>
        </w:rPr>
        <w:t>need to copy paste the WSDL url, for this we have different type of buttons like Browse, view, Discover, Generate Types.</w:t>
      </w:r>
    </w:p>
    <w:p w:rsidR="00440499" w:rsidRDefault="00440499" w:rsidP="00132644">
      <w:pPr>
        <w:rPr>
          <w:sz w:val="28"/>
          <w:szCs w:val="28"/>
        </w:rPr>
      </w:pPr>
      <w:r>
        <w:rPr>
          <w:sz w:val="28"/>
          <w:szCs w:val="28"/>
        </w:rPr>
        <w:t>After dropping component in canvas you need to "</w:t>
      </w:r>
      <w:r w:rsidRPr="00440499">
        <w:rPr>
          <w:b/>
          <w:sz w:val="28"/>
          <w:szCs w:val="28"/>
        </w:rPr>
        <w:t>provide Inline configuration</w:t>
      </w:r>
      <w:r>
        <w:rPr>
          <w:sz w:val="28"/>
          <w:szCs w:val="28"/>
        </w:rPr>
        <w:t>" in implementation tab, paste the WSDL URL in wsdl Url section and click on Discover button, this will discover the supported methods by wsdl</w:t>
      </w:r>
    </w:p>
    <w:p w:rsidR="00440499" w:rsidRDefault="00440499" w:rsidP="00132644">
      <w:pPr>
        <w:rPr>
          <w:sz w:val="28"/>
          <w:szCs w:val="28"/>
        </w:rPr>
      </w:pPr>
      <w:r>
        <w:rPr>
          <w:sz w:val="28"/>
          <w:szCs w:val="28"/>
        </w:rPr>
        <w:lastRenderedPageBreak/>
        <w:t>Configuration can be see n in below pic:</w:t>
      </w:r>
      <w:r>
        <w:rPr>
          <w:noProof/>
          <w:sz w:val="28"/>
          <w:szCs w:val="28"/>
        </w:rPr>
        <w:drawing>
          <wp:inline distT="0" distB="0" distL="0" distR="0">
            <wp:extent cx="5943600" cy="24924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492456"/>
                    </a:xfrm>
                    <a:prstGeom prst="rect">
                      <a:avLst/>
                    </a:prstGeom>
                    <a:noFill/>
                    <a:ln w="9525">
                      <a:noFill/>
                      <a:miter lim="800000"/>
                      <a:headEnd/>
                      <a:tailEnd/>
                    </a:ln>
                  </pic:spPr>
                </pic:pic>
              </a:graphicData>
            </a:graphic>
          </wp:inline>
        </w:drawing>
      </w:r>
    </w:p>
    <w:p w:rsidR="00440499" w:rsidRDefault="00440499" w:rsidP="00132644">
      <w:pPr>
        <w:rPr>
          <w:sz w:val="28"/>
          <w:szCs w:val="28"/>
        </w:rPr>
      </w:pPr>
    </w:p>
    <w:p w:rsidR="00440499" w:rsidRDefault="00005600" w:rsidP="00132644">
      <w:pPr>
        <w:rPr>
          <w:sz w:val="28"/>
          <w:szCs w:val="28"/>
        </w:rPr>
      </w:pPr>
      <w:r>
        <w:rPr>
          <w:sz w:val="28"/>
          <w:szCs w:val="28"/>
        </w:rPr>
        <w:t>The above screen shot will give you details of how to invoke secured wsdl,</w:t>
      </w:r>
      <w:r w:rsidR="009D58EE">
        <w:rPr>
          <w:sz w:val="28"/>
          <w:szCs w:val="28"/>
        </w:rPr>
        <w:t xml:space="preserve"> after clicking on discovery in the operation drop down we will see what are the supported services, we will select based on the requirement. Once this configuration is done we will setup DataMapping. We need to map input and output variables.</w:t>
      </w:r>
    </w:p>
    <w:p w:rsidR="001E69AF" w:rsidRPr="001E69AF" w:rsidRDefault="001E69AF" w:rsidP="001E69AF">
      <w:pPr>
        <w:rPr>
          <w:b/>
          <w:sz w:val="28"/>
          <w:szCs w:val="28"/>
        </w:rPr>
      </w:pPr>
      <w:r w:rsidRPr="001E69AF">
        <w:rPr>
          <w:b/>
          <w:sz w:val="28"/>
          <w:szCs w:val="28"/>
        </w:rPr>
        <w:t>2) Web service Via SOAP</w:t>
      </w:r>
      <w:r w:rsidRPr="001E69AF">
        <w:rPr>
          <w:b/>
          <w:sz w:val="28"/>
          <w:szCs w:val="28"/>
        </w:rPr>
        <w:tab/>
        <w:t>- Integration Service</w:t>
      </w:r>
    </w:p>
    <w:p w:rsidR="001E69AF" w:rsidRDefault="001E69AF" w:rsidP="00132644">
      <w:pPr>
        <w:rPr>
          <w:sz w:val="28"/>
          <w:szCs w:val="28"/>
        </w:rPr>
      </w:pPr>
      <w:r>
        <w:rPr>
          <w:sz w:val="28"/>
          <w:szCs w:val="28"/>
        </w:rPr>
        <w:t xml:space="preserve">This is somewhat difference when comes to implementation the implementation looks like </w:t>
      </w:r>
    </w:p>
    <w:p w:rsidR="00132644" w:rsidRDefault="001E69AF" w:rsidP="00132644">
      <w:pPr>
        <w:rPr>
          <w:sz w:val="28"/>
          <w:szCs w:val="28"/>
        </w:rPr>
      </w:pPr>
      <w:r>
        <w:rPr>
          <w:noProof/>
          <w:sz w:val="28"/>
          <w:szCs w:val="28"/>
        </w:rPr>
        <w:drawing>
          <wp:inline distT="0" distB="0" distL="0" distR="0">
            <wp:extent cx="5603135" cy="23285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03240" cy="2328573"/>
                    </a:xfrm>
                    <a:prstGeom prst="rect">
                      <a:avLst/>
                    </a:prstGeom>
                    <a:noFill/>
                    <a:ln w="9525">
                      <a:noFill/>
                      <a:miter lim="800000"/>
                      <a:headEnd/>
                      <a:tailEnd/>
                    </a:ln>
                  </pic:spPr>
                </pic:pic>
              </a:graphicData>
            </a:graphic>
          </wp:inline>
        </w:drawing>
      </w:r>
    </w:p>
    <w:p w:rsidR="001E69AF" w:rsidRDefault="001E69AF" w:rsidP="00132644">
      <w:pPr>
        <w:rPr>
          <w:sz w:val="28"/>
          <w:szCs w:val="28"/>
        </w:rPr>
      </w:pPr>
      <w:r>
        <w:rPr>
          <w:sz w:val="28"/>
          <w:szCs w:val="28"/>
        </w:rPr>
        <w:lastRenderedPageBreak/>
        <w:t>for this we have to drop the Nested Service Component, then select Call Webservice Via Soap then give the details as in above image</w:t>
      </w:r>
    </w:p>
    <w:p w:rsidR="00B4265D" w:rsidRDefault="00B4265D" w:rsidP="00132644">
      <w:pPr>
        <w:rPr>
          <w:sz w:val="28"/>
          <w:szCs w:val="28"/>
        </w:rPr>
      </w:pPr>
      <w:r>
        <w:rPr>
          <w:sz w:val="28"/>
          <w:szCs w:val="28"/>
        </w:rPr>
        <w:t>For more details check for call webservice via soap in IBM Knowledge Center.</w:t>
      </w:r>
    </w:p>
    <w:p w:rsidR="006F28D8" w:rsidRDefault="007E51F5" w:rsidP="00132644">
      <w:pPr>
        <w:rPr>
          <w:sz w:val="28"/>
          <w:szCs w:val="28"/>
        </w:rPr>
      </w:pPr>
      <w:hyperlink r:id="rId7" w:history="1">
        <w:r w:rsidR="006F28D8">
          <w:rPr>
            <w:rStyle w:val="Hyperlink"/>
          </w:rPr>
          <w:t>https://www.ibm.com/support/knowledgecenter/SSFTN5_8.5.7/com.ibm.wbpm.wle.editor.doc/topics/t_soapconncall.html</w:t>
        </w:r>
      </w:hyperlink>
    </w:p>
    <w:p w:rsidR="00B4265D" w:rsidRDefault="00B4265D" w:rsidP="00132644">
      <w:pPr>
        <w:rPr>
          <w:sz w:val="28"/>
          <w:szCs w:val="28"/>
        </w:rPr>
      </w:pPr>
    </w:p>
    <w:p w:rsidR="00C077B1" w:rsidRDefault="00B4265D" w:rsidP="00132644">
      <w:pPr>
        <w:rPr>
          <w:b/>
          <w:sz w:val="32"/>
          <w:szCs w:val="32"/>
        </w:rPr>
      </w:pPr>
      <w:r w:rsidRPr="00B4265D">
        <w:rPr>
          <w:b/>
          <w:sz w:val="32"/>
          <w:szCs w:val="32"/>
        </w:rPr>
        <w:t>Impl</w:t>
      </w:r>
      <w:r>
        <w:rPr>
          <w:b/>
          <w:sz w:val="32"/>
          <w:szCs w:val="32"/>
        </w:rPr>
        <w:t>e</w:t>
      </w:r>
      <w:r w:rsidRPr="00B4265D">
        <w:rPr>
          <w:b/>
          <w:sz w:val="32"/>
          <w:szCs w:val="32"/>
        </w:rPr>
        <w:t>menting Rest Service</w:t>
      </w:r>
      <w:r>
        <w:rPr>
          <w:b/>
          <w:sz w:val="32"/>
          <w:szCs w:val="32"/>
        </w:rPr>
        <w:t>:</w:t>
      </w:r>
    </w:p>
    <w:p w:rsidR="00E0218F" w:rsidRDefault="00B4265D" w:rsidP="00132644">
      <w:pPr>
        <w:rPr>
          <w:sz w:val="32"/>
          <w:szCs w:val="32"/>
        </w:rPr>
      </w:pPr>
      <w:r>
        <w:rPr>
          <w:sz w:val="32"/>
          <w:szCs w:val="32"/>
        </w:rPr>
        <w:t xml:space="preserve"> IBM BPM will also support Rest service functionalities, there are different methods like Get, Post, Put, Update, Delete methods.</w:t>
      </w:r>
      <w:r w:rsidR="00C077B1">
        <w:rPr>
          <w:sz w:val="32"/>
          <w:szCs w:val="32"/>
        </w:rPr>
        <w:t xml:space="preserve"> We can do all this action using JAVAScript (or) Jquery Ajax if we now how to write JAVAScript or JQuery AJAX services, Other than this</w:t>
      </w:r>
      <w:r>
        <w:rPr>
          <w:sz w:val="32"/>
          <w:szCs w:val="32"/>
        </w:rPr>
        <w:t xml:space="preserve"> </w:t>
      </w:r>
      <w:r w:rsidR="00C077B1">
        <w:rPr>
          <w:sz w:val="32"/>
          <w:szCs w:val="32"/>
        </w:rPr>
        <w:t>IBM BPM</w:t>
      </w:r>
      <w:r>
        <w:rPr>
          <w:sz w:val="32"/>
          <w:szCs w:val="32"/>
        </w:rPr>
        <w:t xml:space="preserve"> </w:t>
      </w:r>
      <w:r w:rsidR="00C077B1">
        <w:rPr>
          <w:sz w:val="32"/>
          <w:szCs w:val="32"/>
        </w:rPr>
        <w:t>has</w:t>
      </w:r>
      <w:r>
        <w:rPr>
          <w:sz w:val="32"/>
          <w:szCs w:val="32"/>
        </w:rPr>
        <w:t>s default component called "</w:t>
      </w:r>
      <w:r w:rsidRPr="00B4265D">
        <w:rPr>
          <w:b/>
          <w:i/>
          <w:sz w:val="32"/>
          <w:szCs w:val="32"/>
        </w:rPr>
        <w:t>Read From HTTP</w:t>
      </w:r>
      <w:r>
        <w:rPr>
          <w:sz w:val="32"/>
          <w:szCs w:val="32"/>
        </w:rPr>
        <w:t>" which is an integration service</w:t>
      </w:r>
      <w:r w:rsidR="00084B61">
        <w:rPr>
          <w:sz w:val="32"/>
          <w:szCs w:val="32"/>
        </w:rPr>
        <w:t xml:space="preserve"> which is a system data toolkit</w:t>
      </w:r>
      <w:r>
        <w:rPr>
          <w:sz w:val="32"/>
          <w:szCs w:val="32"/>
        </w:rPr>
        <w:t>. Whenever you  are doing Rest service(Third Party Service)</w:t>
      </w:r>
      <w:r w:rsidR="00040585">
        <w:rPr>
          <w:sz w:val="32"/>
          <w:szCs w:val="32"/>
        </w:rPr>
        <w:t>,</w:t>
      </w:r>
      <w:r w:rsidR="00083172">
        <w:rPr>
          <w:sz w:val="32"/>
          <w:szCs w:val="32"/>
        </w:rPr>
        <w:t>There you will get SSLHandshake</w:t>
      </w:r>
      <w:r w:rsidR="006F28D8">
        <w:rPr>
          <w:sz w:val="32"/>
          <w:szCs w:val="32"/>
        </w:rPr>
        <w:t xml:space="preserve"> Error</w:t>
      </w:r>
      <w:r w:rsidR="00040585">
        <w:rPr>
          <w:sz w:val="32"/>
          <w:szCs w:val="32"/>
        </w:rPr>
        <w:t xml:space="preserve"> you need to add SSL certificates to WAS(</w:t>
      </w:r>
      <w:r w:rsidR="00301E75">
        <w:rPr>
          <w:sz w:val="32"/>
          <w:szCs w:val="32"/>
        </w:rPr>
        <w:t>Web Sphere</w:t>
      </w:r>
      <w:r w:rsidR="00040585">
        <w:rPr>
          <w:sz w:val="32"/>
          <w:szCs w:val="32"/>
        </w:rPr>
        <w:t xml:space="preserve"> Application Server).</w:t>
      </w:r>
    </w:p>
    <w:p w:rsidR="00FA54F5" w:rsidRDefault="00FA54F5" w:rsidP="00132644">
      <w:pPr>
        <w:rPr>
          <w:sz w:val="32"/>
          <w:szCs w:val="32"/>
        </w:rPr>
      </w:pPr>
      <w:r>
        <w:rPr>
          <w:sz w:val="32"/>
          <w:szCs w:val="32"/>
        </w:rPr>
        <w:t>How to add? Where to add SSL certificate to make Successful Rest Call?</w:t>
      </w:r>
    </w:p>
    <w:p w:rsidR="00FA54F5" w:rsidRDefault="00FA54F5" w:rsidP="00FA54F5">
      <w:pPr>
        <w:rPr>
          <w:sz w:val="32"/>
          <w:szCs w:val="32"/>
        </w:rPr>
      </w:pPr>
      <w:r>
        <w:rPr>
          <w:sz w:val="32"/>
          <w:szCs w:val="32"/>
        </w:rPr>
        <w:lastRenderedPageBreak/>
        <w:t xml:space="preserve">1) Open WAS(WebSphere Application Server </w:t>
      </w:r>
      <w:hyperlink r:id="rId8" w:history="1">
        <w:r>
          <w:rPr>
            <w:rStyle w:val="Hyperlink"/>
          </w:rPr>
          <w:t>https://ibpm85:9043/ibm/console</w:t>
        </w:r>
      </w:hyperlink>
      <w:r>
        <w:rPr>
          <w:sz w:val="32"/>
          <w:szCs w:val="32"/>
        </w:rPr>
        <w:t>) in left side selection panel shows in below image</w:t>
      </w:r>
      <w:r>
        <w:rPr>
          <w:noProof/>
          <w:sz w:val="32"/>
          <w:szCs w:val="32"/>
        </w:rPr>
        <w:drawing>
          <wp:inline distT="0" distB="0" distL="0" distR="0">
            <wp:extent cx="6113773" cy="3083442"/>
            <wp:effectExtent l="19050" t="0" r="127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23708" cy="3088453"/>
                    </a:xfrm>
                    <a:prstGeom prst="rect">
                      <a:avLst/>
                    </a:prstGeom>
                    <a:noFill/>
                    <a:ln w="9525">
                      <a:noFill/>
                      <a:miter lim="800000"/>
                      <a:headEnd/>
                      <a:tailEnd/>
                    </a:ln>
                  </pic:spPr>
                </pic:pic>
              </a:graphicData>
            </a:graphic>
          </wp:inline>
        </w:drawing>
      </w:r>
    </w:p>
    <w:p w:rsidR="004E4C67" w:rsidRDefault="00FA54F5" w:rsidP="00132644">
      <w:pPr>
        <w:rPr>
          <w:rStyle w:val="ph"/>
          <w:rFonts w:ascii="Arial" w:hAnsi="Arial" w:cs="Arial"/>
          <w:b/>
          <w:bCs/>
          <w:color w:val="323232"/>
          <w:sz w:val="27"/>
          <w:szCs w:val="27"/>
          <w:bdr w:val="none" w:sz="0" w:space="0" w:color="auto" w:frame="1"/>
          <w:shd w:val="clear" w:color="auto" w:fill="FFFFFF"/>
        </w:rPr>
      </w:pPr>
      <w:r>
        <w:rPr>
          <w:sz w:val="32"/>
          <w:szCs w:val="32"/>
        </w:rPr>
        <w:t>Expand Security tab</w:t>
      </w:r>
      <w:r w:rsidR="002E6565">
        <w:rPr>
          <w:sz w:val="32"/>
          <w:szCs w:val="32"/>
        </w:rPr>
        <w:t xml:space="preserve"> </w:t>
      </w:r>
      <w:r w:rsidR="002E6565">
        <w:rPr>
          <w:rStyle w:val="ph"/>
          <w:rFonts w:ascii="Arial" w:hAnsi="Arial" w:cs="Arial"/>
          <w:b/>
          <w:bCs/>
          <w:color w:val="323232"/>
          <w:sz w:val="27"/>
          <w:szCs w:val="27"/>
          <w:bdr w:val="none" w:sz="0" w:space="0" w:color="auto" w:frame="1"/>
          <w:shd w:val="clear" w:color="auto" w:fill="FFFFFF"/>
        </w:rPr>
        <w:t>Security</w:t>
      </w:r>
      <w:r w:rsidR="002E6565">
        <w:rPr>
          <w:rFonts w:ascii="Arial" w:hAnsi="Arial" w:cs="Arial"/>
          <w:color w:val="323232"/>
          <w:sz w:val="27"/>
          <w:szCs w:val="27"/>
          <w:shd w:val="clear" w:color="auto" w:fill="FFFFFF"/>
        </w:rPr>
        <w:t> &gt; </w:t>
      </w:r>
      <w:r w:rsidR="002E6565">
        <w:rPr>
          <w:rStyle w:val="ph"/>
          <w:rFonts w:ascii="Arial" w:hAnsi="Arial" w:cs="Arial"/>
          <w:b/>
          <w:bCs/>
          <w:color w:val="323232"/>
          <w:sz w:val="27"/>
          <w:szCs w:val="27"/>
          <w:bdr w:val="none" w:sz="0" w:space="0" w:color="auto" w:frame="1"/>
          <w:shd w:val="clear" w:color="auto" w:fill="FFFFFF"/>
        </w:rPr>
        <w:t>SSL Certificate and key management</w:t>
      </w:r>
      <w:r w:rsidR="002E6565">
        <w:rPr>
          <w:rFonts w:ascii="Arial" w:hAnsi="Arial" w:cs="Arial"/>
          <w:color w:val="323232"/>
          <w:sz w:val="27"/>
          <w:szCs w:val="27"/>
          <w:shd w:val="clear" w:color="auto" w:fill="FFFFFF"/>
        </w:rPr>
        <w:t> &gt; </w:t>
      </w:r>
      <w:r w:rsidR="002E6565">
        <w:rPr>
          <w:rStyle w:val="ph"/>
          <w:rFonts w:ascii="Arial" w:hAnsi="Arial" w:cs="Arial"/>
          <w:b/>
          <w:bCs/>
          <w:color w:val="323232"/>
          <w:sz w:val="27"/>
          <w:szCs w:val="27"/>
          <w:bdr w:val="none" w:sz="0" w:space="0" w:color="auto" w:frame="1"/>
          <w:shd w:val="clear" w:color="auto" w:fill="FFFFFF"/>
        </w:rPr>
        <w:t>Key stores and certificates.</w:t>
      </w:r>
      <w:r w:rsidR="004E4C67">
        <w:rPr>
          <w:noProof/>
          <w:sz w:val="32"/>
          <w:szCs w:val="32"/>
        </w:rPr>
        <w:drawing>
          <wp:inline distT="0" distB="0" distL="0" distR="0">
            <wp:extent cx="5943600" cy="1927366"/>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927366"/>
                    </a:xfrm>
                    <a:prstGeom prst="rect">
                      <a:avLst/>
                    </a:prstGeom>
                    <a:noFill/>
                    <a:ln w="9525">
                      <a:noFill/>
                      <a:miter lim="800000"/>
                      <a:headEnd/>
                      <a:tailEnd/>
                    </a:ln>
                  </pic:spPr>
                </pic:pic>
              </a:graphicData>
            </a:graphic>
          </wp:inline>
        </w:drawing>
      </w:r>
    </w:p>
    <w:p w:rsidR="00CB2B73" w:rsidRDefault="00CB2B73" w:rsidP="00132644">
      <w:pPr>
        <w:rPr>
          <w:rStyle w:val="ph"/>
          <w:rFonts w:ascii="Arial" w:hAnsi="Arial" w:cs="Arial"/>
          <w:b/>
          <w:bCs/>
          <w:color w:val="323232"/>
          <w:sz w:val="27"/>
          <w:szCs w:val="27"/>
          <w:bdr w:val="none" w:sz="0" w:space="0" w:color="auto" w:frame="1"/>
          <w:shd w:val="clear" w:color="auto" w:fill="FFFFFF"/>
        </w:rPr>
      </w:pPr>
      <w:r w:rsidRPr="00CB2B73">
        <w:rPr>
          <w:rStyle w:val="ph"/>
          <w:rFonts w:ascii="Arial" w:hAnsi="Arial" w:cs="Arial"/>
          <w:bCs/>
          <w:color w:val="323232"/>
          <w:sz w:val="27"/>
          <w:szCs w:val="27"/>
          <w:bdr w:val="none" w:sz="0" w:space="0" w:color="auto" w:frame="1"/>
          <w:shd w:val="clear" w:color="auto" w:fill="FFFFFF"/>
        </w:rPr>
        <w:t>Select</w:t>
      </w:r>
      <w:r>
        <w:rPr>
          <w:rStyle w:val="ph"/>
          <w:rFonts w:ascii="Arial" w:hAnsi="Arial" w:cs="Arial"/>
          <w:b/>
          <w:bCs/>
          <w:color w:val="323232"/>
          <w:sz w:val="27"/>
          <w:szCs w:val="27"/>
          <w:bdr w:val="none" w:sz="0" w:space="0" w:color="auto" w:frame="1"/>
          <w:shd w:val="clear" w:color="auto" w:fill="FFFFFF"/>
        </w:rPr>
        <w:t xml:space="preserve"> "</w:t>
      </w:r>
      <w:r w:rsidR="00FB75F6">
        <w:rPr>
          <w:rStyle w:val="ph"/>
          <w:rFonts w:ascii="Arial" w:hAnsi="Arial" w:cs="Arial"/>
          <w:b/>
          <w:bCs/>
          <w:color w:val="323232"/>
          <w:sz w:val="27"/>
          <w:szCs w:val="27"/>
          <w:bdr w:val="none" w:sz="0" w:space="0" w:color="auto" w:frame="1"/>
          <w:shd w:val="clear" w:color="auto" w:fill="FFFFFF"/>
        </w:rPr>
        <w:t>CellDefaultTrust</w:t>
      </w:r>
      <w:r>
        <w:rPr>
          <w:rStyle w:val="ph"/>
          <w:rFonts w:ascii="Arial" w:hAnsi="Arial" w:cs="Arial"/>
          <w:b/>
          <w:bCs/>
          <w:color w:val="323232"/>
          <w:sz w:val="27"/>
          <w:szCs w:val="27"/>
          <w:bdr w:val="none" w:sz="0" w:space="0" w:color="auto" w:frame="1"/>
          <w:shd w:val="clear" w:color="auto" w:fill="FFFFFF"/>
        </w:rPr>
        <w:t>Store"</w:t>
      </w:r>
    </w:p>
    <w:p w:rsidR="0071064E" w:rsidRDefault="00CB2B73" w:rsidP="00132644">
      <w:pPr>
        <w:rPr>
          <w:sz w:val="32"/>
          <w:szCs w:val="32"/>
        </w:rPr>
      </w:pPr>
      <w:r>
        <w:rPr>
          <w:noProof/>
          <w:sz w:val="32"/>
          <w:szCs w:val="32"/>
        </w:rPr>
        <w:lastRenderedPageBreak/>
        <w:drawing>
          <wp:inline distT="0" distB="0" distL="0" distR="0">
            <wp:extent cx="5943600" cy="352427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524270"/>
                    </a:xfrm>
                    <a:prstGeom prst="rect">
                      <a:avLst/>
                    </a:prstGeom>
                    <a:noFill/>
                    <a:ln w="9525">
                      <a:noFill/>
                      <a:miter lim="800000"/>
                      <a:headEnd/>
                      <a:tailEnd/>
                    </a:ln>
                  </pic:spPr>
                </pic:pic>
              </a:graphicData>
            </a:graphic>
          </wp:inline>
        </w:drawing>
      </w:r>
    </w:p>
    <w:p w:rsidR="003A4D18" w:rsidRDefault="003A4D18" w:rsidP="00132644">
      <w:pPr>
        <w:rPr>
          <w:sz w:val="32"/>
          <w:szCs w:val="32"/>
        </w:rPr>
      </w:pPr>
      <w:r>
        <w:rPr>
          <w:sz w:val="32"/>
          <w:szCs w:val="32"/>
        </w:rPr>
        <w:t>It will Open a page then select "Signer Certificate".</w:t>
      </w:r>
      <w:r>
        <w:rPr>
          <w:noProof/>
          <w:sz w:val="32"/>
          <w:szCs w:val="32"/>
        </w:rPr>
        <w:drawing>
          <wp:inline distT="0" distB="0" distL="0" distR="0">
            <wp:extent cx="5943600" cy="3837953"/>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3837953"/>
                    </a:xfrm>
                    <a:prstGeom prst="rect">
                      <a:avLst/>
                    </a:prstGeom>
                    <a:noFill/>
                    <a:ln w="9525">
                      <a:noFill/>
                      <a:miter lim="800000"/>
                      <a:headEnd/>
                      <a:tailEnd/>
                    </a:ln>
                  </pic:spPr>
                </pic:pic>
              </a:graphicData>
            </a:graphic>
          </wp:inline>
        </w:drawing>
      </w:r>
    </w:p>
    <w:p w:rsidR="00C73261" w:rsidRDefault="00C73261" w:rsidP="00132644">
      <w:pPr>
        <w:rPr>
          <w:sz w:val="32"/>
          <w:szCs w:val="32"/>
        </w:rPr>
      </w:pPr>
      <w:r>
        <w:rPr>
          <w:sz w:val="32"/>
          <w:szCs w:val="32"/>
        </w:rPr>
        <w:lastRenderedPageBreak/>
        <w:t xml:space="preserve">Once you clicked you will see following page, then select </w:t>
      </w:r>
      <w:r w:rsidR="00835B0E">
        <w:rPr>
          <w:sz w:val="32"/>
          <w:szCs w:val="32"/>
        </w:rPr>
        <w:t>"</w:t>
      </w:r>
      <w:r>
        <w:rPr>
          <w:sz w:val="32"/>
          <w:szCs w:val="32"/>
        </w:rPr>
        <w:t>Retrieve from</w:t>
      </w:r>
      <w:r w:rsidR="00835B0E">
        <w:rPr>
          <w:sz w:val="32"/>
          <w:szCs w:val="32"/>
        </w:rPr>
        <w:t xml:space="preserve"> port"</w:t>
      </w:r>
      <w:r>
        <w:rPr>
          <w:sz w:val="32"/>
          <w:szCs w:val="32"/>
        </w:rPr>
        <w:t xml:space="preserve"> button</w:t>
      </w:r>
      <w:r w:rsidR="00835B0E">
        <w:rPr>
          <w:sz w:val="32"/>
          <w:szCs w:val="32"/>
        </w:rPr>
        <w:t>.</w:t>
      </w:r>
      <w:r w:rsidR="002600F8">
        <w:rPr>
          <w:sz w:val="32"/>
          <w:szCs w:val="32"/>
        </w:rPr>
        <w:t xml:space="preserve"> Then enter host, prt</w:t>
      </w:r>
    </w:p>
    <w:p w:rsidR="00C73261" w:rsidRDefault="00C73261" w:rsidP="00132644">
      <w:pPr>
        <w:rPr>
          <w:sz w:val="32"/>
          <w:szCs w:val="32"/>
        </w:rPr>
      </w:pPr>
      <w:r>
        <w:rPr>
          <w:noProof/>
          <w:sz w:val="32"/>
          <w:szCs w:val="32"/>
        </w:rPr>
        <w:drawing>
          <wp:inline distT="0" distB="0" distL="0" distR="0">
            <wp:extent cx="5943600" cy="2934978"/>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2934978"/>
                    </a:xfrm>
                    <a:prstGeom prst="rect">
                      <a:avLst/>
                    </a:prstGeom>
                    <a:noFill/>
                    <a:ln w="9525">
                      <a:noFill/>
                      <a:miter lim="800000"/>
                      <a:headEnd/>
                      <a:tailEnd/>
                    </a:ln>
                  </pic:spPr>
                </pic:pic>
              </a:graphicData>
            </a:graphic>
          </wp:inline>
        </w:drawing>
      </w:r>
      <w:r w:rsidR="002600F8">
        <w:rPr>
          <w:sz w:val="32"/>
          <w:szCs w:val="32"/>
        </w:rPr>
        <w:t>Then it takes to a page where we need to enter Host,Port number alias name, after giving all values click on retrieve signer information button so that shows the signer information based on your given value, then select Apply button, after that select synchronous check box and click on Save. Now certificate added to our environment</w:t>
      </w:r>
    </w:p>
    <w:p w:rsidR="002600F8" w:rsidRDefault="002600F8" w:rsidP="00132644">
      <w:pPr>
        <w:rPr>
          <w:sz w:val="32"/>
          <w:szCs w:val="32"/>
        </w:rPr>
      </w:pPr>
      <w:r>
        <w:rPr>
          <w:noProof/>
          <w:sz w:val="32"/>
          <w:szCs w:val="32"/>
        </w:rPr>
        <w:lastRenderedPageBreak/>
        <w:drawing>
          <wp:inline distT="0" distB="0" distL="0" distR="0">
            <wp:extent cx="5943600" cy="4047938"/>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4047938"/>
                    </a:xfrm>
                    <a:prstGeom prst="rect">
                      <a:avLst/>
                    </a:prstGeom>
                    <a:noFill/>
                    <a:ln w="9525">
                      <a:noFill/>
                      <a:miter lim="800000"/>
                      <a:headEnd/>
                      <a:tailEnd/>
                    </a:ln>
                  </pic:spPr>
                </pic:pic>
              </a:graphicData>
            </a:graphic>
          </wp:inline>
        </w:drawing>
      </w:r>
    </w:p>
    <w:p w:rsidR="006F28D8" w:rsidRDefault="006F28D8" w:rsidP="00132644">
      <w:pPr>
        <w:rPr>
          <w:sz w:val="32"/>
          <w:szCs w:val="32"/>
        </w:rPr>
      </w:pPr>
      <w:r>
        <w:rPr>
          <w:sz w:val="32"/>
          <w:szCs w:val="32"/>
        </w:rPr>
        <w:t xml:space="preserve">For more info follow below link: </w:t>
      </w:r>
    </w:p>
    <w:p w:rsidR="00B4265D" w:rsidRPr="00B4265D" w:rsidRDefault="007E51F5" w:rsidP="00132644">
      <w:pPr>
        <w:rPr>
          <w:sz w:val="32"/>
          <w:szCs w:val="32"/>
        </w:rPr>
      </w:pPr>
      <w:hyperlink r:id="rId15" w:history="1">
        <w:r w:rsidR="00B4265D">
          <w:rPr>
            <w:rStyle w:val="Hyperlink"/>
          </w:rPr>
          <w:t>https://www.ibm.com/support/knowledgecenter/en/SSYGQH_6.0.0/admin/install/t_exchange_keys_network.html</w:t>
        </w:r>
      </w:hyperlink>
    </w:p>
    <w:p w:rsidR="001E69AF" w:rsidRDefault="00E0218F" w:rsidP="00132644">
      <w:pPr>
        <w:rPr>
          <w:sz w:val="28"/>
          <w:szCs w:val="28"/>
        </w:rPr>
      </w:pPr>
      <w:r>
        <w:rPr>
          <w:sz w:val="28"/>
          <w:szCs w:val="28"/>
        </w:rPr>
        <w:t>But there is no specific service to do a post call from IBM BPM, to achieve this we need to download KolbanTK.jar form the below link</w:t>
      </w:r>
    </w:p>
    <w:p w:rsidR="00E0218F" w:rsidRDefault="007E51F5" w:rsidP="00132644">
      <w:hyperlink r:id="rId16" w:history="1">
        <w:r w:rsidR="00E0218F">
          <w:rPr>
            <w:rStyle w:val="Hyperlink"/>
          </w:rPr>
          <w:t>https://git.ng.bluemix.net/harishvarma8055/Bpm_restcalls_JAR_file</w:t>
        </w:r>
      </w:hyperlink>
    </w:p>
    <w:p w:rsidR="00BC69B0" w:rsidRPr="00BC69B0" w:rsidRDefault="00BC69B0" w:rsidP="00132644">
      <w:pPr>
        <w:rPr>
          <w:sz w:val="28"/>
          <w:szCs w:val="28"/>
        </w:rPr>
      </w:pPr>
      <w:r w:rsidRPr="00BC69B0">
        <w:rPr>
          <w:sz w:val="28"/>
          <w:szCs w:val="28"/>
        </w:rPr>
        <w:t xml:space="preserve">or </w:t>
      </w:r>
      <w:r>
        <w:rPr>
          <w:sz w:val="28"/>
          <w:szCs w:val="28"/>
        </w:rPr>
        <w:t xml:space="preserve">we need to add kolban toolkit to our pd. </w:t>
      </w:r>
    </w:p>
    <w:p w:rsidR="00E0218F" w:rsidRDefault="00E0218F" w:rsidP="00132644">
      <w:pPr>
        <w:rPr>
          <w:sz w:val="28"/>
          <w:szCs w:val="28"/>
        </w:rPr>
      </w:pPr>
      <w:r>
        <w:rPr>
          <w:sz w:val="28"/>
          <w:szCs w:val="28"/>
        </w:rPr>
        <w:t>After downloading add jar file to BPM as a server file. Once you added that jar file create an integration service where you need drop an JAVA integration component in canvas where you want to invoke rest call</w:t>
      </w:r>
      <w:r w:rsidR="00D937DF">
        <w:rPr>
          <w:sz w:val="28"/>
          <w:szCs w:val="28"/>
        </w:rPr>
        <w:t>. After dropping the component we need to add kolban jar packages. Implemented service looks like below image.</w:t>
      </w:r>
    </w:p>
    <w:p w:rsidR="00D937DF" w:rsidRDefault="00D937DF" w:rsidP="00132644">
      <w:pPr>
        <w:rPr>
          <w:sz w:val="28"/>
          <w:szCs w:val="28"/>
        </w:rPr>
      </w:pPr>
      <w:r>
        <w:rPr>
          <w:noProof/>
          <w:sz w:val="28"/>
          <w:szCs w:val="28"/>
        </w:rPr>
        <w:lastRenderedPageBreak/>
        <w:drawing>
          <wp:inline distT="0" distB="0" distL="0" distR="0">
            <wp:extent cx="5943600" cy="20618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2061833"/>
                    </a:xfrm>
                    <a:prstGeom prst="rect">
                      <a:avLst/>
                    </a:prstGeom>
                    <a:noFill/>
                    <a:ln w="9525">
                      <a:noFill/>
                      <a:miter lim="800000"/>
                      <a:headEnd/>
                      <a:tailEnd/>
                    </a:ln>
                  </pic:spPr>
                </pic:pic>
              </a:graphicData>
            </a:graphic>
          </wp:inline>
        </w:drawing>
      </w:r>
    </w:p>
    <w:p w:rsidR="00D937DF" w:rsidRDefault="00D937DF" w:rsidP="00132644">
      <w:pPr>
        <w:rPr>
          <w:sz w:val="28"/>
          <w:szCs w:val="28"/>
        </w:rPr>
      </w:pPr>
      <w:r>
        <w:rPr>
          <w:sz w:val="28"/>
          <w:szCs w:val="28"/>
        </w:rPr>
        <w:t>Select Method as String doRest pass the values in DataMapping section. It looks like below image.</w:t>
      </w:r>
    </w:p>
    <w:p w:rsidR="00D937DF" w:rsidRPr="00132644" w:rsidRDefault="00D937DF" w:rsidP="00132644">
      <w:pPr>
        <w:rPr>
          <w:sz w:val="28"/>
          <w:szCs w:val="28"/>
        </w:rPr>
      </w:pPr>
      <w:r>
        <w:rPr>
          <w:noProof/>
          <w:sz w:val="28"/>
          <w:szCs w:val="28"/>
        </w:rPr>
        <w:drawing>
          <wp:inline distT="0" distB="0" distL="0" distR="0">
            <wp:extent cx="5943600" cy="227795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943600" cy="2277951"/>
                    </a:xfrm>
                    <a:prstGeom prst="rect">
                      <a:avLst/>
                    </a:prstGeom>
                    <a:noFill/>
                    <a:ln w="9525">
                      <a:noFill/>
                      <a:miter lim="800000"/>
                      <a:headEnd/>
                      <a:tailEnd/>
                    </a:ln>
                  </pic:spPr>
                </pic:pic>
              </a:graphicData>
            </a:graphic>
          </wp:inline>
        </w:drawing>
      </w:r>
    </w:p>
    <w:p w:rsidR="00F00F13" w:rsidRDefault="00F00F13" w:rsidP="00132644">
      <w:pPr>
        <w:rPr>
          <w:sz w:val="28"/>
          <w:szCs w:val="28"/>
        </w:rPr>
      </w:pPr>
      <w:r>
        <w:rPr>
          <w:sz w:val="28"/>
          <w:szCs w:val="28"/>
        </w:rPr>
        <w:t xml:space="preserve">The parameter2 will be set in scriptlet tag. It will be like </w:t>
      </w:r>
    </w:p>
    <w:p w:rsidR="00F00F13" w:rsidRDefault="00F00F13" w:rsidP="00132644">
      <w:pPr>
        <w:rPr>
          <w:sz w:val="28"/>
          <w:szCs w:val="28"/>
        </w:rPr>
      </w:pPr>
      <w:r>
        <w:rPr>
          <w:noProof/>
          <w:sz w:val="28"/>
          <w:szCs w:val="28"/>
        </w:rPr>
        <w:drawing>
          <wp:inline distT="0" distB="0" distL="0" distR="0">
            <wp:extent cx="5943600" cy="21512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943600" cy="2151299"/>
                    </a:xfrm>
                    <a:prstGeom prst="rect">
                      <a:avLst/>
                    </a:prstGeom>
                    <a:noFill/>
                    <a:ln w="9525">
                      <a:noFill/>
                      <a:miter lim="800000"/>
                      <a:headEnd/>
                      <a:tailEnd/>
                    </a:ln>
                  </pic:spPr>
                </pic:pic>
              </a:graphicData>
            </a:graphic>
          </wp:inline>
        </w:drawing>
      </w:r>
    </w:p>
    <w:p w:rsidR="00132644" w:rsidRDefault="00F00F13" w:rsidP="00966D85">
      <w:pPr>
        <w:rPr>
          <w:sz w:val="28"/>
          <w:szCs w:val="28"/>
        </w:rPr>
      </w:pPr>
      <w:r>
        <w:rPr>
          <w:sz w:val="28"/>
          <w:szCs w:val="28"/>
        </w:rPr>
        <w:lastRenderedPageBreak/>
        <w:br/>
        <w:t>The header values wi</w:t>
      </w:r>
      <w:r w:rsidR="00303CAA">
        <w:rPr>
          <w:sz w:val="28"/>
          <w:szCs w:val="28"/>
        </w:rPr>
        <w:t>ll be set in script tag that looks like in below image.</w:t>
      </w:r>
    </w:p>
    <w:p w:rsidR="00F00F13" w:rsidRDefault="00F00F13" w:rsidP="00966D85">
      <w:pPr>
        <w:rPr>
          <w:sz w:val="28"/>
          <w:szCs w:val="28"/>
        </w:rPr>
      </w:pPr>
      <w:r>
        <w:rPr>
          <w:noProof/>
          <w:sz w:val="28"/>
          <w:szCs w:val="28"/>
        </w:rPr>
        <w:drawing>
          <wp:inline distT="0" distB="0" distL="0" distR="0">
            <wp:extent cx="5943600" cy="203982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943600" cy="2039823"/>
                    </a:xfrm>
                    <a:prstGeom prst="rect">
                      <a:avLst/>
                    </a:prstGeom>
                    <a:noFill/>
                    <a:ln w="9525">
                      <a:noFill/>
                      <a:miter lim="800000"/>
                      <a:headEnd/>
                      <a:tailEnd/>
                    </a:ln>
                  </pic:spPr>
                </pic:pic>
              </a:graphicData>
            </a:graphic>
          </wp:inline>
        </w:drawing>
      </w:r>
    </w:p>
    <w:p w:rsidR="001E0B14" w:rsidRPr="00966D85" w:rsidRDefault="001E0B14" w:rsidP="00966D85">
      <w:pPr>
        <w:rPr>
          <w:sz w:val="28"/>
          <w:szCs w:val="28"/>
        </w:rPr>
      </w:pPr>
      <w:r>
        <w:rPr>
          <w:sz w:val="28"/>
          <w:szCs w:val="28"/>
        </w:rPr>
        <w:t>Note: This will work after doing SSL</w:t>
      </w:r>
    </w:p>
    <w:sectPr w:rsidR="001E0B14" w:rsidRPr="00966D85" w:rsidSect="007E51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697F"/>
    <w:multiLevelType w:val="multilevel"/>
    <w:tmpl w:val="F376A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966D85"/>
    <w:rsid w:val="00005600"/>
    <w:rsid w:val="00040585"/>
    <w:rsid w:val="00083172"/>
    <w:rsid w:val="00084B61"/>
    <w:rsid w:val="00132644"/>
    <w:rsid w:val="001A73F6"/>
    <w:rsid w:val="001E0B14"/>
    <w:rsid w:val="001E69AF"/>
    <w:rsid w:val="001F375B"/>
    <w:rsid w:val="002600F8"/>
    <w:rsid w:val="002D688C"/>
    <w:rsid w:val="002E6565"/>
    <w:rsid w:val="00301E75"/>
    <w:rsid w:val="00303CAA"/>
    <w:rsid w:val="00343D8B"/>
    <w:rsid w:val="003A4D18"/>
    <w:rsid w:val="003E6C5C"/>
    <w:rsid w:val="00440499"/>
    <w:rsid w:val="004E4C67"/>
    <w:rsid w:val="006F28D8"/>
    <w:rsid w:val="0071064E"/>
    <w:rsid w:val="007E51F5"/>
    <w:rsid w:val="00835B0E"/>
    <w:rsid w:val="00966D85"/>
    <w:rsid w:val="009B7705"/>
    <w:rsid w:val="009D22C0"/>
    <w:rsid w:val="009D58EE"/>
    <w:rsid w:val="00B4265D"/>
    <w:rsid w:val="00BC69B0"/>
    <w:rsid w:val="00C077B1"/>
    <w:rsid w:val="00C73261"/>
    <w:rsid w:val="00CB2B73"/>
    <w:rsid w:val="00D937DF"/>
    <w:rsid w:val="00E0218F"/>
    <w:rsid w:val="00E77268"/>
    <w:rsid w:val="00F00F13"/>
    <w:rsid w:val="00F94734"/>
    <w:rsid w:val="00FA54F5"/>
    <w:rsid w:val="00FB75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0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499"/>
    <w:rPr>
      <w:rFonts w:ascii="Tahoma" w:hAnsi="Tahoma" w:cs="Tahoma"/>
      <w:sz w:val="16"/>
      <w:szCs w:val="16"/>
    </w:rPr>
  </w:style>
  <w:style w:type="character" w:styleId="Hyperlink">
    <w:name w:val="Hyperlink"/>
    <w:basedOn w:val="DefaultParagraphFont"/>
    <w:uiPriority w:val="99"/>
    <w:semiHidden/>
    <w:unhideWhenUsed/>
    <w:rsid w:val="00B4265D"/>
    <w:rPr>
      <w:color w:val="0000FF"/>
      <w:u w:val="single"/>
    </w:rPr>
  </w:style>
  <w:style w:type="character" w:styleId="FollowedHyperlink">
    <w:name w:val="FollowedHyperlink"/>
    <w:basedOn w:val="DefaultParagraphFont"/>
    <w:uiPriority w:val="99"/>
    <w:semiHidden/>
    <w:unhideWhenUsed/>
    <w:rsid w:val="00083172"/>
    <w:rPr>
      <w:color w:val="800080" w:themeColor="followedHyperlink"/>
      <w:u w:val="single"/>
    </w:rPr>
  </w:style>
  <w:style w:type="character" w:customStyle="1" w:styleId="ph">
    <w:name w:val="ph"/>
    <w:basedOn w:val="DefaultParagraphFont"/>
    <w:rsid w:val="002E6565"/>
  </w:style>
</w:styles>
</file>

<file path=word/webSettings.xml><?xml version="1.0" encoding="utf-8"?>
<w:webSettings xmlns:r="http://schemas.openxmlformats.org/officeDocument/2006/relationships" xmlns:w="http://schemas.openxmlformats.org/wordprocessingml/2006/main">
  <w:divs>
    <w:div w:id="1358921218">
      <w:bodyDiv w:val="1"/>
      <w:marLeft w:val="0"/>
      <w:marRight w:val="0"/>
      <w:marTop w:val="0"/>
      <w:marBottom w:val="0"/>
      <w:divBdr>
        <w:top w:val="none" w:sz="0" w:space="0" w:color="auto"/>
        <w:left w:val="none" w:sz="0" w:space="0" w:color="auto"/>
        <w:bottom w:val="none" w:sz="0" w:space="0" w:color="auto"/>
        <w:right w:val="none" w:sz="0" w:space="0" w:color="auto"/>
      </w:divBdr>
    </w:div>
    <w:div w:id="164955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bpm85:9043/ibm/console" TargetMode="External"/><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bm.com/support/knowledgecenter/SSFTN5_8.5.7/com.ibm.wbpm.wle.editor.doc/topics/t_soapconncall.html"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ng.bluemix.net/harishvarma8055/Bpm_restcalls_JAR_file"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ibm.com/support/knowledgecenter/en/SSYGQH_6.0.0/admin/install/t_exchange_keys_network.html"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9</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2019-04-05T06:41:00Z</dcterms:created>
  <dcterms:modified xsi:type="dcterms:W3CDTF">2019-04-08T08:03:00Z</dcterms:modified>
</cp:coreProperties>
</file>