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DE0D7" w14:textId="77777777" w:rsidR="00C61669" w:rsidRDefault="00C61669" w:rsidP="00EC4A81">
      <w:pPr>
        <w:spacing w:line="240" w:lineRule="auto"/>
        <w:ind w:hanging="1"/>
        <w:jc w:val="center"/>
      </w:pPr>
      <w:bookmarkStart w:id="0" w:name="_heading=h.gjdgxs" w:colFirst="0" w:colLast="0"/>
      <w:bookmarkEnd w:id="0"/>
    </w:p>
    <w:p w14:paraId="01876D01" w14:textId="77777777" w:rsidR="00731AB4" w:rsidRDefault="00731AB4" w:rsidP="00EC4A81">
      <w:pPr>
        <w:spacing w:line="240" w:lineRule="auto"/>
        <w:ind w:hanging="1"/>
        <w:jc w:val="center"/>
      </w:pPr>
      <w:r>
        <w:rPr>
          <w:noProof/>
        </w:rPr>
        <w:drawing>
          <wp:inline distT="0" distB="0" distL="0" distR="0" wp14:anchorId="4433380B" wp14:editId="3F239245">
            <wp:extent cx="720000" cy="720000"/>
            <wp:effectExtent l="0" t="0" r="4445" b="4445"/>
            <wp:docPr id="849587572" name="Picture 849587572" descr="A blue logo with two bird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5586113" name="Picture 915586113" descr="A blue logo with two bird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436D6B1F" w14:textId="77777777" w:rsidR="00731AB4" w:rsidRPr="001150C0" w:rsidRDefault="00731AB4" w:rsidP="00EC4A81">
      <w:pPr>
        <w:spacing w:line="240" w:lineRule="auto"/>
        <w:ind w:hanging="1"/>
        <w:jc w:val="center"/>
        <w:rPr>
          <w:rFonts w:cs="B Titr"/>
        </w:rPr>
      </w:pPr>
      <w:r w:rsidRPr="001150C0">
        <w:rPr>
          <w:rFonts w:cs="B Titr"/>
          <w:rtl/>
        </w:rPr>
        <w:t>دانشگاه علوم پزشکی تهران</w:t>
      </w:r>
    </w:p>
    <w:p w14:paraId="57B36119" w14:textId="6E9960AB" w:rsidR="00731AB4" w:rsidRPr="001150C0" w:rsidRDefault="00731AB4" w:rsidP="00EC4A81">
      <w:pPr>
        <w:spacing w:line="240" w:lineRule="auto"/>
        <w:ind w:hanging="1"/>
        <w:jc w:val="center"/>
        <w:rPr>
          <w:rFonts w:cs="B Titr"/>
          <w:rtl/>
        </w:rPr>
      </w:pPr>
      <w:r w:rsidRPr="001150C0">
        <w:rPr>
          <w:rFonts w:cs="B Titr" w:hint="cs"/>
          <w:rtl/>
        </w:rPr>
        <w:t xml:space="preserve">دانشکده </w:t>
      </w:r>
      <w:r w:rsidR="009B77BA">
        <w:rPr>
          <w:rFonts w:cs="B Titr" w:hint="cs"/>
          <w:rtl/>
        </w:rPr>
        <w:t>داروسازی</w:t>
      </w:r>
    </w:p>
    <w:p w14:paraId="17A0E369" w14:textId="77777777" w:rsidR="00731AB4" w:rsidRPr="001150C0" w:rsidRDefault="00731AB4" w:rsidP="00EC4A81">
      <w:pPr>
        <w:spacing w:line="240" w:lineRule="auto"/>
        <w:ind w:hanging="1"/>
        <w:jc w:val="center"/>
        <w:rPr>
          <w:rFonts w:cs="B Titr"/>
          <w:rtl/>
        </w:rPr>
      </w:pPr>
      <w:r w:rsidRPr="001150C0">
        <w:rPr>
          <w:rFonts w:cs="B Titr" w:hint="cs"/>
          <w:rtl/>
        </w:rPr>
        <w:t>پایان نامه برای دریافت درجه دکتری حرفه</w:t>
      </w:r>
      <w:r w:rsidRPr="001150C0">
        <w:rPr>
          <w:rFonts w:cs="B Titr"/>
          <w:rtl/>
        </w:rPr>
        <w:softHyphen/>
      </w:r>
      <w:r w:rsidRPr="001150C0">
        <w:rPr>
          <w:rFonts w:cs="B Titr" w:hint="cs"/>
          <w:rtl/>
        </w:rPr>
        <w:t>ای</w:t>
      </w:r>
    </w:p>
    <w:p w14:paraId="1240F921" w14:textId="77777777" w:rsidR="00731AB4" w:rsidRPr="001150C0" w:rsidRDefault="00731AB4" w:rsidP="00EC4A81">
      <w:pPr>
        <w:spacing w:line="240" w:lineRule="auto"/>
        <w:ind w:hanging="1"/>
        <w:jc w:val="center"/>
        <w:rPr>
          <w:rFonts w:cs="B Titr"/>
          <w:rtl/>
        </w:rPr>
      </w:pPr>
    </w:p>
    <w:p w14:paraId="61A2337D" w14:textId="77777777" w:rsidR="00731AB4" w:rsidRPr="001150C0" w:rsidRDefault="00731AB4" w:rsidP="00EC4A81">
      <w:pPr>
        <w:spacing w:line="240" w:lineRule="auto"/>
        <w:ind w:hanging="1"/>
        <w:jc w:val="center"/>
        <w:rPr>
          <w:rFonts w:cs="B Titr"/>
        </w:rPr>
      </w:pPr>
    </w:p>
    <w:p w14:paraId="269E2DB6" w14:textId="77777777" w:rsidR="00731AB4" w:rsidRPr="001150C0" w:rsidRDefault="00731AB4" w:rsidP="00EC4A81">
      <w:pPr>
        <w:pStyle w:val="1"/>
        <w:ind w:hanging="1"/>
        <w:jc w:val="center"/>
        <w:rPr>
          <w:sz w:val="32"/>
        </w:rPr>
      </w:pPr>
      <w:r w:rsidRPr="001150C0">
        <w:rPr>
          <w:sz w:val="32"/>
          <w:rtl/>
        </w:rPr>
        <w:t>عنوان</w:t>
      </w:r>
      <w:r w:rsidRPr="001150C0">
        <w:rPr>
          <w:rFonts w:hint="cs"/>
          <w:sz w:val="32"/>
          <w:rtl/>
        </w:rPr>
        <w:t>:</w:t>
      </w:r>
    </w:p>
    <w:sdt>
      <w:sdtPr>
        <w:rPr>
          <w:rFonts w:hint="cs"/>
          <w:rtl/>
        </w:rPr>
        <w:alias w:val="Title"/>
        <w:tag w:val=""/>
        <w:id w:val="-1153750328"/>
        <w:placeholder>
          <w:docPart w:val="D678A582DBB74831A7A4E85D2199C494"/>
        </w:placeholder>
        <w:dataBinding w:prefixMappings="xmlns:ns0='http://purl.org/dc/elements/1.1/' xmlns:ns1='http://schemas.openxmlformats.org/package/2006/metadata/core-properties' " w:xpath="/ns1:coreProperties[1]/ns0:title[1]" w:storeItemID="{6C3C8BC8-F283-45AE-878A-BAB7291924A1}"/>
        <w:text/>
      </w:sdtPr>
      <w:sdtEndPr/>
      <w:sdtContent>
        <w:p w14:paraId="1D4C56CB" w14:textId="77777777" w:rsidR="00731AB4" w:rsidRPr="001150C0" w:rsidRDefault="00143710" w:rsidP="00EC4A81">
          <w:pPr>
            <w:pStyle w:val="Title"/>
            <w:ind w:hanging="1"/>
          </w:pPr>
          <w:r w:rsidRPr="00143710">
            <w:rPr>
              <w:rtl/>
            </w:rPr>
            <w:t>ارز</w:t>
          </w:r>
          <w:r w:rsidR="00570E93">
            <w:rPr>
              <w:rtl/>
            </w:rPr>
            <w:t>ی</w:t>
          </w:r>
          <w:r w:rsidRPr="00143710">
            <w:rPr>
              <w:rtl/>
            </w:rPr>
            <w:t>اب</w:t>
          </w:r>
          <w:r w:rsidR="00570E93">
            <w:rPr>
              <w:rtl/>
            </w:rPr>
            <w:t>ی</w:t>
          </w:r>
          <w:r w:rsidRPr="00143710">
            <w:rPr>
              <w:rtl/>
            </w:rPr>
            <w:t xml:space="preserve"> فارما</w:t>
          </w:r>
          <w:r w:rsidR="00570E93">
            <w:rPr>
              <w:rtl/>
            </w:rPr>
            <w:t>ک</w:t>
          </w:r>
          <w:r w:rsidRPr="00143710">
            <w:rPr>
              <w:rtl/>
            </w:rPr>
            <w:t>و</w:t>
          </w:r>
          <w:r w:rsidR="00570E93">
            <w:rPr>
              <w:rtl/>
            </w:rPr>
            <w:t>کی</w:t>
          </w:r>
          <w:r w:rsidRPr="00143710">
            <w:rPr>
              <w:rtl/>
            </w:rPr>
            <w:t>نت</w:t>
          </w:r>
          <w:r w:rsidR="00570E93">
            <w:rPr>
              <w:rtl/>
            </w:rPr>
            <w:t>ی</w:t>
          </w:r>
          <w:r w:rsidRPr="00143710">
            <w:rPr>
              <w:rtl/>
            </w:rPr>
            <w:t>ک دوز بالا</w:t>
          </w:r>
          <w:r w:rsidR="00570E93">
            <w:rPr>
              <w:rtl/>
            </w:rPr>
            <w:t>ی</w:t>
          </w:r>
          <w:r w:rsidRPr="00143710">
            <w:rPr>
              <w:rtl/>
            </w:rPr>
            <w:t xml:space="preserve"> ار</w:t>
          </w:r>
          <w:r w:rsidR="00570E93">
            <w:rPr>
              <w:rtl/>
            </w:rPr>
            <w:t>ی</w:t>
          </w:r>
          <w:r w:rsidRPr="00143710">
            <w:rPr>
              <w:rtl/>
            </w:rPr>
            <w:t>تروپو</w:t>
          </w:r>
          <w:r w:rsidR="00570E93">
            <w:rPr>
              <w:rtl/>
            </w:rPr>
            <w:t>ی</w:t>
          </w:r>
          <w:r w:rsidRPr="00143710">
            <w:rPr>
              <w:rtl/>
            </w:rPr>
            <w:t>ت</w:t>
          </w:r>
          <w:r w:rsidR="00570E93">
            <w:rPr>
              <w:rtl/>
            </w:rPr>
            <w:t>ی</w:t>
          </w:r>
          <w:r w:rsidRPr="00143710">
            <w:rPr>
              <w:rtl/>
            </w:rPr>
            <w:t>ن ور</w:t>
          </w:r>
          <w:r w:rsidR="00570E93">
            <w:rPr>
              <w:rtl/>
            </w:rPr>
            <w:t>ی</w:t>
          </w:r>
          <w:r w:rsidRPr="00143710">
            <w:rPr>
              <w:rtl/>
            </w:rPr>
            <w:t>د</w:t>
          </w:r>
          <w:r w:rsidR="00570E93">
            <w:rPr>
              <w:rtl/>
            </w:rPr>
            <w:t>ی</w:t>
          </w:r>
          <w:r w:rsidRPr="00143710">
            <w:rPr>
              <w:rtl/>
            </w:rPr>
            <w:t xml:space="preserve"> در ب</w:t>
          </w:r>
          <w:r w:rsidR="00570E93">
            <w:rPr>
              <w:rtl/>
            </w:rPr>
            <w:t>ی</w:t>
          </w:r>
          <w:r w:rsidRPr="00143710">
            <w:rPr>
              <w:rtl/>
            </w:rPr>
            <w:t xml:space="preserve">ماران </w:t>
          </w:r>
          <w:proofErr w:type="spellStart"/>
          <w:r w:rsidRPr="00143710">
            <w:rPr>
              <w:rtl/>
            </w:rPr>
            <w:t>بدحال</w:t>
          </w:r>
          <w:proofErr w:type="spellEnd"/>
          <w:r w:rsidRPr="00143710">
            <w:rPr>
              <w:rtl/>
            </w:rPr>
            <w:t xml:space="preserve"> دچار آنم</w:t>
          </w:r>
          <w:r w:rsidR="00570E93">
            <w:rPr>
              <w:rtl/>
            </w:rPr>
            <w:t>ی</w:t>
          </w:r>
          <w:r w:rsidRPr="00143710">
            <w:rPr>
              <w:rtl/>
            </w:rPr>
            <w:t xml:space="preserve">: </w:t>
          </w:r>
          <w:r w:rsidR="00570E93">
            <w:rPr>
              <w:rtl/>
            </w:rPr>
            <w:t>ی</w:t>
          </w:r>
          <w:r w:rsidRPr="00143710">
            <w:rPr>
              <w:rtl/>
            </w:rPr>
            <w:t>ک مطالعه پا</w:t>
          </w:r>
          <w:r w:rsidR="00570E93">
            <w:rPr>
              <w:rtl/>
            </w:rPr>
            <w:t>ی</w:t>
          </w:r>
          <w:r w:rsidRPr="00143710">
            <w:rPr>
              <w:rtl/>
            </w:rPr>
            <w:t>لوت</w:t>
          </w:r>
        </w:p>
      </w:sdtContent>
    </w:sdt>
    <w:p w14:paraId="14AA5BA7" w14:textId="77777777" w:rsidR="00731AB4" w:rsidRPr="001150C0" w:rsidRDefault="00731AB4" w:rsidP="00EC4A81">
      <w:pPr>
        <w:spacing w:line="240" w:lineRule="auto"/>
        <w:ind w:hanging="1"/>
        <w:jc w:val="center"/>
        <w:rPr>
          <w:rFonts w:cs="B Titr"/>
          <w:rtl/>
        </w:rPr>
      </w:pPr>
    </w:p>
    <w:p w14:paraId="668AC818" w14:textId="77777777" w:rsidR="00731AB4" w:rsidRPr="001150C0" w:rsidRDefault="00731AB4" w:rsidP="00EC4A81">
      <w:pPr>
        <w:spacing w:line="240" w:lineRule="auto"/>
        <w:ind w:hanging="1"/>
        <w:jc w:val="center"/>
        <w:rPr>
          <w:rFonts w:cs="B Titr"/>
          <w:rtl/>
        </w:rPr>
      </w:pPr>
    </w:p>
    <w:p w14:paraId="752B23EC" w14:textId="77777777" w:rsidR="00731AB4" w:rsidRPr="001150C0" w:rsidRDefault="00731AB4" w:rsidP="00EC4A81">
      <w:pPr>
        <w:spacing w:line="240" w:lineRule="auto"/>
        <w:ind w:hanging="1"/>
        <w:jc w:val="center"/>
        <w:rPr>
          <w:rFonts w:cs="B Titr"/>
          <w:sz w:val="28"/>
          <w:rtl/>
        </w:rPr>
      </w:pPr>
      <w:r w:rsidRPr="001150C0">
        <w:rPr>
          <w:rFonts w:cs="B Titr" w:hint="cs"/>
          <w:sz w:val="28"/>
          <w:rtl/>
        </w:rPr>
        <w:t>نگارنده:</w:t>
      </w:r>
    </w:p>
    <w:sdt>
      <w:sdtPr>
        <w:rPr>
          <w:rFonts w:cs="B Titr"/>
          <w:sz w:val="28"/>
          <w:rtl/>
        </w:rPr>
        <w:alias w:val="Author"/>
        <w:tag w:val=""/>
        <w:id w:val="-1566573279"/>
        <w:placeholder>
          <w:docPart w:val="7B6D9BD55340424B89B9934F7DC64A0A"/>
        </w:placeholder>
        <w:dataBinding w:prefixMappings="xmlns:ns0='http://purl.org/dc/elements/1.1/' xmlns:ns1='http://schemas.openxmlformats.org/package/2006/metadata/core-properties' " w:xpath="/ns1:coreProperties[1]/ns0:creator[1]" w:storeItemID="{6C3C8BC8-F283-45AE-878A-BAB7291924A1}"/>
        <w:text/>
      </w:sdtPr>
      <w:sdtEndPr/>
      <w:sdtContent>
        <w:p w14:paraId="130E0175" w14:textId="77777777" w:rsidR="00731AB4" w:rsidRPr="001150C0" w:rsidRDefault="00143710" w:rsidP="00EC4A81">
          <w:pPr>
            <w:spacing w:line="240" w:lineRule="auto"/>
            <w:ind w:hanging="1"/>
            <w:jc w:val="center"/>
            <w:rPr>
              <w:rFonts w:cs="B Titr"/>
              <w:sz w:val="28"/>
              <w:rtl/>
            </w:rPr>
          </w:pPr>
          <w:r>
            <w:rPr>
              <w:rFonts w:cs="B Titr" w:hint="cs"/>
              <w:sz w:val="28"/>
              <w:rtl/>
            </w:rPr>
            <w:t>نسیم روشنی اصل</w:t>
          </w:r>
        </w:p>
      </w:sdtContent>
    </w:sdt>
    <w:p w14:paraId="1B5AAE90" w14:textId="77777777" w:rsidR="00731AB4" w:rsidRPr="001150C0" w:rsidRDefault="00731AB4" w:rsidP="00EC4A81">
      <w:pPr>
        <w:spacing w:line="240" w:lineRule="auto"/>
        <w:ind w:hanging="1"/>
        <w:jc w:val="center"/>
        <w:rPr>
          <w:rFonts w:cs="B Titr"/>
          <w:sz w:val="28"/>
        </w:rPr>
      </w:pPr>
    </w:p>
    <w:p w14:paraId="00E7819D" w14:textId="77777777" w:rsidR="00731AB4" w:rsidRPr="001150C0" w:rsidRDefault="00731AB4" w:rsidP="00EC4A81">
      <w:pPr>
        <w:spacing w:line="240" w:lineRule="auto"/>
        <w:ind w:hanging="1"/>
        <w:jc w:val="center"/>
        <w:rPr>
          <w:rFonts w:cs="B Titr"/>
          <w:sz w:val="28"/>
        </w:rPr>
      </w:pPr>
      <w:r w:rsidRPr="001150C0">
        <w:rPr>
          <w:rFonts w:cs="B Titr" w:hint="cs"/>
          <w:sz w:val="28"/>
          <w:rtl/>
        </w:rPr>
        <w:t>اساتید</w:t>
      </w:r>
      <w:r w:rsidRPr="001150C0">
        <w:rPr>
          <w:rFonts w:cs="B Titr"/>
          <w:sz w:val="28"/>
          <w:rtl/>
        </w:rPr>
        <w:t xml:space="preserve"> راهنما:</w:t>
      </w:r>
    </w:p>
    <w:sdt>
      <w:sdtPr>
        <w:rPr>
          <w:rFonts w:cs="B Titr" w:hint="cs"/>
          <w:sz w:val="28"/>
          <w:rtl/>
        </w:rPr>
        <w:alias w:val="Manager"/>
        <w:tag w:val=""/>
        <w:id w:val="-1403209159"/>
        <w:placeholder>
          <w:docPart w:val="979606AC56524DDF8F576A2F42426C4F"/>
        </w:placeholder>
        <w:dataBinding w:prefixMappings="xmlns:ns0='http://schemas.openxmlformats.org/officeDocument/2006/extended-properties' " w:xpath="/ns0:Properties[1]/ns0:Manager[1]" w:storeItemID="{6668398D-A668-4E3E-A5EB-62B293D839F1}"/>
        <w:text/>
      </w:sdtPr>
      <w:sdtEndPr/>
      <w:sdtContent>
        <w:p w14:paraId="4C641975" w14:textId="77777777" w:rsidR="00731AB4" w:rsidRDefault="00143710" w:rsidP="00EC4A81">
          <w:pPr>
            <w:spacing w:line="240" w:lineRule="auto"/>
            <w:ind w:hanging="1"/>
            <w:jc w:val="center"/>
            <w:rPr>
              <w:rFonts w:cs="B Titr"/>
              <w:sz w:val="28"/>
              <w:rtl/>
            </w:rPr>
          </w:pPr>
          <w:r w:rsidRPr="00143710">
            <w:rPr>
              <w:rFonts w:cs="B Titr"/>
              <w:sz w:val="28"/>
              <w:rtl/>
            </w:rPr>
            <w:t>د</w:t>
          </w:r>
          <w:r w:rsidR="00570E93">
            <w:rPr>
              <w:rFonts w:cs="B Titr"/>
              <w:sz w:val="28"/>
              <w:rtl/>
            </w:rPr>
            <w:t>ک</w:t>
          </w:r>
          <w:r w:rsidRPr="00143710">
            <w:rPr>
              <w:rFonts w:cs="B Titr"/>
              <w:sz w:val="28"/>
              <w:rtl/>
            </w:rPr>
            <w:t>تر مجتب</w:t>
          </w:r>
          <w:r w:rsidR="00570E93">
            <w:rPr>
              <w:rFonts w:cs="B Titr"/>
              <w:sz w:val="28"/>
              <w:rtl/>
            </w:rPr>
            <w:t>ی</w:t>
          </w:r>
          <w:r w:rsidRPr="00143710">
            <w:rPr>
              <w:rFonts w:cs="B Titr"/>
              <w:sz w:val="28"/>
              <w:rtl/>
            </w:rPr>
            <w:t xml:space="preserve"> </w:t>
          </w:r>
          <w:proofErr w:type="spellStart"/>
          <w:r w:rsidRPr="00143710">
            <w:rPr>
              <w:rFonts w:cs="B Titr"/>
              <w:sz w:val="28"/>
              <w:rtl/>
            </w:rPr>
            <w:t>مجتهدزاده</w:t>
          </w:r>
          <w:proofErr w:type="spellEnd"/>
        </w:p>
      </w:sdtContent>
    </w:sdt>
    <w:p w14:paraId="37318AE7" w14:textId="77777777" w:rsidR="00143710" w:rsidRDefault="00143710" w:rsidP="00EC4A81">
      <w:pPr>
        <w:spacing w:line="240" w:lineRule="auto"/>
        <w:ind w:hanging="1"/>
        <w:jc w:val="center"/>
        <w:rPr>
          <w:rFonts w:cs="B Titr"/>
          <w:sz w:val="28"/>
          <w:rtl/>
        </w:rPr>
      </w:pPr>
      <w:r>
        <w:rPr>
          <w:rFonts w:cs="B Titr" w:hint="cs"/>
          <w:sz w:val="28"/>
          <w:rtl/>
        </w:rPr>
        <w:t xml:space="preserve">دکتر بیتا </w:t>
      </w:r>
      <w:proofErr w:type="spellStart"/>
      <w:r>
        <w:rPr>
          <w:rFonts w:cs="B Titr" w:hint="cs"/>
          <w:sz w:val="28"/>
          <w:rtl/>
        </w:rPr>
        <w:t>شهرامی</w:t>
      </w:r>
      <w:proofErr w:type="spellEnd"/>
    </w:p>
    <w:p w14:paraId="02AA865B" w14:textId="77777777" w:rsidR="00143710" w:rsidRPr="001150C0" w:rsidRDefault="00143710" w:rsidP="00EC4A81">
      <w:pPr>
        <w:spacing w:line="240" w:lineRule="auto"/>
        <w:ind w:hanging="1"/>
        <w:jc w:val="center"/>
        <w:rPr>
          <w:rFonts w:cs="B Titr"/>
          <w:sz w:val="28"/>
          <w:rtl/>
        </w:rPr>
      </w:pPr>
      <w:r>
        <w:rPr>
          <w:rFonts w:cs="B Titr" w:hint="cs"/>
          <w:sz w:val="28"/>
          <w:rtl/>
        </w:rPr>
        <w:t>دکتر حمیدرضا شریف نیا</w:t>
      </w:r>
    </w:p>
    <w:p w14:paraId="62F0FAA4" w14:textId="77777777" w:rsidR="00731AB4" w:rsidRPr="001150C0" w:rsidRDefault="00731AB4" w:rsidP="00EC4A81">
      <w:pPr>
        <w:spacing w:line="240" w:lineRule="auto"/>
        <w:ind w:hanging="1"/>
        <w:jc w:val="center"/>
        <w:rPr>
          <w:rFonts w:cs="B Titr"/>
          <w:sz w:val="22"/>
          <w:szCs w:val="24"/>
          <w:rtl/>
        </w:rPr>
      </w:pPr>
    </w:p>
    <w:p w14:paraId="51CC5E84" w14:textId="77777777" w:rsidR="00731AB4" w:rsidRPr="001150C0" w:rsidRDefault="00731AB4" w:rsidP="00EC4A81">
      <w:pPr>
        <w:spacing w:line="240" w:lineRule="auto"/>
        <w:ind w:hanging="1"/>
        <w:jc w:val="center"/>
        <w:rPr>
          <w:rFonts w:cs="B Titr"/>
          <w:sz w:val="22"/>
          <w:szCs w:val="24"/>
          <w:rtl/>
        </w:rPr>
      </w:pPr>
    </w:p>
    <w:sdt>
      <w:sdtPr>
        <w:rPr>
          <w:rFonts w:cs="B Titr"/>
          <w:sz w:val="22"/>
          <w:szCs w:val="24"/>
          <w:rtl/>
        </w:rPr>
        <w:alias w:val="Status"/>
        <w:tag w:val=""/>
        <w:id w:val="1790321100"/>
        <w:placeholder>
          <w:docPart w:val="FAE6C014F57E461C9BEA10DD54C5BD49"/>
        </w:placeholder>
        <w:dataBinding w:prefixMappings="xmlns:ns0='http://purl.org/dc/elements/1.1/' xmlns:ns1='http://schemas.openxmlformats.org/package/2006/metadata/core-properties' " w:xpath="/ns1:coreProperties[1]/ns1:contentStatus[1]" w:storeItemID="{6C3C8BC8-F283-45AE-878A-BAB7291924A1}"/>
        <w:text/>
      </w:sdtPr>
      <w:sdtEndPr/>
      <w:sdtContent>
        <w:p w14:paraId="2852BEE1" w14:textId="77777777" w:rsidR="00731AB4" w:rsidRPr="001150C0" w:rsidRDefault="00143710" w:rsidP="00EC4A81">
          <w:pPr>
            <w:spacing w:line="240" w:lineRule="auto"/>
            <w:ind w:hanging="1"/>
            <w:jc w:val="center"/>
            <w:rPr>
              <w:rFonts w:cs="B Titr"/>
              <w:sz w:val="22"/>
              <w:szCs w:val="24"/>
              <w:rtl/>
            </w:rPr>
          </w:pPr>
          <w:r>
            <w:rPr>
              <w:rFonts w:cs="B Titr" w:hint="cs"/>
              <w:sz w:val="22"/>
              <w:szCs w:val="24"/>
              <w:rtl/>
            </w:rPr>
            <w:t>1403</w:t>
          </w:r>
        </w:p>
      </w:sdtContent>
    </w:sdt>
    <w:p w14:paraId="097177D0" w14:textId="77777777" w:rsidR="00731AB4" w:rsidRDefault="00731AB4" w:rsidP="00EC4A81">
      <w:pPr>
        <w:spacing w:line="240" w:lineRule="auto"/>
        <w:ind w:hanging="1"/>
        <w:jc w:val="center"/>
        <w:rPr>
          <w:rFonts w:cs="B Titr"/>
          <w:sz w:val="22"/>
          <w:szCs w:val="24"/>
          <w:rtl/>
        </w:rPr>
      </w:pPr>
      <w:r w:rsidRPr="001150C0">
        <w:rPr>
          <w:rFonts w:cs="B Titr" w:hint="cs"/>
          <w:sz w:val="22"/>
          <w:szCs w:val="24"/>
          <w:rtl/>
        </w:rPr>
        <w:t xml:space="preserve">شماره پایان نامه: </w:t>
      </w:r>
      <w:sdt>
        <w:sdtPr>
          <w:rPr>
            <w:rFonts w:cs="B Titr" w:hint="cs"/>
            <w:sz w:val="22"/>
            <w:szCs w:val="24"/>
            <w:rtl/>
          </w:rPr>
          <w:alias w:val="Comments"/>
          <w:tag w:val=""/>
          <w:id w:val="579494227"/>
          <w:placeholder>
            <w:docPart w:val="3A2326C9B9F14200AFBC8BF731BF1DF5"/>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A4125" w:rsidRPr="007C316A">
            <w:rPr>
              <w:rStyle w:val="PlaceholderText"/>
            </w:rPr>
            <w:t>[Comments]</w:t>
          </w:r>
        </w:sdtContent>
      </w:sdt>
    </w:p>
    <w:p w14:paraId="610E1145" w14:textId="77777777" w:rsidR="0080625E" w:rsidRPr="001150C0" w:rsidRDefault="0080625E" w:rsidP="00731AB4">
      <w:pPr>
        <w:spacing w:line="240" w:lineRule="auto"/>
        <w:jc w:val="center"/>
        <w:rPr>
          <w:rFonts w:cs="B Titr"/>
          <w:sz w:val="22"/>
          <w:szCs w:val="24"/>
          <w:rtl/>
        </w:rPr>
      </w:pPr>
    </w:p>
    <w:p w14:paraId="73B9726F" w14:textId="77777777" w:rsidR="00731AB4" w:rsidRDefault="00731AB4" w:rsidP="00731AB4">
      <w:pPr>
        <w:spacing w:line="240" w:lineRule="auto"/>
        <w:jc w:val="center"/>
        <w:rPr>
          <w:rFonts w:cs="B Titr"/>
          <w:sz w:val="22"/>
          <w:szCs w:val="24"/>
          <w:rtl/>
        </w:rPr>
      </w:pPr>
    </w:p>
    <w:p w14:paraId="2C67FB85" w14:textId="77777777" w:rsidR="001150C0" w:rsidRDefault="001150C0" w:rsidP="00731AB4">
      <w:pPr>
        <w:spacing w:line="240" w:lineRule="auto"/>
        <w:jc w:val="center"/>
        <w:rPr>
          <w:rFonts w:cs="B Titr"/>
          <w:sz w:val="22"/>
          <w:szCs w:val="24"/>
          <w:rtl/>
        </w:rPr>
        <w:sectPr w:rsidR="001150C0" w:rsidSect="007763CA">
          <w:footerReference w:type="default" r:id="rId9"/>
          <w:footerReference w:type="first" r:id="rId10"/>
          <w:pgSz w:w="11907" w:h="16840" w:code="9"/>
          <w:pgMar w:top="1701" w:right="1985" w:bottom="1701" w:left="1418" w:header="720" w:footer="720" w:gutter="0"/>
          <w:cols w:space="720"/>
          <w:titlePg/>
          <w:bidi/>
          <w:rtlGutter/>
          <w:docGrid w:linePitch="360"/>
        </w:sectPr>
      </w:pPr>
    </w:p>
    <w:p w14:paraId="2C28E613" w14:textId="77777777" w:rsidR="00184E29" w:rsidRDefault="00184E29" w:rsidP="00731AB4">
      <w:pPr>
        <w:spacing w:line="240" w:lineRule="auto"/>
        <w:jc w:val="center"/>
        <w:rPr>
          <w:rFonts w:cs="B Titr"/>
          <w:sz w:val="22"/>
          <w:szCs w:val="24"/>
        </w:rPr>
      </w:pPr>
    </w:p>
    <w:p w14:paraId="380F28B1" w14:textId="77777777" w:rsidR="00184E29" w:rsidRDefault="00184E29" w:rsidP="00731AB4">
      <w:pPr>
        <w:spacing w:line="240" w:lineRule="auto"/>
        <w:jc w:val="center"/>
        <w:rPr>
          <w:rFonts w:cs="B Titr"/>
          <w:sz w:val="22"/>
          <w:szCs w:val="24"/>
        </w:rPr>
      </w:pPr>
    </w:p>
    <w:p w14:paraId="3898D436" w14:textId="77777777" w:rsidR="00184E29" w:rsidRDefault="00184E29" w:rsidP="00731AB4">
      <w:pPr>
        <w:spacing w:line="240" w:lineRule="auto"/>
        <w:jc w:val="center"/>
        <w:rPr>
          <w:rFonts w:cs="B Titr"/>
          <w:sz w:val="22"/>
          <w:szCs w:val="24"/>
        </w:rPr>
      </w:pPr>
    </w:p>
    <w:p w14:paraId="5A11E126" w14:textId="77777777" w:rsidR="00184E29" w:rsidRDefault="00184E29" w:rsidP="00731AB4">
      <w:pPr>
        <w:spacing w:line="240" w:lineRule="auto"/>
        <w:jc w:val="center"/>
        <w:rPr>
          <w:rFonts w:cs="B Titr"/>
          <w:sz w:val="22"/>
          <w:szCs w:val="24"/>
        </w:rPr>
      </w:pPr>
    </w:p>
    <w:p w14:paraId="7AF75E38" w14:textId="77777777" w:rsidR="00184E29" w:rsidRDefault="00184E29" w:rsidP="00731AB4">
      <w:pPr>
        <w:spacing w:line="240" w:lineRule="auto"/>
        <w:jc w:val="center"/>
        <w:rPr>
          <w:rFonts w:cs="B Titr"/>
          <w:sz w:val="22"/>
          <w:szCs w:val="24"/>
        </w:rPr>
      </w:pPr>
    </w:p>
    <w:p w14:paraId="7EE68E5D" w14:textId="77777777" w:rsidR="00731AB4" w:rsidRDefault="00731AB4" w:rsidP="00731AB4">
      <w:pPr>
        <w:spacing w:line="240" w:lineRule="auto"/>
        <w:jc w:val="center"/>
        <w:rPr>
          <w:rFonts w:cs="B Titr"/>
          <w:sz w:val="22"/>
          <w:szCs w:val="24"/>
          <w:rtl/>
        </w:rPr>
      </w:pPr>
      <w:r>
        <w:rPr>
          <w:noProof/>
        </w:rPr>
        <w:drawing>
          <wp:anchor distT="0" distB="0" distL="114300" distR="114300" simplePos="0" relativeHeight="251664383" behindDoc="0" locked="0" layoutInCell="1" hidden="0" allowOverlap="1" wp14:anchorId="38CED5F4" wp14:editId="71F2B9CB">
            <wp:simplePos x="0" y="0"/>
            <wp:positionH relativeFrom="margin">
              <wp:align>center</wp:align>
            </wp:positionH>
            <wp:positionV relativeFrom="margin">
              <wp:align>center</wp:align>
            </wp:positionV>
            <wp:extent cx="5943600" cy="4354195"/>
            <wp:effectExtent l="0" t="0" r="0" b="8255"/>
            <wp:wrapTopAndBottom distT="0" distB="0"/>
            <wp:docPr id="99" name="Picture 99" descr="C:\Users\p\Desktop\besme-allah31.jpg"/>
            <wp:cNvGraphicFramePr/>
            <a:graphic xmlns:a="http://schemas.openxmlformats.org/drawingml/2006/main">
              <a:graphicData uri="http://schemas.openxmlformats.org/drawingml/2006/picture">
                <pic:pic xmlns:pic="http://schemas.openxmlformats.org/drawingml/2006/picture">
                  <pic:nvPicPr>
                    <pic:cNvPr id="0" name="image5.jpg" descr="C:\Users\p\Desktop\besme-allah31.jpg"/>
                    <pic:cNvPicPr preferRelativeResize="0"/>
                  </pic:nvPicPr>
                  <pic:blipFill>
                    <a:blip r:embed="rId11"/>
                    <a:srcRect/>
                    <a:stretch>
                      <a:fillRect/>
                    </a:stretch>
                  </pic:blipFill>
                  <pic:spPr>
                    <a:xfrm>
                      <a:off x="0" y="0"/>
                      <a:ext cx="5943600" cy="4354195"/>
                    </a:xfrm>
                    <a:prstGeom prst="rect">
                      <a:avLst/>
                    </a:prstGeom>
                    <a:ln/>
                  </pic:spPr>
                </pic:pic>
              </a:graphicData>
            </a:graphic>
          </wp:anchor>
        </w:drawing>
      </w:r>
    </w:p>
    <w:p w14:paraId="6DF08815" w14:textId="77777777" w:rsidR="00731AB4" w:rsidRDefault="00731AB4" w:rsidP="00731AB4">
      <w:pPr>
        <w:spacing w:line="240" w:lineRule="auto"/>
        <w:jc w:val="center"/>
        <w:rPr>
          <w:rFonts w:cs="B Titr"/>
          <w:sz w:val="22"/>
          <w:szCs w:val="24"/>
          <w:rtl/>
        </w:rPr>
        <w:sectPr w:rsidR="00731AB4" w:rsidSect="007763CA">
          <w:type w:val="oddPage"/>
          <w:pgSz w:w="11907" w:h="16840" w:code="9"/>
          <w:pgMar w:top="1418" w:right="1985" w:bottom="1418" w:left="1418" w:header="720" w:footer="720" w:gutter="0"/>
          <w:pgNumType w:fmt="arabicAbjad"/>
          <w:cols w:space="720"/>
          <w:bidi/>
          <w:rtlGutter/>
          <w:docGrid w:linePitch="360"/>
        </w:sectPr>
      </w:pPr>
    </w:p>
    <w:p w14:paraId="3FA18909" w14:textId="77777777" w:rsidR="00731AB4" w:rsidRDefault="00731AB4" w:rsidP="00EC4A81">
      <w:pPr>
        <w:spacing w:line="240" w:lineRule="auto"/>
        <w:ind w:hanging="1"/>
        <w:jc w:val="center"/>
        <w:rPr>
          <w:sz w:val="32"/>
          <w:szCs w:val="32"/>
        </w:rPr>
      </w:pPr>
      <w:r>
        <w:rPr>
          <w:noProof/>
        </w:rPr>
        <w:lastRenderedPageBreak/>
        <w:drawing>
          <wp:inline distT="0" distB="0" distL="0" distR="0" wp14:anchorId="07CE9DE1" wp14:editId="2A5CA49B">
            <wp:extent cx="720000" cy="720000"/>
            <wp:effectExtent l="0" t="0" r="4445" b="4445"/>
            <wp:docPr id="1526140520" name="Picture 1526140520" descr="A blue logo with two bird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5586113" name="Picture 915586113" descr="A blue logo with two bird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3312FE67" w14:textId="77777777" w:rsidR="00731AB4" w:rsidRPr="001150C0" w:rsidRDefault="00731AB4" w:rsidP="00EC4A81">
      <w:pPr>
        <w:spacing w:line="240" w:lineRule="auto"/>
        <w:ind w:hanging="1"/>
        <w:jc w:val="center"/>
        <w:rPr>
          <w:rFonts w:cs="B Titr"/>
        </w:rPr>
      </w:pPr>
      <w:r w:rsidRPr="001150C0">
        <w:rPr>
          <w:rFonts w:cs="B Titr"/>
          <w:rtl/>
        </w:rPr>
        <w:t>دانشگاه علوم پزشکی تهران</w:t>
      </w:r>
    </w:p>
    <w:p w14:paraId="7AB690FA" w14:textId="670B0D3C" w:rsidR="00731AB4" w:rsidRPr="001150C0" w:rsidRDefault="00731AB4" w:rsidP="00EC4A81">
      <w:pPr>
        <w:spacing w:line="240" w:lineRule="auto"/>
        <w:ind w:hanging="1"/>
        <w:jc w:val="center"/>
        <w:rPr>
          <w:rFonts w:cs="B Titr"/>
          <w:rtl/>
        </w:rPr>
      </w:pPr>
      <w:r w:rsidRPr="001150C0">
        <w:rPr>
          <w:rFonts w:cs="B Titr" w:hint="cs"/>
          <w:rtl/>
        </w:rPr>
        <w:t xml:space="preserve">دانشکده </w:t>
      </w:r>
      <w:r w:rsidR="009B77BA">
        <w:rPr>
          <w:rFonts w:cs="B Titr" w:hint="cs"/>
          <w:rtl/>
        </w:rPr>
        <w:t>داروسازی</w:t>
      </w:r>
    </w:p>
    <w:p w14:paraId="48E4C5AC" w14:textId="77777777" w:rsidR="00731AB4" w:rsidRPr="001150C0" w:rsidRDefault="00731AB4" w:rsidP="00EC4A81">
      <w:pPr>
        <w:spacing w:line="240" w:lineRule="auto"/>
        <w:ind w:hanging="1"/>
        <w:jc w:val="center"/>
        <w:rPr>
          <w:rFonts w:cs="B Titr"/>
          <w:rtl/>
        </w:rPr>
      </w:pPr>
    </w:p>
    <w:p w14:paraId="0B804542" w14:textId="77777777" w:rsidR="00731AB4" w:rsidRPr="001150C0" w:rsidRDefault="00731AB4" w:rsidP="00EC4A81">
      <w:pPr>
        <w:spacing w:line="240" w:lineRule="auto"/>
        <w:ind w:hanging="1"/>
        <w:jc w:val="center"/>
        <w:rPr>
          <w:rFonts w:cs="B Titr"/>
        </w:rPr>
      </w:pPr>
    </w:p>
    <w:p w14:paraId="52EDAC6C" w14:textId="77777777" w:rsidR="00731AB4" w:rsidRPr="001150C0" w:rsidRDefault="00731AB4" w:rsidP="00EC4A81">
      <w:pPr>
        <w:pStyle w:val="1"/>
        <w:ind w:hanging="1"/>
        <w:jc w:val="center"/>
        <w:rPr>
          <w:sz w:val="32"/>
        </w:rPr>
      </w:pPr>
      <w:r w:rsidRPr="001150C0">
        <w:rPr>
          <w:sz w:val="32"/>
          <w:rtl/>
        </w:rPr>
        <w:t>عنوان</w:t>
      </w:r>
      <w:r w:rsidRPr="001150C0">
        <w:rPr>
          <w:rFonts w:hint="cs"/>
          <w:sz w:val="32"/>
          <w:rtl/>
        </w:rPr>
        <w:t>:</w:t>
      </w:r>
    </w:p>
    <w:sdt>
      <w:sdtPr>
        <w:rPr>
          <w:rFonts w:cs="B Titr" w:hint="cs"/>
          <w:sz w:val="32"/>
          <w:szCs w:val="32"/>
          <w:rtl/>
        </w:rPr>
        <w:alias w:val="Title"/>
        <w:tag w:val=""/>
        <w:id w:val="1470631789"/>
        <w:placeholder>
          <w:docPart w:val="11E102A1FD1849E5AB10ECCEC2A3ED7C"/>
        </w:placeholder>
        <w:dataBinding w:prefixMappings="xmlns:ns0='http://purl.org/dc/elements/1.1/' xmlns:ns1='http://schemas.openxmlformats.org/package/2006/metadata/core-properties' " w:xpath="/ns1:coreProperties[1]/ns0:title[1]" w:storeItemID="{6C3C8BC8-F283-45AE-878A-BAB7291924A1}"/>
        <w:text/>
      </w:sdtPr>
      <w:sdtEndPr/>
      <w:sdtContent>
        <w:p w14:paraId="02FC94F6" w14:textId="77777777" w:rsidR="00731AB4" w:rsidRPr="001150C0" w:rsidRDefault="00143710" w:rsidP="00EC4A81">
          <w:pPr>
            <w:spacing w:line="240" w:lineRule="auto"/>
            <w:ind w:hanging="1"/>
            <w:jc w:val="center"/>
            <w:rPr>
              <w:rFonts w:cs="B Titr"/>
              <w:sz w:val="32"/>
              <w:szCs w:val="32"/>
            </w:rPr>
          </w:pPr>
          <w:r>
            <w:rPr>
              <w:rFonts w:cs="B Titr" w:hint="cs"/>
              <w:sz w:val="32"/>
              <w:szCs w:val="32"/>
              <w:rtl/>
            </w:rPr>
            <w:t>ارز</w:t>
          </w:r>
          <w:r w:rsidR="00570E93">
            <w:rPr>
              <w:rFonts w:cs="B Titr" w:hint="cs"/>
              <w:sz w:val="32"/>
              <w:szCs w:val="32"/>
              <w:rtl/>
            </w:rPr>
            <w:t>ی</w:t>
          </w:r>
          <w:r>
            <w:rPr>
              <w:rFonts w:cs="B Titr" w:hint="cs"/>
              <w:sz w:val="32"/>
              <w:szCs w:val="32"/>
              <w:rtl/>
            </w:rPr>
            <w:t>اب</w:t>
          </w:r>
          <w:r w:rsidR="00570E93">
            <w:rPr>
              <w:rFonts w:cs="B Titr" w:hint="cs"/>
              <w:sz w:val="32"/>
              <w:szCs w:val="32"/>
              <w:rtl/>
            </w:rPr>
            <w:t>ی</w:t>
          </w:r>
          <w:r>
            <w:rPr>
              <w:rFonts w:cs="B Titr" w:hint="cs"/>
              <w:sz w:val="32"/>
              <w:szCs w:val="32"/>
              <w:rtl/>
            </w:rPr>
            <w:t xml:space="preserve"> فارما</w:t>
          </w:r>
          <w:r w:rsidR="00570E93">
            <w:rPr>
              <w:rFonts w:cs="B Titr" w:hint="cs"/>
              <w:sz w:val="32"/>
              <w:szCs w:val="32"/>
              <w:rtl/>
            </w:rPr>
            <w:t>ک</w:t>
          </w:r>
          <w:r>
            <w:rPr>
              <w:rFonts w:cs="B Titr" w:hint="cs"/>
              <w:sz w:val="32"/>
              <w:szCs w:val="32"/>
              <w:rtl/>
            </w:rPr>
            <w:t>و</w:t>
          </w:r>
          <w:r w:rsidR="00570E93">
            <w:rPr>
              <w:rFonts w:cs="B Titr" w:hint="cs"/>
              <w:sz w:val="32"/>
              <w:szCs w:val="32"/>
              <w:rtl/>
            </w:rPr>
            <w:t>کی</w:t>
          </w:r>
          <w:r>
            <w:rPr>
              <w:rFonts w:cs="B Titr" w:hint="cs"/>
              <w:sz w:val="32"/>
              <w:szCs w:val="32"/>
              <w:rtl/>
            </w:rPr>
            <w:t>نت</w:t>
          </w:r>
          <w:r w:rsidR="00570E93">
            <w:rPr>
              <w:rFonts w:cs="B Titr" w:hint="cs"/>
              <w:sz w:val="32"/>
              <w:szCs w:val="32"/>
              <w:rtl/>
            </w:rPr>
            <w:t>ی</w:t>
          </w:r>
          <w:r>
            <w:rPr>
              <w:rFonts w:cs="B Titr" w:hint="cs"/>
              <w:sz w:val="32"/>
              <w:szCs w:val="32"/>
              <w:rtl/>
            </w:rPr>
            <w:t>ک دوز بالا</w:t>
          </w:r>
          <w:r w:rsidR="00570E93">
            <w:rPr>
              <w:rFonts w:cs="B Titr" w:hint="cs"/>
              <w:sz w:val="32"/>
              <w:szCs w:val="32"/>
              <w:rtl/>
            </w:rPr>
            <w:t>ی</w:t>
          </w:r>
          <w:r>
            <w:rPr>
              <w:rFonts w:cs="B Titr" w:hint="cs"/>
              <w:sz w:val="32"/>
              <w:szCs w:val="32"/>
              <w:rtl/>
            </w:rPr>
            <w:t xml:space="preserve"> ار</w:t>
          </w:r>
          <w:r w:rsidR="00570E93">
            <w:rPr>
              <w:rFonts w:cs="B Titr" w:hint="cs"/>
              <w:sz w:val="32"/>
              <w:szCs w:val="32"/>
              <w:rtl/>
            </w:rPr>
            <w:t>ی</w:t>
          </w:r>
          <w:r>
            <w:rPr>
              <w:rFonts w:cs="B Titr" w:hint="cs"/>
              <w:sz w:val="32"/>
              <w:szCs w:val="32"/>
              <w:rtl/>
            </w:rPr>
            <w:t>تروپو</w:t>
          </w:r>
          <w:r w:rsidR="00570E93">
            <w:rPr>
              <w:rFonts w:cs="B Titr" w:hint="cs"/>
              <w:sz w:val="32"/>
              <w:szCs w:val="32"/>
              <w:rtl/>
            </w:rPr>
            <w:t>ی</w:t>
          </w:r>
          <w:r>
            <w:rPr>
              <w:rFonts w:cs="B Titr" w:hint="cs"/>
              <w:sz w:val="32"/>
              <w:szCs w:val="32"/>
              <w:rtl/>
            </w:rPr>
            <w:t>ت</w:t>
          </w:r>
          <w:r w:rsidR="00570E93">
            <w:rPr>
              <w:rFonts w:cs="B Titr" w:hint="cs"/>
              <w:sz w:val="32"/>
              <w:szCs w:val="32"/>
              <w:rtl/>
            </w:rPr>
            <w:t>ی</w:t>
          </w:r>
          <w:r>
            <w:rPr>
              <w:rFonts w:cs="B Titr" w:hint="cs"/>
              <w:sz w:val="32"/>
              <w:szCs w:val="32"/>
              <w:rtl/>
            </w:rPr>
            <w:t>ن ور</w:t>
          </w:r>
          <w:r w:rsidR="00570E93">
            <w:rPr>
              <w:rFonts w:cs="B Titr" w:hint="cs"/>
              <w:sz w:val="32"/>
              <w:szCs w:val="32"/>
              <w:rtl/>
            </w:rPr>
            <w:t>ی</w:t>
          </w:r>
          <w:r>
            <w:rPr>
              <w:rFonts w:cs="B Titr" w:hint="cs"/>
              <w:sz w:val="32"/>
              <w:szCs w:val="32"/>
              <w:rtl/>
            </w:rPr>
            <w:t>د</w:t>
          </w:r>
          <w:r w:rsidR="00570E93">
            <w:rPr>
              <w:rFonts w:cs="B Titr" w:hint="cs"/>
              <w:sz w:val="32"/>
              <w:szCs w:val="32"/>
              <w:rtl/>
            </w:rPr>
            <w:t>ی</w:t>
          </w:r>
          <w:r>
            <w:rPr>
              <w:rFonts w:cs="B Titr" w:hint="cs"/>
              <w:sz w:val="32"/>
              <w:szCs w:val="32"/>
              <w:rtl/>
            </w:rPr>
            <w:t xml:space="preserve"> در ب</w:t>
          </w:r>
          <w:r w:rsidR="00570E93">
            <w:rPr>
              <w:rFonts w:cs="B Titr" w:hint="cs"/>
              <w:sz w:val="32"/>
              <w:szCs w:val="32"/>
              <w:rtl/>
            </w:rPr>
            <w:t>ی</w:t>
          </w:r>
          <w:r>
            <w:rPr>
              <w:rFonts w:cs="B Titr" w:hint="cs"/>
              <w:sz w:val="32"/>
              <w:szCs w:val="32"/>
              <w:rtl/>
            </w:rPr>
            <w:t xml:space="preserve">ماران </w:t>
          </w:r>
          <w:proofErr w:type="spellStart"/>
          <w:r>
            <w:rPr>
              <w:rFonts w:cs="B Titr" w:hint="cs"/>
              <w:sz w:val="32"/>
              <w:szCs w:val="32"/>
              <w:rtl/>
            </w:rPr>
            <w:t>بدحال</w:t>
          </w:r>
          <w:proofErr w:type="spellEnd"/>
          <w:r>
            <w:rPr>
              <w:rFonts w:cs="B Titr" w:hint="cs"/>
              <w:sz w:val="32"/>
              <w:szCs w:val="32"/>
              <w:rtl/>
            </w:rPr>
            <w:t xml:space="preserve"> دچار آنم</w:t>
          </w:r>
          <w:r w:rsidR="00570E93">
            <w:rPr>
              <w:rFonts w:cs="B Titr" w:hint="cs"/>
              <w:sz w:val="32"/>
              <w:szCs w:val="32"/>
              <w:rtl/>
            </w:rPr>
            <w:t>ی</w:t>
          </w:r>
          <w:r>
            <w:rPr>
              <w:rFonts w:cs="B Titr" w:hint="cs"/>
              <w:sz w:val="32"/>
              <w:szCs w:val="32"/>
              <w:rtl/>
            </w:rPr>
            <w:t xml:space="preserve">: </w:t>
          </w:r>
          <w:r w:rsidR="00570E93">
            <w:rPr>
              <w:rFonts w:cs="B Titr" w:hint="cs"/>
              <w:sz w:val="32"/>
              <w:szCs w:val="32"/>
              <w:rtl/>
            </w:rPr>
            <w:t>ی</w:t>
          </w:r>
          <w:r>
            <w:rPr>
              <w:rFonts w:cs="B Titr" w:hint="cs"/>
              <w:sz w:val="32"/>
              <w:szCs w:val="32"/>
              <w:rtl/>
            </w:rPr>
            <w:t>ک مطالعه پا</w:t>
          </w:r>
          <w:r w:rsidR="00570E93">
            <w:rPr>
              <w:rFonts w:cs="B Titr" w:hint="cs"/>
              <w:sz w:val="32"/>
              <w:szCs w:val="32"/>
              <w:rtl/>
            </w:rPr>
            <w:t>ی</w:t>
          </w:r>
          <w:r>
            <w:rPr>
              <w:rFonts w:cs="B Titr" w:hint="cs"/>
              <w:sz w:val="32"/>
              <w:szCs w:val="32"/>
              <w:rtl/>
            </w:rPr>
            <w:t>لوت</w:t>
          </w:r>
        </w:p>
      </w:sdtContent>
    </w:sdt>
    <w:p w14:paraId="2EEB6029" w14:textId="77777777" w:rsidR="00731AB4" w:rsidRPr="001150C0" w:rsidRDefault="00731AB4" w:rsidP="00EC4A81">
      <w:pPr>
        <w:spacing w:line="240" w:lineRule="auto"/>
        <w:ind w:hanging="1"/>
        <w:jc w:val="center"/>
        <w:rPr>
          <w:rFonts w:cs="B Titr"/>
          <w:rtl/>
        </w:rPr>
      </w:pPr>
    </w:p>
    <w:p w14:paraId="16D4C09E" w14:textId="77777777" w:rsidR="00731AB4" w:rsidRPr="001150C0" w:rsidRDefault="00731AB4" w:rsidP="00EC4A81">
      <w:pPr>
        <w:spacing w:line="240" w:lineRule="auto"/>
        <w:ind w:hanging="1"/>
        <w:jc w:val="center"/>
        <w:rPr>
          <w:rFonts w:cs="B Titr"/>
          <w:sz w:val="22"/>
          <w:szCs w:val="24"/>
          <w:rtl/>
        </w:rPr>
      </w:pPr>
      <w:r w:rsidRPr="001150C0">
        <w:rPr>
          <w:rFonts w:cs="B Titr" w:hint="cs"/>
          <w:sz w:val="22"/>
          <w:szCs w:val="24"/>
          <w:rtl/>
        </w:rPr>
        <w:t>پایان نامه برای دریافت درجه دکتری حرفه</w:t>
      </w:r>
      <w:r w:rsidRPr="001150C0">
        <w:rPr>
          <w:rFonts w:cs="B Titr"/>
          <w:sz w:val="22"/>
          <w:szCs w:val="24"/>
          <w:rtl/>
        </w:rPr>
        <w:softHyphen/>
      </w:r>
      <w:r w:rsidRPr="001150C0">
        <w:rPr>
          <w:rFonts w:cs="B Titr" w:hint="cs"/>
          <w:sz w:val="22"/>
          <w:szCs w:val="24"/>
          <w:rtl/>
        </w:rPr>
        <w:t>ای</w:t>
      </w:r>
    </w:p>
    <w:p w14:paraId="7AEE2EF5" w14:textId="77777777" w:rsidR="00731AB4" w:rsidRPr="001150C0" w:rsidRDefault="00731AB4" w:rsidP="00EC4A81">
      <w:pPr>
        <w:spacing w:line="240" w:lineRule="auto"/>
        <w:ind w:hanging="1"/>
        <w:jc w:val="center"/>
        <w:rPr>
          <w:rFonts w:cs="B Titr"/>
          <w:sz w:val="22"/>
          <w:szCs w:val="24"/>
          <w:rtl/>
        </w:rPr>
      </w:pPr>
      <w:r w:rsidRPr="001150C0">
        <w:rPr>
          <w:rFonts w:cs="B Titr" w:hint="cs"/>
          <w:sz w:val="22"/>
          <w:szCs w:val="24"/>
          <w:rtl/>
        </w:rPr>
        <w:t>در</w:t>
      </w:r>
    </w:p>
    <w:p w14:paraId="1E8C6ABC" w14:textId="50981614" w:rsidR="00731AB4" w:rsidRPr="009B77BA" w:rsidRDefault="00731AB4" w:rsidP="00EC4A81">
      <w:pPr>
        <w:spacing w:line="240" w:lineRule="auto"/>
        <w:ind w:hanging="1"/>
        <w:jc w:val="center"/>
        <w:rPr>
          <w:rFonts w:cs="B Titr"/>
          <w:sz w:val="22"/>
          <w:szCs w:val="24"/>
          <w:rtl/>
        </w:rPr>
      </w:pPr>
      <w:r w:rsidRPr="009B77BA">
        <w:rPr>
          <w:rFonts w:cs="B Titr" w:hint="cs"/>
          <w:sz w:val="22"/>
          <w:szCs w:val="24"/>
          <w:rtl/>
        </w:rPr>
        <w:t xml:space="preserve">رشته </w:t>
      </w:r>
      <w:r w:rsidR="009B77BA" w:rsidRPr="009B77BA">
        <w:rPr>
          <w:rFonts w:cs="B Titr" w:hint="cs"/>
          <w:sz w:val="22"/>
          <w:szCs w:val="24"/>
          <w:rtl/>
        </w:rPr>
        <w:t>داروسازی</w:t>
      </w:r>
    </w:p>
    <w:p w14:paraId="0BE78059" w14:textId="77777777" w:rsidR="00731AB4" w:rsidRPr="001150C0" w:rsidRDefault="00731AB4" w:rsidP="00EC4A81">
      <w:pPr>
        <w:spacing w:line="240" w:lineRule="auto"/>
        <w:ind w:hanging="1"/>
        <w:jc w:val="center"/>
        <w:rPr>
          <w:rFonts w:cs="B Titr"/>
          <w:rtl/>
        </w:rPr>
      </w:pPr>
    </w:p>
    <w:p w14:paraId="4B3385D6" w14:textId="77777777" w:rsidR="00731AB4" w:rsidRPr="001150C0" w:rsidRDefault="00731AB4" w:rsidP="00EC4A81">
      <w:pPr>
        <w:spacing w:line="240" w:lineRule="auto"/>
        <w:ind w:hanging="1"/>
        <w:jc w:val="center"/>
        <w:rPr>
          <w:rFonts w:cs="B Titr"/>
          <w:sz w:val="22"/>
          <w:szCs w:val="24"/>
          <w:rtl/>
        </w:rPr>
      </w:pPr>
      <w:r w:rsidRPr="001150C0">
        <w:rPr>
          <w:rFonts w:cs="B Titr" w:hint="cs"/>
          <w:sz w:val="22"/>
          <w:szCs w:val="24"/>
          <w:rtl/>
        </w:rPr>
        <w:t>نگارنده:</w:t>
      </w:r>
    </w:p>
    <w:sdt>
      <w:sdtPr>
        <w:rPr>
          <w:rFonts w:cs="B Titr" w:hint="cs"/>
          <w:sz w:val="22"/>
          <w:szCs w:val="24"/>
          <w:rtl/>
        </w:rPr>
        <w:alias w:val="Author"/>
        <w:tag w:val=""/>
        <w:id w:val="-1692760606"/>
        <w:placeholder>
          <w:docPart w:val="2EE6D77E31604E32BCFBC05DEA370848"/>
        </w:placeholder>
        <w:dataBinding w:prefixMappings="xmlns:ns0='http://purl.org/dc/elements/1.1/' xmlns:ns1='http://schemas.openxmlformats.org/package/2006/metadata/core-properties' " w:xpath="/ns1:coreProperties[1]/ns0:creator[1]" w:storeItemID="{6C3C8BC8-F283-45AE-878A-BAB7291924A1}"/>
        <w:text/>
      </w:sdtPr>
      <w:sdtEndPr/>
      <w:sdtContent>
        <w:p w14:paraId="12A242BA" w14:textId="77777777" w:rsidR="00731AB4" w:rsidRPr="001150C0" w:rsidRDefault="00143710" w:rsidP="00EC4A81">
          <w:pPr>
            <w:spacing w:line="240" w:lineRule="auto"/>
            <w:ind w:hanging="1"/>
            <w:jc w:val="center"/>
            <w:rPr>
              <w:rFonts w:cs="B Titr"/>
              <w:sz w:val="22"/>
              <w:szCs w:val="24"/>
              <w:rtl/>
            </w:rPr>
          </w:pPr>
          <w:r>
            <w:rPr>
              <w:rFonts w:cs="B Titr" w:hint="cs"/>
              <w:sz w:val="22"/>
              <w:szCs w:val="24"/>
              <w:rtl/>
            </w:rPr>
            <w:t>نسیم روشنی اصل</w:t>
          </w:r>
        </w:p>
      </w:sdtContent>
    </w:sdt>
    <w:p w14:paraId="75E6A731" w14:textId="77777777" w:rsidR="00731AB4" w:rsidRPr="001150C0" w:rsidRDefault="00731AB4" w:rsidP="00EC4A81">
      <w:pPr>
        <w:spacing w:line="240" w:lineRule="auto"/>
        <w:ind w:hanging="1"/>
        <w:jc w:val="center"/>
        <w:rPr>
          <w:rFonts w:cs="B Titr"/>
          <w:sz w:val="22"/>
          <w:szCs w:val="24"/>
        </w:rPr>
      </w:pPr>
    </w:p>
    <w:p w14:paraId="2CA909E6" w14:textId="77777777" w:rsidR="00731AB4" w:rsidRPr="001150C0" w:rsidRDefault="00731AB4" w:rsidP="00EC4A81">
      <w:pPr>
        <w:spacing w:line="240" w:lineRule="auto"/>
        <w:ind w:hanging="1"/>
        <w:jc w:val="center"/>
        <w:rPr>
          <w:rFonts w:cs="B Titr"/>
          <w:szCs w:val="24"/>
        </w:rPr>
      </w:pPr>
      <w:r w:rsidRPr="001150C0">
        <w:rPr>
          <w:rFonts w:cs="B Titr" w:hint="cs"/>
          <w:szCs w:val="24"/>
          <w:rtl/>
        </w:rPr>
        <w:t>اساتید</w:t>
      </w:r>
      <w:r w:rsidRPr="001150C0">
        <w:rPr>
          <w:rFonts w:cs="B Titr"/>
          <w:szCs w:val="24"/>
          <w:rtl/>
        </w:rPr>
        <w:t xml:space="preserve"> راهنما:</w:t>
      </w:r>
    </w:p>
    <w:sdt>
      <w:sdtPr>
        <w:rPr>
          <w:rFonts w:cs="B Titr" w:hint="cs"/>
          <w:szCs w:val="24"/>
          <w:rtl/>
        </w:rPr>
        <w:alias w:val="Manager"/>
        <w:tag w:val=""/>
        <w:id w:val="1974787519"/>
        <w:placeholder>
          <w:docPart w:val="958FD8B0762949FE8C58801EE227A171"/>
        </w:placeholder>
        <w:dataBinding w:prefixMappings="xmlns:ns0='http://schemas.openxmlformats.org/officeDocument/2006/extended-properties' " w:xpath="/ns0:Properties[1]/ns0:Manager[1]" w:storeItemID="{6668398D-A668-4E3E-A5EB-62B293D839F1}"/>
        <w:text/>
      </w:sdtPr>
      <w:sdtEndPr/>
      <w:sdtContent>
        <w:p w14:paraId="6BED8336" w14:textId="77777777" w:rsidR="00731AB4" w:rsidRDefault="00143710" w:rsidP="00EC4A81">
          <w:pPr>
            <w:spacing w:line="240" w:lineRule="auto"/>
            <w:ind w:hanging="1"/>
            <w:jc w:val="center"/>
            <w:rPr>
              <w:rFonts w:cs="B Titr"/>
              <w:szCs w:val="24"/>
            </w:rPr>
          </w:pPr>
          <w:r>
            <w:rPr>
              <w:rFonts w:cs="B Titr" w:hint="cs"/>
              <w:szCs w:val="24"/>
              <w:rtl/>
            </w:rPr>
            <w:t>د</w:t>
          </w:r>
          <w:r w:rsidR="00570E93">
            <w:rPr>
              <w:rFonts w:cs="B Titr" w:hint="cs"/>
              <w:szCs w:val="24"/>
              <w:rtl/>
            </w:rPr>
            <w:t>ک</w:t>
          </w:r>
          <w:r>
            <w:rPr>
              <w:rFonts w:cs="B Titr" w:hint="cs"/>
              <w:szCs w:val="24"/>
              <w:rtl/>
            </w:rPr>
            <w:t>تر مجتب</w:t>
          </w:r>
          <w:r w:rsidR="00570E93">
            <w:rPr>
              <w:rFonts w:cs="B Titr" w:hint="cs"/>
              <w:szCs w:val="24"/>
              <w:rtl/>
            </w:rPr>
            <w:t>ی</w:t>
          </w:r>
          <w:r>
            <w:rPr>
              <w:rFonts w:cs="B Titr" w:hint="cs"/>
              <w:szCs w:val="24"/>
              <w:rtl/>
            </w:rPr>
            <w:t xml:space="preserve"> </w:t>
          </w:r>
          <w:proofErr w:type="spellStart"/>
          <w:r>
            <w:rPr>
              <w:rFonts w:cs="B Titr" w:hint="cs"/>
              <w:szCs w:val="24"/>
              <w:rtl/>
            </w:rPr>
            <w:t>مجتهدزاده</w:t>
          </w:r>
          <w:proofErr w:type="spellEnd"/>
        </w:p>
      </w:sdtContent>
    </w:sdt>
    <w:p w14:paraId="11CF9379" w14:textId="77777777" w:rsidR="00DE1F50" w:rsidRPr="00DE1F50" w:rsidRDefault="00DE1F50" w:rsidP="00DE1F50">
      <w:pPr>
        <w:spacing w:line="240" w:lineRule="auto"/>
        <w:ind w:hanging="1"/>
        <w:jc w:val="center"/>
        <w:rPr>
          <w:rFonts w:cs="B Titr"/>
          <w:szCs w:val="24"/>
          <w:rtl/>
        </w:rPr>
      </w:pPr>
      <w:r w:rsidRPr="00DE1F50">
        <w:rPr>
          <w:rFonts w:cs="B Titr"/>
          <w:szCs w:val="24"/>
          <w:rtl/>
        </w:rPr>
        <w:t>دکتر ب</w:t>
      </w:r>
      <w:r w:rsidRPr="00DE1F50">
        <w:rPr>
          <w:rFonts w:cs="B Titr" w:hint="cs"/>
          <w:szCs w:val="24"/>
          <w:rtl/>
        </w:rPr>
        <w:t>ی</w:t>
      </w:r>
      <w:r w:rsidRPr="00DE1F50">
        <w:rPr>
          <w:rFonts w:cs="B Titr" w:hint="eastAsia"/>
          <w:szCs w:val="24"/>
          <w:rtl/>
        </w:rPr>
        <w:t>تا</w:t>
      </w:r>
      <w:r w:rsidRPr="00DE1F50">
        <w:rPr>
          <w:rFonts w:cs="B Titr"/>
          <w:szCs w:val="24"/>
          <w:rtl/>
        </w:rPr>
        <w:t xml:space="preserve"> </w:t>
      </w:r>
      <w:proofErr w:type="spellStart"/>
      <w:r w:rsidRPr="00DE1F50">
        <w:rPr>
          <w:rFonts w:cs="B Titr"/>
          <w:szCs w:val="24"/>
          <w:rtl/>
        </w:rPr>
        <w:t>شهرام</w:t>
      </w:r>
      <w:r w:rsidRPr="00DE1F50">
        <w:rPr>
          <w:rFonts w:cs="B Titr" w:hint="cs"/>
          <w:szCs w:val="24"/>
          <w:rtl/>
        </w:rPr>
        <w:t>ی</w:t>
      </w:r>
      <w:proofErr w:type="spellEnd"/>
    </w:p>
    <w:p w14:paraId="63594F50" w14:textId="77777777" w:rsidR="00DE1F50" w:rsidRPr="00DE1F50" w:rsidRDefault="00DE1F50" w:rsidP="00DE1F50">
      <w:pPr>
        <w:spacing w:line="240" w:lineRule="auto"/>
        <w:ind w:hanging="1"/>
        <w:jc w:val="center"/>
        <w:rPr>
          <w:rFonts w:cs="B Titr"/>
          <w:szCs w:val="24"/>
        </w:rPr>
      </w:pPr>
      <w:r w:rsidRPr="00DE1F50">
        <w:rPr>
          <w:rFonts w:cs="B Titr" w:hint="eastAsia"/>
          <w:szCs w:val="24"/>
          <w:rtl/>
        </w:rPr>
        <w:t>دکتر</w:t>
      </w:r>
      <w:r w:rsidRPr="00DE1F50">
        <w:rPr>
          <w:rFonts w:cs="B Titr"/>
          <w:szCs w:val="24"/>
          <w:rtl/>
        </w:rPr>
        <w:t xml:space="preserve"> حم</w:t>
      </w:r>
      <w:r w:rsidRPr="00DE1F50">
        <w:rPr>
          <w:rFonts w:cs="B Titr" w:hint="cs"/>
          <w:szCs w:val="24"/>
          <w:rtl/>
        </w:rPr>
        <w:t>ی</w:t>
      </w:r>
      <w:r w:rsidRPr="00DE1F50">
        <w:rPr>
          <w:rFonts w:cs="B Titr" w:hint="eastAsia"/>
          <w:szCs w:val="24"/>
          <w:rtl/>
        </w:rPr>
        <w:t>درضا</w:t>
      </w:r>
      <w:r w:rsidRPr="00DE1F50">
        <w:rPr>
          <w:rFonts w:cs="B Titr"/>
          <w:szCs w:val="24"/>
          <w:rtl/>
        </w:rPr>
        <w:t xml:space="preserve"> شر</w:t>
      </w:r>
      <w:r w:rsidRPr="00DE1F50">
        <w:rPr>
          <w:rFonts w:cs="B Titr" w:hint="cs"/>
          <w:szCs w:val="24"/>
          <w:rtl/>
        </w:rPr>
        <w:t>ی</w:t>
      </w:r>
      <w:r w:rsidRPr="00DE1F50">
        <w:rPr>
          <w:rFonts w:cs="B Titr" w:hint="eastAsia"/>
          <w:szCs w:val="24"/>
          <w:rtl/>
        </w:rPr>
        <w:t>ف</w:t>
      </w:r>
      <w:r w:rsidRPr="00DE1F50">
        <w:rPr>
          <w:rFonts w:cs="B Titr"/>
          <w:szCs w:val="24"/>
          <w:rtl/>
        </w:rPr>
        <w:t xml:space="preserve"> ن</w:t>
      </w:r>
      <w:r w:rsidRPr="00DE1F50">
        <w:rPr>
          <w:rFonts w:cs="B Titr" w:hint="cs"/>
          <w:szCs w:val="24"/>
          <w:rtl/>
        </w:rPr>
        <w:t>ی</w:t>
      </w:r>
      <w:r w:rsidRPr="00DE1F50">
        <w:rPr>
          <w:rFonts w:cs="B Titr" w:hint="eastAsia"/>
          <w:szCs w:val="24"/>
          <w:rtl/>
        </w:rPr>
        <w:t>ا</w:t>
      </w:r>
    </w:p>
    <w:p w14:paraId="74449F67" w14:textId="77777777" w:rsidR="00731AB4" w:rsidRPr="001150C0" w:rsidRDefault="00731AB4" w:rsidP="00EC4A81">
      <w:pPr>
        <w:spacing w:line="240" w:lineRule="auto"/>
        <w:ind w:hanging="1"/>
        <w:jc w:val="center"/>
        <w:rPr>
          <w:rFonts w:cs="B Titr"/>
          <w:szCs w:val="24"/>
          <w:rtl/>
        </w:rPr>
      </w:pPr>
    </w:p>
    <w:p w14:paraId="07A42F7A" w14:textId="77777777" w:rsidR="00731AB4" w:rsidRPr="001150C0" w:rsidRDefault="00731AB4" w:rsidP="00EC4A81">
      <w:pPr>
        <w:spacing w:line="240" w:lineRule="auto"/>
        <w:ind w:hanging="1"/>
        <w:jc w:val="center"/>
        <w:rPr>
          <w:rFonts w:cs="B Titr"/>
          <w:szCs w:val="24"/>
        </w:rPr>
      </w:pPr>
      <w:r w:rsidRPr="001150C0">
        <w:rPr>
          <w:rFonts w:cs="B Titr"/>
          <w:szCs w:val="24"/>
          <w:rtl/>
        </w:rPr>
        <w:t>استاد مشاور:</w:t>
      </w:r>
    </w:p>
    <w:p w14:paraId="40BE14F1" w14:textId="77777777" w:rsidR="00731AB4" w:rsidRDefault="00143710" w:rsidP="00EC4A81">
      <w:pPr>
        <w:spacing w:line="240" w:lineRule="auto"/>
        <w:ind w:hanging="1"/>
        <w:jc w:val="center"/>
        <w:rPr>
          <w:rFonts w:cs="B Titr"/>
          <w:szCs w:val="24"/>
          <w:rtl/>
        </w:rPr>
      </w:pPr>
      <w:r>
        <w:rPr>
          <w:rFonts w:cs="B Titr" w:hint="cs"/>
          <w:szCs w:val="24"/>
          <w:rtl/>
        </w:rPr>
        <w:t xml:space="preserve">دکتر فرهاد نجم </w:t>
      </w:r>
      <w:proofErr w:type="spellStart"/>
      <w:r>
        <w:rPr>
          <w:rFonts w:cs="B Titr" w:hint="cs"/>
          <w:szCs w:val="24"/>
          <w:rtl/>
        </w:rPr>
        <w:t>الدین</w:t>
      </w:r>
      <w:proofErr w:type="spellEnd"/>
    </w:p>
    <w:p w14:paraId="57362F2D" w14:textId="77777777" w:rsidR="00143710" w:rsidRPr="001150C0" w:rsidRDefault="00143710" w:rsidP="00EC4A81">
      <w:pPr>
        <w:spacing w:line="240" w:lineRule="auto"/>
        <w:ind w:hanging="1"/>
        <w:jc w:val="center"/>
        <w:rPr>
          <w:rFonts w:cs="B Titr"/>
          <w:szCs w:val="24"/>
          <w:rtl/>
        </w:rPr>
      </w:pPr>
      <w:r>
        <w:rPr>
          <w:rFonts w:cs="B Titr" w:hint="cs"/>
          <w:szCs w:val="24"/>
          <w:rtl/>
        </w:rPr>
        <w:t xml:space="preserve">دکتر محمد </w:t>
      </w:r>
      <w:proofErr w:type="spellStart"/>
      <w:r>
        <w:rPr>
          <w:rFonts w:cs="B Titr" w:hint="cs"/>
          <w:szCs w:val="24"/>
          <w:rtl/>
        </w:rPr>
        <w:t>بیگلری</w:t>
      </w:r>
      <w:proofErr w:type="spellEnd"/>
    </w:p>
    <w:p w14:paraId="54BCB214" w14:textId="77777777" w:rsidR="00731AB4" w:rsidRPr="001150C0" w:rsidRDefault="00731AB4" w:rsidP="00EC4A81">
      <w:pPr>
        <w:spacing w:line="240" w:lineRule="auto"/>
        <w:ind w:hanging="1"/>
        <w:jc w:val="center"/>
        <w:rPr>
          <w:rFonts w:cs="B Titr"/>
          <w:sz w:val="22"/>
          <w:szCs w:val="24"/>
          <w:rtl/>
        </w:rPr>
      </w:pPr>
    </w:p>
    <w:sdt>
      <w:sdtPr>
        <w:rPr>
          <w:rFonts w:cs="B Titr"/>
          <w:sz w:val="18"/>
          <w:szCs w:val="20"/>
          <w:rtl/>
        </w:rPr>
        <w:alias w:val="Status"/>
        <w:tag w:val=""/>
        <w:id w:val="-259221954"/>
        <w:placeholder>
          <w:docPart w:val="F31483A69A79453B99329F507DDDF0E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66089636" w14:textId="77777777" w:rsidR="00731AB4" w:rsidRPr="001150C0" w:rsidRDefault="00143710" w:rsidP="00EC4A81">
          <w:pPr>
            <w:spacing w:line="240" w:lineRule="auto"/>
            <w:ind w:hanging="1"/>
            <w:jc w:val="center"/>
            <w:rPr>
              <w:rFonts w:cs="B Titr"/>
              <w:sz w:val="18"/>
              <w:szCs w:val="20"/>
              <w:rtl/>
            </w:rPr>
          </w:pPr>
          <w:r>
            <w:rPr>
              <w:rFonts w:cs="B Titr"/>
              <w:sz w:val="18"/>
              <w:szCs w:val="20"/>
              <w:rtl/>
            </w:rPr>
            <w:t>1403</w:t>
          </w:r>
        </w:p>
      </w:sdtContent>
    </w:sdt>
    <w:p w14:paraId="72777380" w14:textId="77777777" w:rsidR="00731AB4" w:rsidRPr="001150C0" w:rsidRDefault="00731AB4" w:rsidP="00EC4A81">
      <w:pPr>
        <w:spacing w:line="240" w:lineRule="auto"/>
        <w:ind w:hanging="1"/>
        <w:jc w:val="center"/>
        <w:rPr>
          <w:rFonts w:cs="B Titr"/>
          <w:sz w:val="18"/>
          <w:szCs w:val="20"/>
        </w:rPr>
      </w:pPr>
      <w:r w:rsidRPr="001150C0">
        <w:rPr>
          <w:rFonts w:cs="B Titr" w:hint="cs"/>
          <w:sz w:val="18"/>
          <w:szCs w:val="20"/>
          <w:rtl/>
        </w:rPr>
        <w:t xml:space="preserve">شماره پایان نامه: </w:t>
      </w:r>
      <w:sdt>
        <w:sdtPr>
          <w:rPr>
            <w:rFonts w:cs="B Titr" w:hint="cs"/>
            <w:sz w:val="18"/>
            <w:szCs w:val="20"/>
            <w:rtl/>
          </w:rPr>
          <w:alias w:val="Comments"/>
          <w:tag w:val=""/>
          <w:id w:val="-894196373"/>
          <w:placeholder>
            <w:docPart w:val="99D5A8A1438340F9ABA0093D8FB2CE48"/>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A4125" w:rsidRPr="007C316A">
            <w:rPr>
              <w:rStyle w:val="PlaceholderText"/>
            </w:rPr>
            <w:t>[Comments]</w:t>
          </w:r>
        </w:sdtContent>
      </w:sdt>
    </w:p>
    <w:p w14:paraId="6B96E631" w14:textId="77777777" w:rsidR="00731AB4" w:rsidRDefault="00731AB4" w:rsidP="00731AB4">
      <w:pPr>
        <w:spacing w:line="240" w:lineRule="auto"/>
        <w:jc w:val="center"/>
        <w:rPr>
          <w:rFonts w:cs="B Titr"/>
          <w:sz w:val="22"/>
          <w:szCs w:val="24"/>
          <w:rtl/>
        </w:rPr>
      </w:pPr>
    </w:p>
    <w:p w14:paraId="1709C6D6" w14:textId="77777777" w:rsidR="00731AB4" w:rsidRDefault="00731AB4" w:rsidP="00731AB4">
      <w:pPr>
        <w:spacing w:line="240" w:lineRule="auto"/>
        <w:jc w:val="center"/>
        <w:rPr>
          <w:rFonts w:cs="B Titr"/>
          <w:sz w:val="22"/>
          <w:szCs w:val="24"/>
          <w:rtl/>
        </w:rPr>
        <w:sectPr w:rsidR="00731AB4" w:rsidSect="007763CA">
          <w:type w:val="oddPage"/>
          <w:pgSz w:w="11907" w:h="16840" w:code="9"/>
          <w:pgMar w:top="1701" w:right="1985" w:bottom="1701" w:left="1418" w:header="720" w:footer="720" w:gutter="0"/>
          <w:pgNumType w:fmt="arabicAbjad"/>
          <w:cols w:space="720"/>
          <w:bidi/>
          <w:rtlGutter/>
          <w:docGrid w:linePitch="360"/>
        </w:sectPr>
      </w:pPr>
    </w:p>
    <w:p w14:paraId="6D1DBBE8" w14:textId="77777777" w:rsidR="00731AB4" w:rsidRDefault="00731AB4" w:rsidP="009F0FFA">
      <w:pPr>
        <w:pStyle w:val="1"/>
        <w:jc w:val="center"/>
        <w:rPr>
          <w:rtl/>
        </w:rPr>
      </w:pPr>
      <w:r>
        <w:rPr>
          <w:rFonts w:hint="cs"/>
          <w:rtl/>
        </w:rPr>
        <w:lastRenderedPageBreak/>
        <w:t>اظهار نامه دانشجو</w:t>
      </w:r>
    </w:p>
    <w:p w14:paraId="28BEAE04" w14:textId="77777777" w:rsidR="00731AB4" w:rsidRDefault="00731AB4" w:rsidP="00731AB4">
      <w:pPr>
        <w:pStyle w:val="1"/>
        <w:ind w:firstLine="0"/>
        <w:rPr>
          <w:rtl/>
        </w:rPr>
      </w:pPr>
    </w:p>
    <w:p w14:paraId="3626974F" w14:textId="77777777" w:rsidR="00731AB4" w:rsidRDefault="00731AB4" w:rsidP="00731AB4">
      <w:pPr>
        <w:rPr>
          <w:rtl/>
        </w:rPr>
      </w:pPr>
      <w:r w:rsidRPr="0052367E">
        <w:rPr>
          <w:rFonts w:hint="cs"/>
          <w:b/>
          <w:bCs/>
          <w:rtl/>
        </w:rPr>
        <w:t>موضوع پایان نامه:</w:t>
      </w:r>
      <w:r>
        <w:rPr>
          <w:rFonts w:hint="cs"/>
          <w:rtl/>
        </w:rPr>
        <w:t xml:space="preserve"> </w:t>
      </w:r>
      <w:sdt>
        <w:sdtPr>
          <w:rPr>
            <w:rFonts w:hint="cs"/>
            <w:rtl/>
          </w:rPr>
          <w:alias w:val="Title"/>
          <w:tag w:val=""/>
          <w:id w:val="262350440"/>
          <w:placeholder>
            <w:docPart w:val="4F970B6B932B4FB4A777DB2631F1A58D"/>
          </w:placeholder>
          <w:dataBinding w:prefixMappings="xmlns:ns0='http://purl.org/dc/elements/1.1/' xmlns:ns1='http://schemas.openxmlformats.org/package/2006/metadata/core-properties' " w:xpath="/ns1:coreProperties[1]/ns0:title[1]" w:storeItemID="{6C3C8BC8-F283-45AE-878A-BAB7291924A1}"/>
          <w:text/>
        </w:sdtPr>
        <w:sdtEndPr/>
        <w:sdtContent>
          <w:r w:rsidR="00143710">
            <w:rPr>
              <w:rFonts w:hint="cs"/>
              <w:rtl/>
            </w:rPr>
            <w:t>ارز</w:t>
          </w:r>
          <w:r w:rsidR="00570E93">
            <w:rPr>
              <w:rFonts w:hint="cs"/>
              <w:rtl/>
            </w:rPr>
            <w:t>ی</w:t>
          </w:r>
          <w:r w:rsidR="00143710">
            <w:rPr>
              <w:rFonts w:hint="cs"/>
              <w:rtl/>
            </w:rPr>
            <w:t>اب</w:t>
          </w:r>
          <w:r w:rsidR="00570E93">
            <w:rPr>
              <w:rFonts w:hint="cs"/>
              <w:rtl/>
            </w:rPr>
            <w:t>ی</w:t>
          </w:r>
          <w:r w:rsidR="00143710">
            <w:rPr>
              <w:rFonts w:hint="cs"/>
              <w:rtl/>
            </w:rPr>
            <w:t xml:space="preserve"> فارما</w:t>
          </w:r>
          <w:r w:rsidR="00570E93">
            <w:rPr>
              <w:rFonts w:hint="cs"/>
              <w:rtl/>
            </w:rPr>
            <w:t>ک</w:t>
          </w:r>
          <w:r w:rsidR="00143710">
            <w:rPr>
              <w:rFonts w:hint="cs"/>
              <w:rtl/>
            </w:rPr>
            <w:t>و</w:t>
          </w:r>
          <w:r w:rsidR="00570E93">
            <w:rPr>
              <w:rFonts w:hint="cs"/>
              <w:rtl/>
            </w:rPr>
            <w:t>کی</w:t>
          </w:r>
          <w:r w:rsidR="00143710">
            <w:rPr>
              <w:rFonts w:hint="cs"/>
              <w:rtl/>
            </w:rPr>
            <w:t>نت</w:t>
          </w:r>
          <w:r w:rsidR="00570E93">
            <w:rPr>
              <w:rFonts w:hint="cs"/>
              <w:rtl/>
            </w:rPr>
            <w:t>ی</w:t>
          </w:r>
          <w:r w:rsidR="00143710">
            <w:rPr>
              <w:rFonts w:hint="cs"/>
              <w:rtl/>
            </w:rPr>
            <w:t>ک دوز بالا</w:t>
          </w:r>
          <w:r w:rsidR="00570E93">
            <w:rPr>
              <w:rFonts w:hint="cs"/>
              <w:rtl/>
            </w:rPr>
            <w:t>ی</w:t>
          </w:r>
          <w:r w:rsidR="00143710">
            <w:rPr>
              <w:rFonts w:hint="cs"/>
              <w:rtl/>
            </w:rPr>
            <w:t xml:space="preserve"> ار</w:t>
          </w:r>
          <w:r w:rsidR="00570E93">
            <w:rPr>
              <w:rFonts w:hint="cs"/>
              <w:rtl/>
            </w:rPr>
            <w:t>ی</w:t>
          </w:r>
          <w:r w:rsidR="00143710">
            <w:rPr>
              <w:rFonts w:hint="cs"/>
              <w:rtl/>
            </w:rPr>
            <w:t>تروپو</w:t>
          </w:r>
          <w:r w:rsidR="00570E93">
            <w:rPr>
              <w:rFonts w:hint="cs"/>
              <w:rtl/>
            </w:rPr>
            <w:t>ی</w:t>
          </w:r>
          <w:r w:rsidR="00143710">
            <w:rPr>
              <w:rFonts w:hint="cs"/>
              <w:rtl/>
            </w:rPr>
            <w:t>ت</w:t>
          </w:r>
          <w:r w:rsidR="00570E93">
            <w:rPr>
              <w:rFonts w:hint="cs"/>
              <w:rtl/>
            </w:rPr>
            <w:t>ی</w:t>
          </w:r>
          <w:r w:rsidR="00143710">
            <w:rPr>
              <w:rFonts w:hint="cs"/>
              <w:rtl/>
            </w:rPr>
            <w:t>ن ور</w:t>
          </w:r>
          <w:r w:rsidR="00570E93">
            <w:rPr>
              <w:rFonts w:hint="cs"/>
              <w:rtl/>
            </w:rPr>
            <w:t>ی</w:t>
          </w:r>
          <w:r w:rsidR="00143710">
            <w:rPr>
              <w:rFonts w:hint="cs"/>
              <w:rtl/>
            </w:rPr>
            <w:t>د</w:t>
          </w:r>
          <w:r w:rsidR="00570E93">
            <w:rPr>
              <w:rFonts w:hint="cs"/>
              <w:rtl/>
            </w:rPr>
            <w:t>ی</w:t>
          </w:r>
          <w:r w:rsidR="00143710">
            <w:rPr>
              <w:rFonts w:hint="cs"/>
              <w:rtl/>
            </w:rPr>
            <w:t xml:space="preserve"> در ب</w:t>
          </w:r>
          <w:r w:rsidR="00570E93">
            <w:rPr>
              <w:rFonts w:hint="cs"/>
              <w:rtl/>
            </w:rPr>
            <w:t>ی</w:t>
          </w:r>
          <w:r w:rsidR="00143710">
            <w:rPr>
              <w:rFonts w:hint="cs"/>
              <w:rtl/>
            </w:rPr>
            <w:t xml:space="preserve">ماران </w:t>
          </w:r>
          <w:proofErr w:type="spellStart"/>
          <w:r w:rsidR="00143710">
            <w:rPr>
              <w:rFonts w:hint="cs"/>
              <w:rtl/>
            </w:rPr>
            <w:t>بدحال</w:t>
          </w:r>
          <w:proofErr w:type="spellEnd"/>
          <w:r w:rsidR="00143710">
            <w:rPr>
              <w:rFonts w:hint="cs"/>
              <w:rtl/>
            </w:rPr>
            <w:t xml:space="preserve"> دچار آنم</w:t>
          </w:r>
          <w:r w:rsidR="00570E93">
            <w:rPr>
              <w:rFonts w:hint="cs"/>
              <w:rtl/>
            </w:rPr>
            <w:t>ی</w:t>
          </w:r>
          <w:r w:rsidR="00143710">
            <w:rPr>
              <w:rFonts w:hint="cs"/>
              <w:rtl/>
            </w:rPr>
            <w:t xml:space="preserve">: </w:t>
          </w:r>
          <w:r w:rsidR="00570E93">
            <w:rPr>
              <w:rFonts w:hint="cs"/>
              <w:rtl/>
            </w:rPr>
            <w:t>ی</w:t>
          </w:r>
          <w:r w:rsidR="00143710">
            <w:rPr>
              <w:rFonts w:hint="cs"/>
              <w:rtl/>
            </w:rPr>
            <w:t>ک مطالعه پا</w:t>
          </w:r>
          <w:r w:rsidR="00570E93">
            <w:rPr>
              <w:rFonts w:hint="cs"/>
              <w:rtl/>
            </w:rPr>
            <w:t>ی</w:t>
          </w:r>
          <w:r w:rsidR="00143710">
            <w:rPr>
              <w:rFonts w:hint="cs"/>
              <w:rtl/>
            </w:rPr>
            <w:t>لوت</w:t>
          </w:r>
        </w:sdtContent>
      </w:sdt>
    </w:p>
    <w:p w14:paraId="018792F6" w14:textId="77777777" w:rsidR="00731AB4" w:rsidRDefault="00731AB4" w:rsidP="00731AB4">
      <w:pPr>
        <w:rPr>
          <w:rtl/>
        </w:rPr>
      </w:pPr>
      <w:r>
        <w:rPr>
          <w:rFonts w:hint="cs"/>
          <w:rtl/>
        </w:rPr>
        <w:t>ا</w:t>
      </w:r>
      <w:r w:rsidRPr="00BA0099">
        <w:rPr>
          <w:rFonts w:hint="cs"/>
          <w:rtl/>
        </w:rPr>
        <w:t>ی</w:t>
      </w:r>
      <w:r w:rsidRPr="00BA0099">
        <w:rPr>
          <w:rFonts w:hint="eastAsia"/>
          <w:rtl/>
        </w:rPr>
        <w:t>نجانب</w:t>
      </w:r>
      <w:r>
        <w:rPr>
          <w:rFonts w:hint="cs"/>
          <w:rtl/>
        </w:rPr>
        <w:t xml:space="preserve"> </w:t>
      </w:r>
      <w:sdt>
        <w:sdtPr>
          <w:rPr>
            <w:rFonts w:hint="cs"/>
            <w:rtl/>
          </w:rPr>
          <w:alias w:val="Author"/>
          <w:tag w:val=""/>
          <w:id w:val="-1118212758"/>
          <w:placeholder>
            <w:docPart w:val="6FD3B48483234E88963130E352EF9743"/>
          </w:placeholder>
          <w:dataBinding w:prefixMappings="xmlns:ns0='http://purl.org/dc/elements/1.1/' xmlns:ns1='http://schemas.openxmlformats.org/package/2006/metadata/core-properties' " w:xpath="/ns1:coreProperties[1]/ns0:creator[1]" w:storeItemID="{6C3C8BC8-F283-45AE-878A-BAB7291924A1}"/>
          <w:text/>
        </w:sdtPr>
        <w:sdtEndPr/>
        <w:sdtContent>
          <w:r w:rsidR="00143710">
            <w:rPr>
              <w:rFonts w:hint="cs"/>
              <w:rtl/>
            </w:rPr>
            <w:t>نسیم روشنی اصل</w:t>
          </w:r>
        </w:sdtContent>
      </w:sdt>
      <w:r w:rsidRPr="00BA0099">
        <w:rPr>
          <w:rtl/>
        </w:rPr>
        <w:t xml:space="preserve"> دانشجو</w:t>
      </w:r>
      <w:r w:rsidRPr="00BA0099">
        <w:rPr>
          <w:rFonts w:hint="cs"/>
          <w:rtl/>
        </w:rPr>
        <w:t>ی</w:t>
      </w:r>
      <w:r w:rsidRPr="00BA0099">
        <w:rPr>
          <w:rtl/>
        </w:rPr>
        <w:t xml:space="preserve"> دوره دکترا</w:t>
      </w:r>
      <w:r w:rsidRPr="00BA0099">
        <w:rPr>
          <w:rFonts w:hint="cs"/>
          <w:rtl/>
        </w:rPr>
        <w:t>ی</w:t>
      </w:r>
      <w:r w:rsidRPr="00BA0099">
        <w:rPr>
          <w:rtl/>
        </w:rPr>
        <w:t xml:space="preserve"> </w:t>
      </w:r>
      <w:r>
        <w:rPr>
          <w:rFonts w:hint="cs"/>
          <w:rtl/>
        </w:rPr>
        <w:t>حرفه</w:t>
      </w:r>
      <w:r>
        <w:rPr>
          <w:rtl/>
        </w:rPr>
        <w:softHyphen/>
      </w:r>
      <w:r>
        <w:rPr>
          <w:rFonts w:hint="cs"/>
          <w:rtl/>
        </w:rPr>
        <w:t xml:space="preserve">ای </w:t>
      </w:r>
      <w:r w:rsidRPr="00BA0099">
        <w:rPr>
          <w:rFonts w:hint="eastAsia"/>
          <w:rtl/>
        </w:rPr>
        <w:t>دانشکده</w:t>
      </w:r>
      <w:r>
        <w:rPr>
          <w:rFonts w:hint="cs"/>
          <w:rtl/>
        </w:rPr>
        <w:t xml:space="preserve"> پزشکی</w:t>
      </w:r>
      <w:r w:rsidRPr="00BA0099">
        <w:rPr>
          <w:rtl/>
        </w:rPr>
        <w:t xml:space="preserve"> دانشگاه علوم پزشک</w:t>
      </w:r>
      <w:r w:rsidRPr="00BA0099">
        <w:rPr>
          <w:rFonts w:hint="cs"/>
          <w:rtl/>
        </w:rPr>
        <w:t>ی</w:t>
      </w:r>
      <w:r w:rsidRPr="00BA0099">
        <w:rPr>
          <w:rtl/>
        </w:rPr>
        <w:t xml:space="preserve"> تهران گواه</w:t>
      </w:r>
      <w:r w:rsidRPr="00BA0099">
        <w:rPr>
          <w:rFonts w:hint="cs"/>
          <w:rtl/>
        </w:rPr>
        <w:t>ی</w:t>
      </w:r>
      <w:r w:rsidRPr="00BA0099">
        <w:rPr>
          <w:rtl/>
        </w:rPr>
        <w:t xml:space="preserve"> </w:t>
      </w:r>
      <w:proofErr w:type="spellStart"/>
      <w:r w:rsidRPr="00BA0099">
        <w:rPr>
          <w:rtl/>
        </w:rPr>
        <w:t>م</w:t>
      </w:r>
      <w:r w:rsidRPr="00BA0099">
        <w:rPr>
          <w:rFonts w:hint="cs"/>
          <w:rtl/>
        </w:rPr>
        <w:t>ی</w:t>
      </w:r>
      <w:r>
        <w:rPr>
          <w:rtl/>
        </w:rPr>
        <w:softHyphen/>
      </w:r>
      <w:r w:rsidRPr="00BA0099">
        <w:rPr>
          <w:rFonts w:hint="eastAsia"/>
          <w:rtl/>
        </w:rPr>
        <w:t>نما</w:t>
      </w:r>
      <w:r w:rsidRPr="00BA0099">
        <w:rPr>
          <w:rFonts w:hint="cs"/>
          <w:rtl/>
        </w:rPr>
        <w:t>ی</w:t>
      </w:r>
      <w:r w:rsidRPr="00BA0099">
        <w:rPr>
          <w:rFonts w:hint="eastAsia"/>
          <w:rtl/>
        </w:rPr>
        <w:t>م</w:t>
      </w:r>
      <w:proofErr w:type="spellEnd"/>
      <w:r w:rsidRPr="00BA0099">
        <w:rPr>
          <w:rtl/>
        </w:rPr>
        <w:t xml:space="preserve"> که تحق</w:t>
      </w:r>
      <w:r w:rsidRPr="00BA0099">
        <w:rPr>
          <w:rFonts w:hint="cs"/>
          <w:rtl/>
        </w:rPr>
        <w:t>ی</w:t>
      </w:r>
      <w:r w:rsidRPr="00BA0099">
        <w:rPr>
          <w:rFonts w:hint="eastAsia"/>
          <w:rtl/>
        </w:rPr>
        <w:t>قات</w:t>
      </w:r>
      <w:r w:rsidRPr="00BA0099">
        <w:rPr>
          <w:rtl/>
        </w:rPr>
        <w:t xml:space="preserve"> ارائه</w:t>
      </w:r>
      <w:r>
        <w:rPr>
          <w:rFonts w:hint="cs"/>
          <w:rtl/>
        </w:rPr>
        <w:t xml:space="preserve"> </w:t>
      </w:r>
      <w:r w:rsidRPr="00BA0099">
        <w:rPr>
          <w:rtl/>
        </w:rPr>
        <w:t>شده در ا</w:t>
      </w:r>
      <w:r w:rsidRPr="00BA0099">
        <w:rPr>
          <w:rFonts w:hint="cs"/>
          <w:rtl/>
        </w:rPr>
        <w:t>ی</w:t>
      </w:r>
      <w:r w:rsidRPr="00BA0099">
        <w:rPr>
          <w:rFonts w:hint="eastAsia"/>
          <w:rtl/>
        </w:rPr>
        <w:t>ن</w:t>
      </w:r>
      <w:r w:rsidRPr="00BA0099">
        <w:rPr>
          <w:rtl/>
        </w:rPr>
        <w:t xml:space="preserve"> پا</w:t>
      </w:r>
      <w:r w:rsidRPr="00BA0099">
        <w:rPr>
          <w:rFonts w:hint="cs"/>
          <w:rtl/>
        </w:rPr>
        <w:t>ی</w:t>
      </w:r>
      <w:r w:rsidRPr="00BA0099">
        <w:rPr>
          <w:rFonts w:hint="eastAsia"/>
          <w:rtl/>
        </w:rPr>
        <w:t>ان</w:t>
      </w:r>
      <w:r>
        <w:rPr>
          <w:rtl/>
        </w:rPr>
        <w:softHyphen/>
      </w:r>
      <w:r w:rsidRPr="00BA0099">
        <w:rPr>
          <w:rFonts w:hint="eastAsia"/>
          <w:rtl/>
        </w:rPr>
        <w:t>نامه</w:t>
      </w:r>
      <w:r>
        <w:rPr>
          <w:rFonts w:hint="cs"/>
          <w:rtl/>
        </w:rPr>
        <w:t xml:space="preserve"> </w:t>
      </w:r>
      <w:r w:rsidRPr="00BA0099">
        <w:rPr>
          <w:rFonts w:hint="eastAsia"/>
          <w:rtl/>
        </w:rPr>
        <w:t>توسط</w:t>
      </w:r>
      <w:r w:rsidRPr="00BA0099">
        <w:rPr>
          <w:rtl/>
        </w:rPr>
        <w:t xml:space="preserve"> ا</w:t>
      </w:r>
      <w:r w:rsidRPr="00BA0099">
        <w:rPr>
          <w:rFonts w:hint="cs"/>
          <w:rtl/>
        </w:rPr>
        <w:t>ی</w:t>
      </w:r>
      <w:r w:rsidRPr="00BA0099">
        <w:rPr>
          <w:rFonts w:hint="eastAsia"/>
          <w:rtl/>
        </w:rPr>
        <w:t>نجانب</w:t>
      </w:r>
      <w:r w:rsidRPr="00BA0099">
        <w:rPr>
          <w:rtl/>
        </w:rPr>
        <w:t xml:space="preserve"> انجام شده و صحت و اصالت مطالب نگارش شده مورد </w:t>
      </w:r>
      <w:r>
        <w:rPr>
          <w:rtl/>
        </w:rPr>
        <w:t>تایید</w:t>
      </w:r>
      <w:r w:rsidRPr="00BA0099">
        <w:rPr>
          <w:rtl/>
        </w:rPr>
        <w:t xml:space="preserve"> م</w:t>
      </w:r>
      <w:r w:rsidRPr="00BA0099">
        <w:rPr>
          <w:rFonts w:hint="cs"/>
          <w:rtl/>
        </w:rPr>
        <w:t>ی</w:t>
      </w:r>
      <w:r w:rsidRPr="00BA0099">
        <w:rPr>
          <w:rFonts w:hint="eastAsia"/>
          <w:rtl/>
        </w:rPr>
        <w:t>باشد</w:t>
      </w:r>
      <w:r w:rsidRPr="00BA0099">
        <w:rPr>
          <w:rtl/>
        </w:rPr>
        <w:t xml:space="preserve"> و در موارد استفاده از کار </w:t>
      </w:r>
      <w:r>
        <w:rPr>
          <w:rFonts w:hint="cs"/>
          <w:rtl/>
        </w:rPr>
        <w:t xml:space="preserve"> </w:t>
      </w:r>
      <w:r w:rsidRPr="00BA0099">
        <w:rPr>
          <w:rFonts w:hint="eastAsia"/>
          <w:rtl/>
        </w:rPr>
        <w:t>د</w:t>
      </w:r>
      <w:r w:rsidRPr="00BA0099">
        <w:rPr>
          <w:rFonts w:hint="cs"/>
          <w:rtl/>
        </w:rPr>
        <w:t>ی</w:t>
      </w:r>
      <w:r w:rsidRPr="00BA0099">
        <w:rPr>
          <w:rFonts w:hint="eastAsia"/>
          <w:rtl/>
        </w:rPr>
        <w:t>گر</w:t>
      </w:r>
      <w:r w:rsidRPr="00BA0099">
        <w:rPr>
          <w:rtl/>
        </w:rPr>
        <w:t xml:space="preserve"> محققان به مرجع مورد استفاده اشاره شده است. </w:t>
      </w:r>
      <w:proofErr w:type="spellStart"/>
      <w:r w:rsidR="00AB01D1">
        <w:rPr>
          <w:rFonts w:hint="cs"/>
          <w:rtl/>
        </w:rPr>
        <w:t>به</w:t>
      </w:r>
      <w:r w:rsidR="00AB01D1">
        <w:rPr>
          <w:rtl/>
        </w:rPr>
        <w:softHyphen/>
      </w:r>
      <w:r w:rsidR="00AB01D1">
        <w:rPr>
          <w:rFonts w:hint="cs"/>
          <w:rtl/>
        </w:rPr>
        <w:t>علاوه</w:t>
      </w:r>
      <w:proofErr w:type="spellEnd"/>
      <w:r w:rsidRPr="00BA0099">
        <w:rPr>
          <w:rtl/>
        </w:rPr>
        <w:t xml:space="preserve"> گواه</w:t>
      </w:r>
      <w:r w:rsidRPr="00BA0099">
        <w:rPr>
          <w:rFonts w:hint="cs"/>
          <w:rtl/>
        </w:rPr>
        <w:t>ی</w:t>
      </w:r>
      <w:r w:rsidRPr="00BA0099">
        <w:rPr>
          <w:rtl/>
        </w:rPr>
        <w:t xml:space="preserve"> </w:t>
      </w:r>
      <w:proofErr w:type="spellStart"/>
      <w:r w:rsidRPr="00BA0099">
        <w:rPr>
          <w:rtl/>
        </w:rPr>
        <w:t>م</w:t>
      </w:r>
      <w:r w:rsidRPr="00BA0099">
        <w:rPr>
          <w:rFonts w:hint="cs"/>
          <w:rtl/>
        </w:rPr>
        <w:t>ی</w:t>
      </w:r>
      <w:r>
        <w:rPr>
          <w:rtl/>
        </w:rPr>
        <w:softHyphen/>
      </w:r>
      <w:r w:rsidRPr="00BA0099">
        <w:rPr>
          <w:rFonts w:hint="eastAsia"/>
          <w:rtl/>
        </w:rPr>
        <w:t>نما</w:t>
      </w:r>
      <w:r w:rsidRPr="00BA0099">
        <w:rPr>
          <w:rFonts w:hint="cs"/>
          <w:rtl/>
        </w:rPr>
        <w:t>ی</w:t>
      </w:r>
      <w:r w:rsidRPr="00BA0099">
        <w:rPr>
          <w:rFonts w:hint="eastAsia"/>
          <w:rtl/>
        </w:rPr>
        <w:t>م</w:t>
      </w:r>
      <w:proofErr w:type="spellEnd"/>
      <w:r w:rsidRPr="00BA0099">
        <w:rPr>
          <w:rtl/>
        </w:rPr>
        <w:t xml:space="preserve"> که مطالب مندرج در پا</w:t>
      </w:r>
      <w:r w:rsidRPr="00BA0099">
        <w:rPr>
          <w:rFonts w:hint="cs"/>
          <w:rtl/>
        </w:rPr>
        <w:t>ی</w:t>
      </w:r>
      <w:r w:rsidRPr="00BA0099">
        <w:rPr>
          <w:rFonts w:hint="eastAsia"/>
          <w:rtl/>
        </w:rPr>
        <w:t>ان</w:t>
      </w:r>
      <w:r>
        <w:rPr>
          <w:rtl/>
        </w:rPr>
        <w:softHyphen/>
      </w:r>
      <w:r w:rsidRPr="00BA0099">
        <w:rPr>
          <w:rFonts w:hint="eastAsia"/>
          <w:rtl/>
        </w:rPr>
        <w:t>نامه</w:t>
      </w:r>
      <w:r>
        <w:rPr>
          <w:rFonts w:hint="cs"/>
          <w:rtl/>
        </w:rPr>
        <w:t xml:space="preserve"> </w:t>
      </w:r>
      <w:r w:rsidRPr="00BA0099">
        <w:rPr>
          <w:rFonts w:hint="eastAsia"/>
          <w:rtl/>
        </w:rPr>
        <w:t>تاکنون</w:t>
      </w:r>
      <w:r w:rsidRPr="00BA0099">
        <w:rPr>
          <w:rtl/>
        </w:rPr>
        <w:t xml:space="preserve"> برا</w:t>
      </w:r>
      <w:r w:rsidRPr="00BA0099">
        <w:rPr>
          <w:rFonts w:hint="cs"/>
          <w:rtl/>
        </w:rPr>
        <w:t>ی</w:t>
      </w:r>
      <w:r w:rsidRPr="00BA0099">
        <w:rPr>
          <w:rtl/>
        </w:rPr>
        <w:t xml:space="preserve"> در</w:t>
      </w:r>
      <w:r w:rsidRPr="00BA0099">
        <w:rPr>
          <w:rFonts w:hint="cs"/>
          <w:rtl/>
        </w:rPr>
        <w:t>ی</w:t>
      </w:r>
      <w:r w:rsidRPr="00BA0099">
        <w:rPr>
          <w:rFonts w:hint="eastAsia"/>
          <w:rtl/>
        </w:rPr>
        <w:t>افت</w:t>
      </w:r>
      <w:r w:rsidRPr="00BA0099">
        <w:rPr>
          <w:rtl/>
        </w:rPr>
        <w:t xml:space="preserve"> مدر</w:t>
      </w:r>
      <w:r w:rsidR="00570E93">
        <w:rPr>
          <w:rtl/>
        </w:rPr>
        <w:t>ک</w:t>
      </w:r>
      <w:r w:rsidRPr="00BA0099">
        <w:rPr>
          <w:rtl/>
        </w:rPr>
        <w:t xml:space="preserve"> توسط ا</w:t>
      </w:r>
      <w:r w:rsidRPr="00BA0099">
        <w:rPr>
          <w:rFonts w:hint="cs"/>
          <w:rtl/>
        </w:rPr>
        <w:t>ی</w:t>
      </w:r>
      <w:r w:rsidRPr="00BA0099">
        <w:rPr>
          <w:rFonts w:hint="eastAsia"/>
          <w:rtl/>
        </w:rPr>
        <w:t>نجانب</w:t>
      </w:r>
      <w:r w:rsidRPr="00BA0099">
        <w:rPr>
          <w:rtl/>
        </w:rPr>
        <w:t xml:space="preserve"> </w:t>
      </w:r>
      <w:r w:rsidRPr="00BA0099">
        <w:rPr>
          <w:rFonts w:hint="cs"/>
          <w:rtl/>
        </w:rPr>
        <w:t>ی</w:t>
      </w:r>
      <w:r w:rsidRPr="00BA0099">
        <w:rPr>
          <w:rFonts w:hint="eastAsia"/>
          <w:rtl/>
        </w:rPr>
        <w:t>ا</w:t>
      </w:r>
      <w:r w:rsidRPr="00BA0099">
        <w:rPr>
          <w:rtl/>
        </w:rPr>
        <w:t xml:space="preserve"> فرد د</w:t>
      </w:r>
      <w:r w:rsidRPr="00BA0099">
        <w:rPr>
          <w:rFonts w:hint="cs"/>
          <w:rtl/>
        </w:rPr>
        <w:t>ی</w:t>
      </w:r>
      <w:r w:rsidRPr="00BA0099">
        <w:rPr>
          <w:rFonts w:hint="eastAsia"/>
          <w:rtl/>
        </w:rPr>
        <w:t>گر</w:t>
      </w:r>
      <w:r w:rsidRPr="00BA0099">
        <w:rPr>
          <w:rFonts w:hint="cs"/>
          <w:rtl/>
        </w:rPr>
        <w:t>ی</w:t>
      </w:r>
      <w:r w:rsidRPr="00BA0099">
        <w:rPr>
          <w:rtl/>
        </w:rPr>
        <w:t xml:space="preserve"> ارائه نشده است و ه</w:t>
      </w:r>
      <w:r w:rsidRPr="00BA0099">
        <w:rPr>
          <w:rFonts w:hint="cs"/>
          <w:rtl/>
        </w:rPr>
        <w:t>ی</w:t>
      </w:r>
      <w:r w:rsidRPr="00BA0099">
        <w:rPr>
          <w:rFonts w:hint="eastAsia"/>
          <w:rtl/>
        </w:rPr>
        <w:t>چ</w:t>
      </w:r>
      <w:r w:rsidRPr="00BA0099">
        <w:rPr>
          <w:rtl/>
        </w:rPr>
        <w:t xml:space="preserve"> بخش آن از کار سا</w:t>
      </w:r>
      <w:r w:rsidRPr="00BA0099">
        <w:rPr>
          <w:rFonts w:hint="cs"/>
          <w:rtl/>
        </w:rPr>
        <w:t>ی</w:t>
      </w:r>
      <w:r w:rsidRPr="00BA0099">
        <w:rPr>
          <w:rFonts w:hint="eastAsia"/>
          <w:rtl/>
        </w:rPr>
        <w:t>ر</w:t>
      </w:r>
      <w:r w:rsidRPr="00BA0099">
        <w:rPr>
          <w:rtl/>
        </w:rPr>
        <w:t xml:space="preserve"> </w:t>
      </w:r>
      <w:r>
        <w:rPr>
          <w:rFonts w:hint="cs"/>
          <w:rtl/>
        </w:rPr>
        <w:t xml:space="preserve"> </w:t>
      </w:r>
      <w:r w:rsidRPr="00BA0099">
        <w:rPr>
          <w:rFonts w:hint="eastAsia"/>
          <w:rtl/>
        </w:rPr>
        <w:t>دانشجو</w:t>
      </w:r>
      <w:r w:rsidRPr="00BA0099">
        <w:rPr>
          <w:rFonts w:hint="cs"/>
          <w:rtl/>
        </w:rPr>
        <w:t>ی</w:t>
      </w:r>
      <w:r w:rsidRPr="00BA0099">
        <w:rPr>
          <w:rFonts w:hint="eastAsia"/>
          <w:rtl/>
        </w:rPr>
        <w:t>ان</w:t>
      </w:r>
      <w:r w:rsidRPr="00BA0099">
        <w:rPr>
          <w:rtl/>
        </w:rPr>
        <w:t xml:space="preserve"> و محقق</w:t>
      </w:r>
      <w:r w:rsidRPr="00BA0099">
        <w:rPr>
          <w:rFonts w:hint="cs"/>
          <w:rtl/>
        </w:rPr>
        <w:t>ی</w:t>
      </w:r>
      <w:r w:rsidRPr="00BA0099">
        <w:rPr>
          <w:rFonts w:hint="eastAsia"/>
          <w:rtl/>
        </w:rPr>
        <w:t>ن</w:t>
      </w:r>
      <w:r w:rsidRPr="00BA0099">
        <w:rPr>
          <w:rtl/>
        </w:rPr>
        <w:t xml:space="preserve"> کپ</w:t>
      </w:r>
      <w:r w:rsidRPr="00BA0099">
        <w:rPr>
          <w:rFonts w:hint="cs"/>
          <w:rtl/>
        </w:rPr>
        <w:t>ی</w:t>
      </w:r>
      <w:r w:rsidRPr="00BA0099">
        <w:rPr>
          <w:rtl/>
        </w:rPr>
        <w:t xml:space="preserve"> نشده است. در تدو</w:t>
      </w:r>
      <w:r w:rsidRPr="00BA0099">
        <w:rPr>
          <w:rFonts w:hint="cs"/>
          <w:rtl/>
        </w:rPr>
        <w:t>ی</w:t>
      </w:r>
      <w:r w:rsidRPr="00BA0099">
        <w:rPr>
          <w:rFonts w:hint="eastAsia"/>
          <w:rtl/>
        </w:rPr>
        <w:t>ن</w:t>
      </w:r>
      <w:r w:rsidRPr="00BA0099">
        <w:rPr>
          <w:rtl/>
        </w:rPr>
        <w:t xml:space="preserve"> متن پا</w:t>
      </w:r>
      <w:r w:rsidRPr="00BA0099">
        <w:rPr>
          <w:rFonts w:hint="cs"/>
          <w:rtl/>
        </w:rPr>
        <w:t>ی</w:t>
      </w:r>
      <w:r w:rsidRPr="00BA0099">
        <w:rPr>
          <w:rFonts w:hint="eastAsia"/>
          <w:rtl/>
        </w:rPr>
        <w:t>ان</w:t>
      </w:r>
      <w:r>
        <w:rPr>
          <w:rtl/>
        </w:rPr>
        <w:softHyphen/>
      </w:r>
      <w:r w:rsidRPr="00BA0099">
        <w:rPr>
          <w:rFonts w:hint="eastAsia"/>
          <w:rtl/>
        </w:rPr>
        <w:t>نامه</w:t>
      </w:r>
      <w:r w:rsidRPr="00BA0099">
        <w:rPr>
          <w:rtl/>
        </w:rPr>
        <w:t xml:space="preserve"> دستورالعمل مصوب دانشگاه را به</w:t>
      </w:r>
      <w:r>
        <w:rPr>
          <w:rtl/>
        </w:rPr>
        <w:softHyphen/>
      </w:r>
      <w:r w:rsidRPr="00BA0099">
        <w:rPr>
          <w:rtl/>
        </w:rPr>
        <w:t xml:space="preserve">طور کامل </w:t>
      </w:r>
      <w:r w:rsidRPr="00BA0099">
        <w:rPr>
          <w:rFonts w:hint="eastAsia"/>
          <w:rtl/>
        </w:rPr>
        <w:t>رعا</w:t>
      </w:r>
      <w:r w:rsidRPr="00BA0099">
        <w:rPr>
          <w:rFonts w:hint="cs"/>
          <w:rtl/>
        </w:rPr>
        <w:t>ی</w:t>
      </w:r>
      <w:r w:rsidRPr="00BA0099">
        <w:rPr>
          <w:rFonts w:hint="eastAsia"/>
          <w:rtl/>
        </w:rPr>
        <w:t>ت</w:t>
      </w:r>
      <w:r w:rsidRPr="00BA0099">
        <w:rPr>
          <w:rtl/>
        </w:rPr>
        <w:t xml:space="preserve"> کرده</w:t>
      </w:r>
      <w:r>
        <w:rPr>
          <w:rtl/>
        </w:rPr>
        <w:softHyphen/>
      </w:r>
      <w:r w:rsidRPr="00BA0099">
        <w:rPr>
          <w:rtl/>
        </w:rPr>
        <w:t>ام</w:t>
      </w:r>
      <w:r>
        <w:rPr>
          <w:rFonts w:hint="cs"/>
          <w:rtl/>
        </w:rPr>
        <w:t>.</w:t>
      </w:r>
    </w:p>
    <w:p w14:paraId="491D9200" w14:textId="77777777" w:rsidR="00731AB4" w:rsidRDefault="00731AB4" w:rsidP="00731AB4">
      <w:pPr>
        <w:rPr>
          <w:rtl/>
        </w:rPr>
      </w:pPr>
    </w:p>
    <w:p w14:paraId="0E76F168" w14:textId="77777777" w:rsidR="00731AB4" w:rsidRPr="0052367E" w:rsidRDefault="00731AB4" w:rsidP="00731AB4">
      <w:pPr>
        <w:jc w:val="right"/>
        <w:rPr>
          <w:rtl/>
        </w:rPr>
      </w:pPr>
      <w:r w:rsidRPr="0052367E">
        <w:rPr>
          <w:rFonts w:hint="cs"/>
          <w:rtl/>
        </w:rPr>
        <w:t>امضاء دانشجو:</w:t>
      </w:r>
      <w:r w:rsidR="005C4BE3">
        <w:rPr>
          <w:rtl/>
        </w:rPr>
        <w:tab/>
      </w:r>
      <w:sdt>
        <w:sdtPr>
          <w:rPr>
            <w:rFonts w:hint="cs"/>
            <w:rtl/>
          </w:rPr>
          <w:alias w:val="Author"/>
          <w:tag w:val=""/>
          <w:id w:val="1466231582"/>
          <w:placeholder>
            <w:docPart w:val="CA2878C43C864A9DAD42241DE3A2161A"/>
          </w:placeholder>
          <w:dataBinding w:prefixMappings="xmlns:ns0='http://purl.org/dc/elements/1.1/' xmlns:ns1='http://schemas.openxmlformats.org/package/2006/metadata/core-properties' " w:xpath="/ns1:coreProperties[1]/ns0:creator[1]" w:storeItemID="{6C3C8BC8-F283-45AE-878A-BAB7291924A1}"/>
          <w:text/>
        </w:sdtPr>
        <w:sdtEndPr>
          <w:rPr>
            <w:rFonts w:hint="default"/>
          </w:rPr>
        </w:sdtEndPr>
        <w:sdtContent>
          <w:r w:rsidR="00143710">
            <w:rPr>
              <w:rFonts w:hint="cs"/>
              <w:rtl/>
            </w:rPr>
            <w:t>نسیم روشنی اصل</w:t>
          </w:r>
        </w:sdtContent>
      </w:sdt>
    </w:p>
    <w:p w14:paraId="0417D4D6" w14:textId="77777777" w:rsidR="00731AB4" w:rsidRDefault="00731AB4" w:rsidP="009F0FFA">
      <w:pPr>
        <w:spacing w:line="240" w:lineRule="auto"/>
        <w:ind w:left="1440" w:firstLine="720"/>
        <w:jc w:val="right"/>
        <w:rPr>
          <w:rtl/>
        </w:rPr>
      </w:pPr>
      <w:r w:rsidRPr="0052367E">
        <w:rPr>
          <w:rFonts w:hint="cs"/>
          <w:b/>
          <w:bCs/>
          <w:rtl/>
        </w:rPr>
        <w:t>تاریخ</w:t>
      </w:r>
      <w:r>
        <w:rPr>
          <w:rFonts w:hint="cs"/>
          <w:rtl/>
        </w:rPr>
        <w:t>:</w:t>
      </w:r>
      <w:r>
        <w:rPr>
          <w:rtl/>
        </w:rPr>
        <w:tab/>
      </w:r>
      <w:r w:rsidR="009F0FFA">
        <w:rPr>
          <w:rtl/>
        </w:rPr>
        <w:tab/>
      </w:r>
      <w:r w:rsidR="009F0FFA">
        <w:rPr>
          <w:rtl/>
        </w:rPr>
        <w:tab/>
      </w:r>
      <w:r w:rsidR="009F0FFA">
        <w:rPr>
          <w:rtl/>
        </w:rPr>
        <w:tab/>
      </w:r>
      <w:r w:rsidR="009F0FFA">
        <w:rPr>
          <w:rtl/>
        </w:rPr>
        <w:tab/>
      </w:r>
    </w:p>
    <w:p w14:paraId="214CD61C" w14:textId="77777777" w:rsidR="00731AB4" w:rsidRDefault="00731AB4" w:rsidP="00731AB4">
      <w:pPr>
        <w:spacing w:line="240" w:lineRule="auto"/>
        <w:jc w:val="center"/>
        <w:rPr>
          <w:rtl/>
        </w:rPr>
      </w:pPr>
    </w:p>
    <w:p w14:paraId="1BBEA4C6" w14:textId="77777777" w:rsidR="00731AB4" w:rsidRPr="00C05B05" w:rsidRDefault="00731AB4" w:rsidP="00731AB4">
      <w:pPr>
        <w:spacing w:line="240" w:lineRule="auto"/>
        <w:jc w:val="center"/>
        <w:rPr>
          <w:rFonts w:cs="B Titr"/>
          <w:sz w:val="22"/>
          <w:szCs w:val="24"/>
          <w:rtl/>
        </w:rPr>
      </w:pPr>
    </w:p>
    <w:p w14:paraId="7BC40709" w14:textId="77777777" w:rsidR="00731AB4" w:rsidRDefault="00731AB4">
      <w:pPr>
        <w:bidi w:val="0"/>
        <w:spacing w:after="160" w:line="259" w:lineRule="auto"/>
        <w:ind w:firstLine="0"/>
        <w:jc w:val="left"/>
        <w:rPr>
          <w:rtl/>
        </w:rPr>
      </w:pPr>
      <w:r>
        <w:rPr>
          <w:rtl/>
        </w:rPr>
        <w:br w:type="page"/>
      </w:r>
    </w:p>
    <w:p w14:paraId="2A4ECC92" w14:textId="77777777" w:rsidR="00731AB4" w:rsidRDefault="00731AB4" w:rsidP="00731AB4">
      <w:pPr>
        <w:pStyle w:val="1"/>
        <w:rPr>
          <w:rtl/>
        </w:rPr>
      </w:pPr>
      <w:r>
        <w:rPr>
          <w:rtl/>
        </w:rPr>
        <w:lastRenderedPageBreak/>
        <w:t>حق چاپ، نشر و مالکیت معنوی پایان</w:t>
      </w:r>
      <w:r>
        <w:rPr>
          <w:rtl/>
        </w:rPr>
        <w:softHyphen/>
        <w:t xml:space="preserve">نامه </w:t>
      </w:r>
    </w:p>
    <w:p w14:paraId="2C0AD0E3" w14:textId="77777777" w:rsidR="00731AB4" w:rsidRDefault="00731AB4" w:rsidP="00731AB4">
      <w:pPr>
        <w:rPr>
          <w:rtl/>
        </w:rPr>
      </w:pPr>
    </w:p>
    <w:p w14:paraId="35FC51C2" w14:textId="77777777" w:rsidR="00731AB4" w:rsidRPr="0052367E" w:rsidRDefault="00731AB4" w:rsidP="00731AB4">
      <w:pPr>
        <w:pStyle w:val="ListParagraph"/>
        <w:numPr>
          <w:ilvl w:val="0"/>
          <w:numId w:val="1"/>
        </w:numPr>
      </w:pPr>
      <w:r>
        <w:rPr>
          <w:rtl/>
        </w:rPr>
        <w:t>هرگونه کپی برداری بهصورت کل پایان</w:t>
      </w:r>
      <w:r>
        <w:rPr>
          <w:rFonts w:hint="cs"/>
          <w:rtl/>
        </w:rPr>
        <w:t xml:space="preserve"> </w:t>
      </w:r>
      <w:r>
        <w:rPr>
          <w:rtl/>
        </w:rPr>
        <w:t>نامه یا بخشی از آن تنها با موافقت استاد راهنما مجاز می</w:t>
      </w:r>
      <w:r>
        <w:rPr>
          <w:rtl/>
        </w:rPr>
        <w:softHyphen/>
        <w:t>باشد</w:t>
      </w:r>
      <w:r>
        <w:rPr>
          <w:rFonts w:hint="cs"/>
          <w:rtl/>
        </w:rPr>
        <w:t>.</w:t>
      </w:r>
    </w:p>
    <w:p w14:paraId="2BD94948" w14:textId="77777777" w:rsidR="00731AB4" w:rsidRPr="0052367E" w:rsidRDefault="00731AB4" w:rsidP="00731AB4">
      <w:pPr>
        <w:pStyle w:val="ListParagraph"/>
        <w:numPr>
          <w:ilvl w:val="0"/>
          <w:numId w:val="1"/>
        </w:numPr>
      </w:pPr>
      <w:r>
        <w:rPr>
          <w:rtl/>
        </w:rPr>
        <w:t xml:space="preserve">کلیه حقوق معنوی این اثر متعلق به دانشگاه علوم پزشکی تهران میباشد و بدون </w:t>
      </w:r>
      <w:r>
        <w:rPr>
          <w:rFonts w:hint="cs"/>
          <w:rtl/>
        </w:rPr>
        <w:t>اجازه</w:t>
      </w:r>
      <w:r>
        <w:rPr>
          <w:rtl/>
        </w:rPr>
        <w:t xml:space="preserve"> </w:t>
      </w:r>
      <w:r>
        <w:rPr>
          <w:rFonts w:hint="cs"/>
          <w:rtl/>
        </w:rPr>
        <w:t>کتبی</w:t>
      </w:r>
      <w:r>
        <w:rPr>
          <w:rtl/>
        </w:rPr>
        <w:t xml:space="preserve"> </w:t>
      </w:r>
      <w:r>
        <w:rPr>
          <w:rFonts w:hint="cs"/>
          <w:rtl/>
        </w:rPr>
        <w:t>دانشگاه</w:t>
      </w:r>
      <w:r>
        <w:rPr>
          <w:rtl/>
        </w:rPr>
        <w:t xml:space="preserve"> به شخص ثالث قابل واگذاری نیست</w:t>
      </w:r>
      <w:r>
        <w:rPr>
          <w:rFonts w:hint="cs"/>
          <w:rtl/>
        </w:rPr>
        <w:t>.</w:t>
      </w:r>
    </w:p>
    <w:p w14:paraId="49DD25C6" w14:textId="77777777" w:rsidR="00731AB4" w:rsidRPr="0052367E" w:rsidRDefault="00731AB4" w:rsidP="00731AB4">
      <w:pPr>
        <w:pStyle w:val="ListParagraph"/>
        <w:numPr>
          <w:ilvl w:val="0"/>
          <w:numId w:val="1"/>
        </w:numPr>
      </w:pPr>
      <w:r>
        <w:rPr>
          <w:rtl/>
        </w:rPr>
        <w:t xml:space="preserve">استفاده از </w:t>
      </w:r>
      <w:r>
        <w:rPr>
          <w:rFonts w:hint="cs"/>
          <w:rtl/>
        </w:rPr>
        <w:t xml:space="preserve">اطلاعات </w:t>
      </w:r>
      <w:r>
        <w:rPr>
          <w:rtl/>
        </w:rPr>
        <w:t>و نتایج موجود در پایان</w:t>
      </w:r>
      <w:r>
        <w:rPr>
          <w:rtl/>
        </w:rPr>
        <w:softHyphen/>
        <w:t>نامه بدون ذکر مرجع مجاز نمی</w:t>
      </w:r>
      <w:r>
        <w:rPr>
          <w:rtl/>
        </w:rPr>
        <w:softHyphen/>
        <w:t>باشد</w:t>
      </w:r>
      <w:r>
        <w:t>.</w:t>
      </w:r>
    </w:p>
    <w:p w14:paraId="43FEF5DF" w14:textId="77777777" w:rsidR="00731AB4" w:rsidRDefault="00731AB4" w:rsidP="00731AB4">
      <w:pPr>
        <w:spacing w:after="160" w:line="259" w:lineRule="auto"/>
        <w:ind w:firstLine="0"/>
        <w:jc w:val="left"/>
        <w:rPr>
          <w:rtl/>
        </w:rPr>
      </w:pPr>
    </w:p>
    <w:p w14:paraId="272B36CB"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pgNumType w:fmt="arabicAbjad"/>
          <w:cols w:space="720"/>
          <w:bidi/>
          <w:rtlGutter/>
          <w:docGrid w:linePitch="360"/>
        </w:sectPr>
      </w:pPr>
    </w:p>
    <w:p w14:paraId="3FE1C7DD" w14:textId="77777777" w:rsidR="00731AB4" w:rsidRPr="009F0FFA" w:rsidRDefault="00731AB4" w:rsidP="00731AB4">
      <w:pPr>
        <w:pStyle w:val="1"/>
        <w:ind w:hanging="1"/>
        <w:rPr>
          <w:sz w:val="24"/>
          <w:szCs w:val="28"/>
          <w:rtl/>
        </w:rPr>
      </w:pPr>
      <w:r w:rsidRPr="009F0FFA">
        <w:rPr>
          <w:sz w:val="24"/>
          <w:szCs w:val="28"/>
          <w:rtl/>
        </w:rPr>
        <w:lastRenderedPageBreak/>
        <w:t xml:space="preserve">تقدیر و </w:t>
      </w:r>
      <w:r w:rsidRPr="009F0FFA">
        <w:rPr>
          <w:rFonts w:hint="cs"/>
          <w:sz w:val="24"/>
          <w:szCs w:val="28"/>
          <w:rtl/>
        </w:rPr>
        <w:t>سپاس گزاری</w:t>
      </w:r>
    </w:p>
    <w:p w14:paraId="53BD3304" w14:textId="77777777" w:rsidR="00731AB4" w:rsidRDefault="00731AB4" w:rsidP="00731AB4">
      <w:pPr>
        <w:spacing w:after="160" w:line="259" w:lineRule="auto"/>
        <w:ind w:firstLine="0"/>
        <w:jc w:val="left"/>
        <w:rPr>
          <w:rtl/>
        </w:rPr>
      </w:pPr>
    </w:p>
    <w:p w14:paraId="1C5AF01B" w14:textId="77777777" w:rsidR="00731AB4" w:rsidRDefault="00731AB4" w:rsidP="00731AB4">
      <w:pPr>
        <w:spacing w:after="160" w:line="259" w:lineRule="auto"/>
        <w:ind w:firstLine="0"/>
        <w:jc w:val="left"/>
        <w:rPr>
          <w:rtl/>
        </w:rPr>
      </w:pPr>
    </w:p>
    <w:p w14:paraId="67B9F281" w14:textId="77777777" w:rsidR="00731AB4" w:rsidRDefault="00731AB4" w:rsidP="00731AB4">
      <w:pPr>
        <w:spacing w:after="160" w:line="259" w:lineRule="auto"/>
        <w:ind w:firstLine="0"/>
        <w:jc w:val="left"/>
        <w:rPr>
          <w:rtl/>
        </w:rPr>
      </w:pPr>
    </w:p>
    <w:p w14:paraId="63992FA1"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pgNumType w:fmt="arabicAbjad"/>
          <w:cols w:space="720"/>
          <w:bidi/>
          <w:rtlGutter/>
          <w:docGrid w:linePitch="360"/>
        </w:sectPr>
      </w:pPr>
    </w:p>
    <w:p w14:paraId="06C51B7E" w14:textId="77777777" w:rsidR="00731AB4" w:rsidRDefault="00731AB4" w:rsidP="00713C91">
      <w:pPr>
        <w:jc w:val="center"/>
        <w:rPr>
          <w:rFonts w:cs="B Titr"/>
          <w:b/>
          <w:bCs/>
          <w:rtl/>
        </w:rPr>
      </w:pPr>
      <w:r w:rsidRPr="009F0FFA">
        <w:rPr>
          <w:rFonts w:cs="B Titr"/>
          <w:b/>
          <w:bCs/>
          <w:rtl/>
        </w:rPr>
        <w:lastRenderedPageBreak/>
        <w:t>چکیده</w:t>
      </w:r>
    </w:p>
    <w:p w14:paraId="52BC68BE" w14:textId="77777777" w:rsidR="0080625E" w:rsidRDefault="0080625E" w:rsidP="00713C91">
      <w:pPr>
        <w:jc w:val="center"/>
        <w:rPr>
          <w:rFonts w:cs="B Titr"/>
          <w:b/>
          <w:bCs/>
          <w:rtl/>
        </w:rPr>
      </w:pPr>
    </w:p>
    <w:p w14:paraId="210B352A" w14:textId="77777777" w:rsidR="0080625E" w:rsidRPr="009F0FFA" w:rsidRDefault="0080625E" w:rsidP="0080625E">
      <w:pPr>
        <w:rPr>
          <w:rtl/>
        </w:rPr>
      </w:pPr>
    </w:p>
    <w:p w14:paraId="46035490" w14:textId="77777777" w:rsidR="0080625E" w:rsidRDefault="0080625E">
      <w:pPr>
        <w:bidi w:val="0"/>
        <w:spacing w:after="160" w:line="259" w:lineRule="auto"/>
        <w:ind w:firstLine="0"/>
        <w:jc w:val="left"/>
        <w:rPr>
          <w:rFonts w:cs="B Titr"/>
          <w:b/>
          <w:bCs/>
          <w:rtl/>
        </w:rPr>
      </w:pPr>
      <w:r>
        <w:rPr>
          <w:rFonts w:cs="B Titr"/>
          <w:b/>
          <w:bCs/>
          <w:rtl/>
        </w:rPr>
        <w:br w:type="page"/>
      </w:r>
    </w:p>
    <w:p w14:paraId="08CFFD05" w14:textId="77777777" w:rsidR="00731AB4" w:rsidRDefault="00731AB4" w:rsidP="0080625E">
      <w:pPr>
        <w:spacing w:line="240" w:lineRule="auto"/>
        <w:ind w:firstLine="0"/>
        <w:jc w:val="center"/>
        <w:rPr>
          <w:rFonts w:cs="B Titr"/>
          <w:b/>
          <w:bCs/>
        </w:rPr>
      </w:pPr>
      <w:r w:rsidRPr="009F0FFA">
        <w:rPr>
          <w:rFonts w:cs="B Titr" w:hint="cs"/>
          <w:b/>
          <w:bCs/>
          <w:rtl/>
        </w:rPr>
        <w:lastRenderedPageBreak/>
        <w:t>فهرست علائم و اختصارات</w:t>
      </w:r>
    </w:p>
    <w:p w14:paraId="2E2A6117" w14:textId="77777777" w:rsidR="00D51432" w:rsidRPr="00D51432" w:rsidRDefault="00D51432" w:rsidP="00D51432">
      <w:pPr>
        <w:spacing w:line="240" w:lineRule="auto"/>
        <w:ind w:firstLine="0"/>
        <w:jc w:val="center"/>
        <w:rPr>
          <w:rFonts w:cs="B Titr"/>
          <w:b/>
          <w:bCs/>
          <w:sz w:val="28"/>
          <w:szCs w:val="32"/>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1"/>
        <w:gridCol w:w="953"/>
      </w:tblGrid>
      <w:tr w:rsidR="00D51432" w:rsidRPr="00D51432" w14:paraId="3E00AE0B" w14:textId="77777777" w:rsidTr="00D51432">
        <w:tc>
          <w:tcPr>
            <w:tcW w:w="7845" w:type="dxa"/>
          </w:tcPr>
          <w:p w14:paraId="2ADB72A5" w14:textId="77777777" w:rsidR="00D51432" w:rsidRPr="00D51432" w:rsidRDefault="00D51432" w:rsidP="00D51432">
            <w:pPr>
              <w:bidi w:val="0"/>
              <w:spacing w:after="160" w:line="259" w:lineRule="auto"/>
              <w:ind w:firstLine="0"/>
              <w:jc w:val="left"/>
              <w:rPr>
                <w:rFonts w:cstheme="majorBidi"/>
                <w:rtl/>
              </w:rPr>
            </w:pPr>
          </w:p>
        </w:tc>
        <w:tc>
          <w:tcPr>
            <w:tcW w:w="982" w:type="dxa"/>
          </w:tcPr>
          <w:p w14:paraId="3FC9DBC3"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151A0575" w14:textId="77777777" w:rsidTr="00D51432">
        <w:tc>
          <w:tcPr>
            <w:tcW w:w="7845" w:type="dxa"/>
          </w:tcPr>
          <w:p w14:paraId="3B21AC8B" w14:textId="77777777" w:rsidR="00D51432" w:rsidRPr="00D51432" w:rsidRDefault="00D51432" w:rsidP="00D51432">
            <w:pPr>
              <w:bidi w:val="0"/>
              <w:spacing w:after="160" w:line="259" w:lineRule="auto"/>
              <w:ind w:firstLine="0"/>
              <w:jc w:val="left"/>
              <w:rPr>
                <w:rFonts w:cstheme="majorBidi"/>
                <w:rtl/>
              </w:rPr>
            </w:pPr>
          </w:p>
        </w:tc>
        <w:tc>
          <w:tcPr>
            <w:tcW w:w="982" w:type="dxa"/>
          </w:tcPr>
          <w:p w14:paraId="15E53474"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39060BB9" w14:textId="77777777" w:rsidTr="00D51432">
        <w:tc>
          <w:tcPr>
            <w:tcW w:w="7845" w:type="dxa"/>
          </w:tcPr>
          <w:p w14:paraId="22501FA4" w14:textId="77777777" w:rsidR="00D51432" w:rsidRPr="00D51432" w:rsidRDefault="00D51432" w:rsidP="00D51432">
            <w:pPr>
              <w:bidi w:val="0"/>
              <w:spacing w:after="160" w:line="259" w:lineRule="auto"/>
              <w:ind w:firstLine="0"/>
              <w:jc w:val="left"/>
              <w:rPr>
                <w:rFonts w:cstheme="majorBidi"/>
                <w:rtl/>
              </w:rPr>
            </w:pPr>
          </w:p>
        </w:tc>
        <w:tc>
          <w:tcPr>
            <w:tcW w:w="982" w:type="dxa"/>
          </w:tcPr>
          <w:p w14:paraId="76DA8AA6"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409E34DC" w14:textId="77777777" w:rsidTr="00D51432">
        <w:tc>
          <w:tcPr>
            <w:tcW w:w="7845" w:type="dxa"/>
          </w:tcPr>
          <w:p w14:paraId="37FC9724" w14:textId="77777777" w:rsidR="00D51432" w:rsidRPr="00D51432" w:rsidRDefault="00D51432" w:rsidP="00D51432">
            <w:pPr>
              <w:bidi w:val="0"/>
              <w:spacing w:after="160" w:line="259" w:lineRule="auto"/>
              <w:ind w:firstLine="0"/>
              <w:jc w:val="left"/>
              <w:rPr>
                <w:rFonts w:cstheme="majorBidi"/>
                <w:rtl/>
              </w:rPr>
            </w:pPr>
          </w:p>
        </w:tc>
        <w:tc>
          <w:tcPr>
            <w:tcW w:w="982" w:type="dxa"/>
          </w:tcPr>
          <w:p w14:paraId="703F1F3C"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270829A5" w14:textId="77777777" w:rsidTr="00D51432">
        <w:tc>
          <w:tcPr>
            <w:tcW w:w="7845" w:type="dxa"/>
          </w:tcPr>
          <w:p w14:paraId="105EC3B3" w14:textId="77777777" w:rsidR="00D51432" w:rsidRPr="00D51432" w:rsidRDefault="00D51432" w:rsidP="00D51432">
            <w:pPr>
              <w:bidi w:val="0"/>
              <w:spacing w:after="160" w:line="259" w:lineRule="auto"/>
              <w:ind w:firstLine="0"/>
              <w:jc w:val="left"/>
              <w:rPr>
                <w:rFonts w:cstheme="majorBidi"/>
                <w:rtl/>
              </w:rPr>
            </w:pPr>
          </w:p>
        </w:tc>
        <w:tc>
          <w:tcPr>
            <w:tcW w:w="982" w:type="dxa"/>
          </w:tcPr>
          <w:p w14:paraId="1E867376"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3A5C0B35" w14:textId="77777777" w:rsidTr="00D51432">
        <w:tc>
          <w:tcPr>
            <w:tcW w:w="7845" w:type="dxa"/>
          </w:tcPr>
          <w:p w14:paraId="7F32661F" w14:textId="77777777" w:rsidR="00D51432" w:rsidRPr="00D51432" w:rsidRDefault="00D51432" w:rsidP="00D51432">
            <w:pPr>
              <w:bidi w:val="0"/>
              <w:spacing w:after="160" w:line="259" w:lineRule="auto"/>
              <w:ind w:firstLine="0"/>
              <w:jc w:val="left"/>
              <w:rPr>
                <w:rFonts w:cstheme="majorBidi"/>
                <w:rtl/>
              </w:rPr>
            </w:pPr>
          </w:p>
        </w:tc>
        <w:tc>
          <w:tcPr>
            <w:tcW w:w="982" w:type="dxa"/>
          </w:tcPr>
          <w:p w14:paraId="4B84A288"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278DE2BD" w14:textId="77777777" w:rsidTr="00D51432">
        <w:tc>
          <w:tcPr>
            <w:tcW w:w="7845" w:type="dxa"/>
          </w:tcPr>
          <w:p w14:paraId="7826B4E3" w14:textId="77777777" w:rsidR="00D51432" w:rsidRPr="00D51432" w:rsidRDefault="00D51432" w:rsidP="00D51432">
            <w:pPr>
              <w:bidi w:val="0"/>
              <w:spacing w:after="160" w:line="259" w:lineRule="auto"/>
              <w:ind w:firstLine="0"/>
              <w:jc w:val="left"/>
              <w:rPr>
                <w:rFonts w:cstheme="majorBidi"/>
                <w:rtl/>
              </w:rPr>
            </w:pPr>
          </w:p>
        </w:tc>
        <w:tc>
          <w:tcPr>
            <w:tcW w:w="982" w:type="dxa"/>
          </w:tcPr>
          <w:p w14:paraId="7FF650FC" w14:textId="77777777" w:rsidR="00D51432" w:rsidRPr="00D51432" w:rsidRDefault="00D51432" w:rsidP="00D51432">
            <w:pPr>
              <w:bidi w:val="0"/>
              <w:spacing w:after="160" w:line="259" w:lineRule="auto"/>
              <w:ind w:firstLine="0"/>
              <w:jc w:val="left"/>
              <w:rPr>
                <w:rFonts w:cstheme="majorBidi"/>
                <w:i/>
                <w:iCs/>
                <w:rtl/>
              </w:rPr>
            </w:pPr>
          </w:p>
        </w:tc>
      </w:tr>
      <w:tr w:rsidR="00D51432" w:rsidRPr="00D51432" w14:paraId="728570CB" w14:textId="77777777" w:rsidTr="00D51432">
        <w:tc>
          <w:tcPr>
            <w:tcW w:w="7845" w:type="dxa"/>
          </w:tcPr>
          <w:p w14:paraId="094024A3" w14:textId="77777777" w:rsidR="00D51432" w:rsidRPr="00D51432" w:rsidRDefault="00D51432" w:rsidP="00D51432">
            <w:pPr>
              <w:bidi w:val="0"/>
              <w:spacing w:after="160" w:line="259" w:lineRule="auto"/>
              <w:ind w:firstLine="0"/>
              <w:jc w:val="left"/>
              <w:rPr>
                <w:rFonts w:cstheme="majorBidi"/>
                <w:rtl/>
              </w:rPr>
            </w:pPr>
          </w:p>
        </w:tc>
        <w:tc>
          <w:tcPr>
            <w:tcW w:w="982" w:type="dxa"/>
          </w:tcPr>
          <w:p w14:paraId="7CCA28A0" w14:textId="77777777" w:rsidR="00D51432" w:rsidRPr="00D51432" w:rsidRDefault="00D51432" w:rsidP="00D51432">
            <w:pPr>
              <w:bidi w:val="0"/>
              <w:spacing w:after="160" w:line="259" w:lineRule="auto"/>
              <w:ind w:firstLine="0"/>
              <w:jc w:val="left"/>
              <w:rPr>
                <w:rFonts w:cstheme="majorBidi"/>
                <w:i/>
                <w:iCs/>
                <w:rtl/>
              </w:rPr>
            </w:pPr>
          </w:p>
        </w:tc>
      </w:tr>
    </w:tbl>
    <w:p w14:paraId="04450087" w14:textId="77777777" w:rsidR="00731AB4" w:rsidRDefault="00731AB4" w:rsidP="00731AB4">
      <w:pPr>
        <w:spacing w:after="160" w:line="259" w:lineRule="auto"/>
        <w:ind w:firstLine="0"/>
        <w:jc w:val="left"/>
        <w:rPr>
          <w:rtl/>
        </w:rPr>
      </w:pPr>
    </w:p>
    <w:p w14:paraId="6631FA5B"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pgNumType w:fmt="arabicAbjad"/>
          <w:cols w:space="720"/>
          <w:bidi/>
          <w:rtlGutter/>
          <w:docGrid w:linePitch="360"/>
        </w:sectPr>
      </w:pPr>
    </w:p>
    <w:p w14:paraId="265E618F" w14:textId="77777777" w:rsidR="00731AB4" w:rsidRPr="003C4E63" w:rsidRDefault="00731AB4" w:rsidP="00731AB4">
      <w:pPr>
        <w:jc w:val="center"/>
        <w:rPr>
          <w:rFonts w:cs="B Titr"/>
          <w:b/>
          <w:bCs/>
        </w:rPr>
      </w:pPr>
      <w:r w:rsidRPr="003C4E63">
        <w:rPr>
          <w:rFonts w:cs="B Titr"/>
          <w:b/>
          <w:bCs/>
          <w:rtl/>
        </w:rPr>
        <w:lastRenderedPageBreak/>
        <w:t>فهرست مطالب</w:t>
      </w:r>
    </w:p>
    <w:p w14:paraId="0DD15F07" w14:textId="77777777" w:rsidR="008E65DD" w:rsidRDefault="008E65DD" w:rsidP="00731AB4">
      <w:pPr>
        <w:spacing w:after="160" w:line="259" w:lineRule="auto"/>
        <w:ind w:firstLine="0"/>
        <w:jc w:val="left"/>
        <w:rPr>
          <w:rtl/>
        </w:rPr>
      </w:pPr>
    </w:p>
    <w:p w14:paraId="34374C3C" w14:textId="77777777" w:rsidR="008E65DD" w:rsidRPr="008E65DD" w:rsidRDefault="008E65DD" w:rsidP="00731AB4">
      <w:pPr>
        <w:spacing w:after="160" w:line="259" w:lineRule="auto"/>
        <w:ind w:firstLine="0"/>
        <w:jc w:val="left"/>
        <w:rPr>
          <w:rFonts w:cs="B Titr"/>
          <w:rtl/>
        </w:rPr>
      </w:pPr>
      <w:r w:rsidRPr="008E65DD">
        <w:rPr>
          <w:rFonts w:cs="B Titr" w:hint="cs"/>
          <w:rtl/>
        </w:rPr>
        <w:t>عنوان</w:t>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hint="cs"/>
          <w:rtl/>
        </w:rPr>
        <w:t>صفحه</w:t>
      </w:r>
    </w:p>
    <w:p w14:paraId="48747895" w14:textId="77777777" w:rsidR="00731AB4" w:rsidRDefault="00731AB4" w:rsidP="00731AB4">
      <w:pPr>
        <w:spacing w:after="160" w:line="259" w:lineRule="auto"/>
        <w:ind w:firstLine="0"/>
        <w:jc w:val="left"/>
        <w:rPr>
          <w:rFonts w:cs="B Titr"/>
          <w:rtl/>
        </w:rPr>
      </w:pPr>
    </w:p>
    <w:p w14:paraId="3742BD5A" w14:textId="77777777" w:rsidR="009F0FFA" w:rsidRPr="009F0FFA" w:rsidRDefault="009F0FFA" w:rsidP="009F0FFA">
      <w:pPr>
        <w:rPr>
          <w:rtl/>
        </w:rPr>
      </w:pPr>
    </w:p>
    <w:p w14:paraId="1666FBA4" w14:textId="77777777" w:rsidR="0080625E" w:rsidRDefault="0080625E">
      <w:pPr>
        <w:bidi w:val="0"/>
        <w:spacing w:after="160" w:line="259" w:lineRule="auto"/>
        <w:ind w:firstLine="0"/>
        <w:jc w:val="left"/>
        <w:rPr>
          <w:rFonts w:cs="B Titr"/>
          <w:rtl/>
        </w:rPr>
      </w:pPr>
      <w:r>
        <w:rPr>
          <w:rFonts w:cs="B Titr"/>
          <w:rtl/>
        </w:rPr>
        <w:br w:type="page"/>
      </w:r>
    </w:p>
    <w:p w14:paraId="07D0832C" w14:textId="77777777" w:rsidR="007E4439" w:rsidRDefault="007E4439" w:rsidP="007E4439">
      <w:pPr>
        <w:jc w:val="center"/>
        <w:rPr>
          <w:rFonts w:cs="B Titr"/>
          <w:rtl/>
        </w:rPr>
      </w:pPr>
      <w:r w:rsidRPr="00204B84">
        <w:rPr>
          <w:rFonts w:cs="B Titr"/>
          <w:rtl/>
        </w:rPr>
        <w:lastRenderedPageBreak/>
        <w:t xml:space="preserve">فهرست </w:t>
      </w:r>
      <w:r>
        <w:rPr>
          <w:rFonts w:cs="B Titr" w:hint="cs"/>
          <w:rtl/>
        </w:rPr>
        <w:t>جدول</w:t>
      </w:r>
      <w:r w:rsidRPr="00204B84">
        <w:rPr>
          <w:rFonts w:cs="B Titr"/>
          <w:rtl/>
        </w:rPr>
        <w:t xml:space="preserve"> ها</w:t>
      </w:r>
    </w:p>
    <w:p w14:paraId="6544D220" w14:textId="77777777" w:rsidR="007E4439" w:rsidRDefault="007E4439" w:rsidP="007E4439">
      <w:pPr>
        <w:jc w:val="center"/>
        <w:rPr>
          <w:rFonts w:cs="B Titr"/>
          <w:rtl/>
        </w:rPr>
      </w:pPr>
    </w:p>
    <w:p w14:paraId="1C3DF6BC" w14:textId="77777777" w:rsidR="008E65DD" w:rsidRPr="008E65DD" w:rsidRDefault="008E65DD" w:rsidP="008E65DD">
      <w:pPr>
        <w:spacing w:after="160" w:line="259" w:lineRule="auto"/>
        <w:ind w:firstLine="0"/>
        <w:jc w:val="left"/>
        <w:rPr>
          <w:rFonts w:cs="B Titr"/>
          <w:rtl/>
        </w:rPr>
      </w:pPr>
      <w:r w:rsidRPr="008E65DD">
        <w:rPr>
          <w:rFonts w:cs="B Titr" w:hint="cs"/>
          <w:rtl/>
        </w:rPr>
        <w:t>عنوان</w:t>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hint="cs"/>
          <w:rtl/>
        </w:rPr>
        <w:t>صفحه</w:t>
      </w:r>
    </w:p>
    <w:p w14:paraId="102F4D5C" w14:textId="77777777" w:rsidR="007E4439" w:rsidRDefault="007E4439" w:rsidP="00731AB4">
      <w:pPr>
        <w:jc w:val="center"/>
        <w:rPr>
          <w:rFonts w:cs="B Titr"/>
          <w:rtl/>
        </w:rPr>
      </w:pPr>
    </w:p>
    <w:p w14:paraId="01B78BB5" w14:textId="77777777" w:rsidR="007E4439" w:rsidRDefault="007E4439" w:rsidP="007E4439">
      <w:pPr>
        <w:rPr>
          <w:rtl/>
        </w:rPr>
      </w:pPr>
    </w:p>
    <w:p w14:paraId="79774497" w14:textId="77777777" w:rsidR="0080625E" w:rsidRDefault="0080625E">
      <w:pPr>
        <w:bidi w:val="0"/>
        <w:spacing w:after="160" w:line="259" w:lineRule="auto"/>
        <w:ind w:firstLine="0"/>
        <w:jc w:val="left"/>
        <w:rPr>
          <w:rFonts w:cs="B Titr"/>
          <w:rtl/>
        </w:rPr>
      </w:pPr>
      <w:r>
        <w:rPr>
          <w:rFonts w:cs="B Titr"/>
          <w:rtl/>
        </w:rPr>
        <w:br w:type="page"/>
      </w:r>
    </w:p>
    <w:p w14:paraId="6F8F4AA4" w14:textId="77777777" w:rsidR="00731AB4" w:rsidRDefault="00731AB4" w:rsidP="00731AB4">
      <w:pPr>
        <w:jc w:val="center"/>
        <w:rPr>
          <w:rFonts w:cs="B Titr"/>
          <w:rtl/>
        </w:rPr>
      </w:pPr>
      <w:r w:rsidRPr="00204B84">
        <w:rPr>
          <w:rFonts w:cs="B Titr"/>
          <w:rtl/>
        </w:rPr>
        <w:lastRenderedPageBreak/>
        <w:t>فهرست شکل ها</w:t>
      </w:r>
    </w:p>
    <w:p w14:paraId="672F7B2C" w14:textId="77777777" w:rsidR="009F0FFA" w:rsidRDefault="009F0FFA" w:rsidP="00731AB4">
      <w:pPr>
        <w:jc w:val="center"/>
        <w:rPr>
          <w:rFonts w:cs="B Titr"/>
          <w:rtl/>
        </w:rPr>
      </w:pPr>
    </w:p>
    <w:p w14:paraId="23954218" w14:textId="77777777" w:rsidR="008E65DD" w:rsidRPr="008E65DD" w:rsidRDefault="008E65DD" w:rsidP="008E65DD">
      <w:pPr>
        <w:spacing w:after="160" w:line="259" w:lineRule="auto"/>
        <w:ind w:firstLine="0"/>
        <w:jc w:val="left"/>
        <w:rPr>
          <w:rFonts w:cs="B Titr"/>
          <w:rtl/>
        </w:rPr>
      </w:pPr>
      <w:r w:rsidRPr="008E65DD">
        <w:rPr>
          <w:rFonts w:cs="B Titr" w:hint="cs"/>
          <w:rtl/>
        </w:rPr>
        <w:t>عنوان</w:t>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rtl/>
        </w:rPr>
        <w:tab/>
      </w:r>
      <w:r w:rsidRPr="008E65DD">
        <w:rPr>
          <w:rFonts w:cs="B Titr" w:hint="cs"/>
          <w:rtl/>
        </w:rPr>
        <w:t>صفحه</w:t>
      </w:r>
    </w:p>
    <w:p w14:paraId="301556E8" w14:textId="77777777" w:rsidR="009F0FFA" w:rsidRDefault="009F0FFA" w:rsidP="00731AB4">
      <w:pPr>
        <w:jc w:val="center"/>
        <w:rPr>
          <w:rFonts w:cs="B Titr"/>
          <w:rtl/>
        </w:rPr>
      </w:pPr>
    </w:p>
    <w:p w14:paraId="3DB3C0FF" w14:textId="77777777" w:rsidR="0034348F" w:rsidRDefault="0034348F">
      <w:pPr>
        <w:bidi w:val="0"/>
        <w:spacing w:after="160" w:line="259" w:lineRule="auto"/>
        <w:ind w:firstLine="0"/>
        <w:jc w:val="left"/>
        <w:rPr>
          <w:rtl/>
        </w:rPr>
      </w:pPr>
      <w:r>
        <w:rPr>
          <w:rtl/>
        </w:rPr>
        <w:br w:type="page"/>
      </w:r>
    </w:p>
    <w:p w14:paraId="33FFD1C0" w14:textId="77777777" w:rsidR="00731AB4" w:rsidRDefault="00731AB4" w:rsidP="00731AB4">
      <w:pPr>
        <w:spacing w:after="160" w:line="259" w:lineRule="auto"/>
        <w:ind w:firstLine="0"/>
        <w:jc w:val="left"/>
        <w:rPr>
          <w:rtl/>
        </w:rPr>
      </w:pPr>
    </w:p>
    <w:p w14:paraId="781E87CA" w14:textId="77777777" w:rsidR="00731AB4" w:rsidRDefault="00731AB4" w:rsidP="00731AB4">
      <w:pPr>
        <w:spacing w:after="160" w:line="259" w:lineRule="auto"/>
        <w:ind w:firstLine="0"/>
        <w:jc w:val="left"/>
        <w:rPr>
          <w:rtl/>
        </w:rPr>
      </w:pPr>
    </w:p>
    <w:p w14:paraId="464C56CE"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pgNumType w:fmt="arabicAbjad"/>
          <w:cols w:space="720"/>
          <w:bidi/>
          <w:rtlGutter/>
          <w:docGrid w:linePitch="360"/>
        </w:sectPr>
      </w:pPr>
    </w:p>
    <w:p w14:paraId="79AAF194" w14:textId="77777777" w:rsidR="00731AB4" w:rsidRDefault="00731AB4" w:rsidP="00731AB4">
      <w:pPr>
        <w:ind w:hanging="1"/>
        <w:jc w:val="center"/>
        <w:rPr>
          <w:rFonts w:cs="B Titr"/>
          <w:sz w:val="32"/>
          <w:szCs w:val="36"/>
          <w:rtl/>
          <w:lang w:val="en-GB"/>
        </w:rPr>
      </w:pPr>
      <w:r w:rsidRPr="00CD13A5">
        <w:rPr>
          <w:rFonts w:cs="B Titr" w:hint="cs"/>
          <w:sz w:val="32"/>
          <w:szCs w:val="36"/>
          <w:rtl/>
          <w:lang w:val="en-GB"/>
        </w:rPr>
        <w:lastRenderedPageBreak/>
        <w:t>فصل اول</w:t>
      </w:r>
    </w:p>
    <w:p w14:paraId="2E02A551" w14:textId="77777777" w:rsidR="00731AB4" w:rsidRDefault="00731AB4" w:rsidP="00731AB4">
      <w:pPr>
        <w:ind w:hanging="1"/>
        <w:jc w:val="center"/>
        <w:rPr>
          <w:rFonts w:cs="B Titr"/>
          <w:sz w:val="32"/>
          <w:szCs w:val="36"/>
          <w:rtl/>
          <w:lang w:val="en-GB"/>
        </w:rPr>
      </w:pPr>
    </w:p>
    <w:p w14:paraId="368CD34B" w14:textId="77777777" w:rsidR="00731AB4" w:rsidRDefault="00731AB4" w:rsidP="00731AB4">
      <w:pPr>
        <w:ind w:hanging="1"/>
        <w:jc w:val="center"/>
        <w:rPr>
          <w:rFonts w:cs="B Titr"/>
          <w:sz w:val="32"/>
          <w:szCs w:val="36"/>
          <w:rtl/>
          <w:lang w:val="en-GB"/>
        </w:rPr>
      </w:pPr>
    </w:p>
    <w:p w14:paraId="5392A6EE" w14:textId="77777777" w:rsidR="00731AB4" w:rsidRPr="00CD13A5" w:rsidRDefault="00731AB4" w:rsidP="00731AB4">
      <w:pPr>
        <w:ind w:hanging="1"/>
        <w:jc w:val="center"/>
        <w:rPr>
          <w:rFonts w:cs="B Titr"/>
          <w:sz w:val="32"/>
          <w:szCs w:val="36"/>
          <w:rtl/>
          <w:lang w:val="en-GB"/>
        </w:rPr>
      </w:pPr>
      <w:r>
        <w:rPr>
          <w:rFonts w:cs="B Titr" w:hint="cs"/>
          <w:noProof/>
          <w:sz w:val="32"/>
          <w:szCs w:val="36"/>
          <w:rtl/>
          <w:lang w:val="fa-IR"/>
        </w:rPr>
        <mc:AlternateContent>
          <mc:Choice Requires="wps">
            <w:drawing>
              <wp:inline distT="0" distB="0" distL="0" distR="0" wp14:anchorId="2EF01CE4" wp14:editId="4C9133D0">
                <wp:extent cx="2894400" cy="617220"/>
                <wp:effectExtent l="0" t="0" r="0" b="0"/>
                <wp:docPr id="141927967" name="Text Box 141927967"/>
                <wp:cNvGraphicFramePr/>
                <a:graphic xmlns:a="http://schemas.openxmlformats.org/drawingml/2006/main">
                  <a:graphicData uri="http://schemas.microsoft.com/office/word/2010/wordprocessingShape">
                    <wps:wsp>
                      <wps:cNvSpPr txBox="1"/>
                      <wps:spPr>
                        <a:xfrm>
                          <a:off x="0" y="0"/>
                          <a:ext cx="2894400" cy="617220"/>
                        </a:xfrm>
                        <a:prstGeom prst="rect">
                          <a:avLst/>
                        </a:prstGeom>
                        <a:noFill/>
                        <a:ln w="6350">
                          <a:noFill/>
                        </a:ln>
                      </wps:spPr>
                      <wps:txbx>
                        <w:txbxContent>
                          <w:p w14:paraId="1C509163" w14:textId="77777777" w:rsidR="00731AB4" w:rsidRPr="0080625E" w:rsidRDefault="00731AB4" w:rsidP="0080625E">
                            <w:pPr>
                              <w:ind w:firstLine="14"/>
                              <w:jc w:val="center"/>
                              <w:rPr>
                                <w:rFonts w:cs="B Titr"/>
                                <w:sz w:val="44"/>
                                <w:szCs w:val="44"/>
                                <w:lang w:val="en-GB"/>
                              </w:rPr>
                            </w:pPr>
                            <w:r>
                              <w:rPr>
                                <w:rFonts w:cs="B Titr" w:hint="cs"/>
                                <w:sz w:val="44"/>
                                <w:szCs w:val="44"/>
                                <w:rtl/>
                                <w:lang w:val="en-GB"/>
                              </w:rPr>
                              <w:t xml:space="preserve">مقدمه، </w:t>
                            </w:r>
                            <w:r w:rsidRPr="00CD13A5">
                              <w:rPr>
                                <w:rFonts w:cs="B Titr" w:hint="cs"/>
                                <w:sz w:val="44"/>
                                <w:szCs w:val="44"/>
                                <w:rtl/>
                                <w:lang w:val="en-GB"/>
                              </w:rPr>
                              <w:t>کلیات و بیان مسئله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F01CE4" id="_x0000_t202" coordsize="21600,21600" o:spt="202" path="m,l,21600r21600,l21600,xe">
                <v:stroke joinstyle="miter"/>
                <v:path gradientshapeok="t" o:connecttype="rect"/>
              </v:shapetype>
              <v:shape id="Text Box 141927967" o:spid="_x0000_s1026" type="#_x0000_t202" style="width:227.9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" filled="f" stroked="f" strokeweight=".5pt">
                <v:textbox>
                  <w:txbxContent>
                    <w:p w14:paraId="1C509163" w14:textId="77777777" w:rsidR="00731AB4" w:rsidRPr="0080625E" w:rsidRDefault="00731AB4" w:rsidP="0080625E">
                      <w:pPr>
                        <w:ind w:firstLine="14"/>
                        <w:jc w:val="center"/>
                        <w:rPr>
                          <w:rFonts w:cs="B Titr"/>
                          <w:sz w:val="44"/>
                          <w:szCs w:val="44"/>
                          <w:lang w:val="en-GB"/>
                        </w:rPr>
                      </w:pPr>
                      <w:r>
                        <w:rPr>
                          <w:rFonts w:cs="B Titr" w:hint="cs"/>
                          <w:sz w:val="44"/>
                          <w:szCs w:val="44"/>
                          <w:rtl/>
                          <w:lang w:val="en-GB"/>
                        </w:rPr>
                        <w:t xml:space="preserve">مقدمه، </w:t>
                      </w:r>
                      <w:r w:rsidRPr="00CD13A5">
                        <w:rPr>
                          <w:rFonts w:cs="B Titr" w:hint="cs"/>
                          <w:sz w:val="44"/>
                          <w:szCs w:val="44"/>
                          <w:rtl/>
                          <w:lang w:val="en-GB"/>
                        </w:rPr>
                        <w:t>کلیات و بیان مسئله</w:t>
                      </w:r>
                    </w:p>
                  </w:txbxContent>
                </v:textbox>
                <w10:anchorlock/>
              </v:shape>
            </w:pict>
          </mc:Fallback>
        </mc:AlternateContent>
      </w:r>
    </w:p>
    <w:p w14:paraId="3C1AEBA0" w14:textId="77777777" w:rsidR="00731AB4" w:rsidRDefault="00731AB4" w:rsidP="00731AB4">
      <w:pPr>
        <w:rPr>
          <w:rtl/>
          <w:lang w:val="en-GB"/>
        </w:rPr>
      </w:pPr>
    </w:p>
    <w:p w14:paraId="6FCE39EE" w14:textId="77777777" w:rsidR="00731AB4" w:rsidRDefault="00731AB4" w:rsidP="00731AB4">
      <w:pPr>
        <w:spacing w:after="160" w:line="259" w:lineRule="auto"/>
        <w:ind w:firstLine="0"/>
        <w:jc w:val="left"/>
        <w:rPr>
          <w:rtl/>
        </w:rPr>
        <w:sectPr w:rsidR="00731AB4" w:rsidSect="007763CA">
          <w:footerReference w:type="default" r:id="rId12"/>
          <w:type w:val="oddPage"/>
          <w:pgSz w:w="11907" w:h="16840" w:code="9"/>
          <w:pgMar w:top="5670" w:right="1985" w:bottom="5670" w:left="1418" w:header="720" w:footer="720" w:gutter="0"/>
          <w:pgNumType w:start="1"/>
          <w:cols w:space="720"/>
          <w:titlePg/>
          <w:bidi/>
          <w:rtlGutter/>
          <w:docGrid w:linePitch="360"/>
        </w:sectPr>
      </w:pPr>
    </w:p>
    <w:p w14:paraId="55915360" w14:textId="77777777" w:rsidR="00B269E5" w:rsidRDefault="00731AB4" w:rsidP="00143710">
      <w:pPr>
        <w:pStyle w:val="Heading1"/>
        <w:rPr>
          <w:rtl/>
        </w:rPr>
      </w:pPr>
      <w:bookmarkStart w:id="1" w:name="_Toc146126676"/>
      <w:r w:rsidRPr="0021701F">
        <w:rPr>
          <w:rFonts w:hint="cs"/>
          <w:rtl/>
        </w:rPr>
        <w:lastRenderedPageBreak/>
        <w:t xml:space="preserve">فصل اول: مقدمه، </w:t>
      </w:r>
      <w:r w:rsidRPr="0021701F">
        <w:rPr>
          <w:rtl/>
        </w:rPr>
        <w:t>کل</w:t>
      </w:r>
      <w:r w:rsidRPr="0021701F">
        <w:rPr>
          <w:rFonts w:hint="cs"/>
          <w:rtl/>
        </w:rPr>
        <w:t>ی</w:t>
      </w:r>
      <w:r w:rsidRPr="0021701F">
        <w:rPr>
          <w:rFonts w:hint="eastAsia"/>
          <w:rtl/>
        </w:rPr>
        <w:t>ات</w:t>
      </w:r>
      <w:r w:rsidRPr="0021701F">
        <w:rPr>
          <w:rtl/>
        </w:rPr>
        <w:t xml:space="preserve"> و </w:t>
      </w:r>
      <w:proofErr w:type="spellStart"/>
      <w:r w:rsidRPr="0021701F">
        <w:rPr>
          <w:rtl/>
        </w:rPr>
        <w:t>ب</w:t>
      </w:r>
      <w:r w:rsidRPr="0021701F">
        <w:rPr>
          <w:rFonts w:hint="cs"/>
          <w:rtl/>
        </w:rPr>
        <w:t>ی</w:t>
      </w:r>
      <w:r w:rsidRPr="0021701F">
        <w:rPr>
          <w:rFonts w:hint="eastAsia"/>
          <w:rtl/>
        </w:rPr>
        <w:t>ان‌مسئله</w:t>
      </w:r>
      <w:bookmarkEnd w:id="1"/>
      <w:proofErr w:type="spellEnd"/>
    </w:p>
    <w:p w14:paraId="433863B7" w14:textId="77777777" w:rsidR="00A308A3" w:rsidRDefault="00A308A3" w:rsidP="00A308A3">
      <w:pPr>
        <w:pStyle w:val="Heading2"/>
        <w:rPr>
          <w:rtl/>
        </w:rPr>
      </w:pPr>
      <w:r>
        <w:rPr>
          <w:rFonts w:hint="cs"/>
          <w:rtl/>
        </w:rPr>
        <w:t>آنمی</w:t>
      </w:r>
    </w:p>
    <w:p w14:paraId="65563526" w14:textId="77777777" w:rsidR="00A308A3" w:rsidRDefault="00A308A3" w:rsidP="00A308A3">
      <w:pPr>
        <w:rPr>
          <w:rtl/>
        </w:rPr>
      </w:pPr>
      <w:proofErr w:type="spellStart"/>
      <w:r w:rsidRPr="00A308A3">
        <w:rPr>
          <w:rtl/>
        </w:rPr>
        <w:t>کم‌خون</w:t>
      </w:r>
      <w:r w:rsidRPr="00A308A3">
        <w:rPr>
          <w:rFonts w:hint="cs"/>
          <w:rtl/>
        </w:rPr>
        <w:t>ی</w:t>
      </w:r>
      <w:proofErr w:type="spellEnd"/>
      <w:r w:rsidRPr="00A308A3">
        <w:rPr>
          <w:rtl/>
        </w:rPr>
        <w:t xml:space="preserve"> وضع</w:t>
      </w:r>
      <w:r w:rsidRPr="00A308A3">
        <w:rPr>
          <w:rFonts w:hint="cs"/>
          <w:rtl/>
        </w:rPr>
        <w:t>ی</w:t>
      </w:r>
      <w:r w:rsidRPr="00A308A3">
        <w:rPr>
          <w:rFonts w:hint="eastAsia"/>
          <w:rtl/>
        </w:rPr>
        <w:t>ت</w:t>
      </w:r>
      <w:r w:rsidRPr="00A308A3">
        <w:rPr>
          <w:rFonts w:hint="cs"/>
          <w:rtl/>
        </w:rPr>
        <w:t>ی</w:t>
      </w:r>
      <w:r w:rsidRPr="00A308A3">
        <w:rPr>
          <w:rtl/>
        </w:rPr>
        <w:t xml:space="preserve"> است که با کاهش غلظت </w:t>
      </w:r>
      <w:proofErr w:type="spellStart"/>
      <w:r w:rsidRPr="00A308A3">
        <w:rPr>
          <w:rtl/>
        </w:rPr>
        <w:t>گلبول‌ها</w:t>
      </w:r>
      <w:r w:rsidRPr="00A308A3">
        <w:rPr>
          <w:rFonts w:hint="cs"/>
          <w:rtl/>
        </w:rPr>
        <w:t>ی</w:t>
      </w:r>
      <w:proofErr w:type="spellEnd"/>
      <w:r w:rsidRPr="00A308A3">
        <w:rPr>
          <w:rtl/>
        </w:rPr>
        <w:t xml:space="preserve"> قرمز </w:t>
      </w:r>
      <w:r w:rsidRPr="00A308A3">
        <w:rPr>
          <w:rFonts w:hint="cs"/>
          <w:rtl/>
        </w:rPr>
        <w:t>ی</w:t>
      </w:r>
      <w:r w:rsidRPr="00A308A3">
        <w:rPr>
          <w:rFonts w:hint="eastAsia"/>
          <w:rtl/>
        </w:rPr>
        <w:t>ا</w:t>
      </w:r>
      <w:r w:rsidRPr="00A308A3">
        <w:rPr>
          <w:rtl/>
        </w:rPr>
        <w:t xml:space="preserve"> هموگلوب</w:t>
      </w:r>
      <w:r w:rsidRPr="00A308A3">
        <w:rPr>
          <w:rFonts w:hint="cs"/>
          <w:rtl/>
        </w:rPr>
        <w:t>ی</w:t>
      </w:r>
      <w:r w:rsidRPr="00A308A3">
        <w:rPr>
          <w:rFonts w:hint="eastAsia"/>
          <w:rtl/>
        </w:rPr>
        <w:t>ن</w:t>
      </w:r>
      <w:r w:rsidRPr="00A308A3">
        <w:rPr>
          <w:rtl/>
        </w:rPr>
        <w:t xml:space="preserve"> در خون مشخص </w:t>
      </w:r>
      <w:proofErr w:type="spellStart"/>
      <w:r w:rsidRPr="00A308A3">
        <w:rPr>
          <w:rtl/>
        </w:rPr>
        <w:t>م</w:t>
      </w:r>
      <w:r w:rsidRPr="00A308A3">
        <w:rPr>
          <w:rFonts w:hint="cs"/>
          <w:rtl/>
        </w:rPr>
        <w:t>ی‌</w:t>
      </w:r>
      <w:r w:rsidRPr="00A308A3">
        <w:rPr>
          <w:rFonts w:hint="eastAsia"/>
          <w:rtl/>
        </w:rPr>
        <w:t>شود</w:t>
      </w:r>
      <w:proofErr w:type="spellEnd"/>
      <w:r w:rsidRPr="00A308A3">
        <w:rPr>
          <w:rtl/>
        </w:rPr>
        <w:t xml:space="preserve"> و توانا</w:t>
      </w:r>
      <w:r w:rsidRPr="00A308A3">
        <w:rPr>
          <w:rFonts w:hint="cs"/>
          <w:rtl/>
        </w:rPr>
        <w:t>یی</w:t>
      </w:r>
      <w:r w:rsidRPr="00A308A3">
        <w:rPr>
          <w:rtl/>
        </w:rPr>
        <w:t xml:space="preserve"> خون برا</w:t>
      </w:r>
      <w:r w:rsidRPr="00A308A3">
        <w:rPr>
          <w:rFonts w:hint="cs"/>
          <w:rtl/>
        </w:rPr>
        <w:t>ی</w:t>
      </w:r>
      <w:r w:rsidRPr="00A308A3">
        <w:rPr>
          <w:rtl/>
        </w:rPr>
        <w:t xml:space="preserve"> حمل اکس</w:t>
      </w:r>
      <w:r w:rsidRPr="00A308A3">
        <w:rPr>
          <w:rFonts w:hint="cs"/>
          <w:rtl/>
        </w:rPr>
        <w:t>ی</w:t>
      </w:r>
      <w:r w:rsidRPr="00A308A3">
        <w:rPr>
          <w:rFonts w:hint="eastAsia"/>
          <w:rtl/>
        </w:rPr>
        <w:t>ژن</w:t>
      </w:r>
      <w:r w:rsidRPr="00A308A3">
        <w:rPr>
          <w:rtl/>
        </w:rPr>
        <w:t xml:space="preserve"> به </w:t>
      </w:r>
      <w:proofErr w:type="spellStart"/>
      <w:r w:rsidRPr="00A308A3">
        <w:rPr>
          <w:rtl/>
        </w:rPr>
        <w:t>بافت‌ها</w:t>
      </w:r>
      <w:proofErr w:type="spellEnd"/>
      <w:r w:rsidRPr="00A308A3">
        <w:rPr>
          <w:rtl/>
        </w:rPr>
        <w:t xml:space="preserve"> را مختل </w:t>
      </w:r>
      <w:proofErr w:type="spellStart"/>
      <w:r w:rsidRPr="00A308A3">
        <w:rPr>
          <w:rtl/>
        </w:rPr>
        <w:t>م</w:t>
      </w:r>
      <w:r w:rsidRPr="00A308A3">
        <w:rPr>
          <w:rFonts w:hint="cs"/>
          <w:rtl/>
        </w:rPr>
        <w:t>ی‌</w:t>
      </w:r>
      <w:r w:rsidRPr="00A308A3">
        <w:rPr>
          <w:rFonts w:hint="eastAsia"/>
          <w:rtl/>
        </w:rPr>
        <w:t>کند</w:t>
      </w:r>
      <w:proofErr w:type="spellEnd"/>
      <w:r w:rsidRPr="00A308A3">
        <w:rPr>
          <w:rtl/>
        </w:rPr>
        <w:t>. ا</w:t>
      </w:r>
      <w:r w:rsidRPr="00A308A3">
        <w:rPr>
          <w:rFonts w:hint="cs"/>
          <w:rtl/>
        </w:rPr>
        <w:t>ی</w:t>
      </w:r>
      <w:r w:rsidRPr="00A308A3">
        <w:rPr>
          <w:rFonts w:hint="eastAsia"/>
          <w:rtl/>
        </w:rPr>
        <w:t>ن</w:t>
      </w:r>
      <w:r w:rsidRPr="00A308A3">
        <w:rPr>
          <w:rtl/>
        </w:rPr>
        <w:t xml:space="preserve"> وضع</w:t>
      </w:r>
      <w:r w:rsidRPr="00A308A3">
        <w:rPr>
          <w:rFonts w:hint="cs"/>
          <w:rtl/>
        </w:rPr>
        <w:t>ی</w:t>
      </w:r>
      <w:r w:rsidRPr="00A308A3">
        <w:rPr>
          <w:rFonts w:hint="eastAsia"/>
          <w:rtl/>
        </w:rPr>
        <w:t>ت</w:t>
      </w:r>
      <w:r w:rsidRPr="00A308A3">
        <w:rPr>
          <w:rtl/>
        </w:rPr>
        <w:t xml:space="preserve"> </w:t>
      </w:r>
      <w:r w:rsidRPr="00A308A3">
        <w:rPr>
          <w:rFonts w:hint="cs"/>
          <w:rtl/>
        </w:rPr>
        <w:t>ی</w:t>
      </w:r>
      <w:r w:rsidRPr="00A308A3">
        <w:rPr>
          <w:rFonts w:hint="eastAsia"/>
          <w:rtl/>
        </w:rPr>
        <w:t>ک</w:t>
      </w:r>
      <w:r w:rsidRPr="00A308A3">
        <w:rPr>
          <w:rtl/>
        </w:rPr>
        <w:t xml:space="preserve"> مشکل بهداشت</w:t>
      </w:r>
      <w:r w:rsidRPr="00A308A3">
        <w:rPr>
          <w:rFonts w:hint="cs"/>
          <w:rtl/>
        </w:rPr>
        <w:t>ی</w:t>
      </w:r>
      <w:r w:rsidRPr="00A308A3">
        <w:rPr>
          <w:rtl/>
        </w:rPr>
        <w:t xml:space="preserve"> شا</w:t>
      </w:r>
      <w:r w:rsidRPr="00A308A3">
        <w:rPr>
          <w:rFonts w:hint="cs"/>
          <w:rtl/>
        </w:rPr>
        <w:t>ی</w:t>
      </w:r>
      <w:r w:rsidRPr="00A308A3">
        <w:rPr>
          <w:rFonts w:hint="eastAsia"/>
          <w:rtl/>
        </w:rPr>
        <w:t>ع</w:t>
      </w:r>
      <w:r w:rsidRPr="00A308A3">
        <w:rPr>
          <w:rtl/>
        </w:rPr>
        <w:t xml:space="preserve"> در سراسر جهان است، به و</w:t>
      </w:r>
      <w:r w:rsidRPr="00A308A3">
        <w:rPr>
          <w:rFonts w:hint="cs"/>
          <w:rtl/>
        </w:rPr>
        <w:t>ی</w:t>
      </w:r>
      <w:r w:rsidRPr="00A308A3">
        <w:rPr>
          <w:rFonts w:hint="eastAsia"/>
          <w:rtl/>
        </w:rPr>
        <w:t>ژه</w:t>
      </w:r>
      <w:r w:rsidRPr="00A308A3">
        <w:rPr>
          <w:rtl/>
        </w:rPr>
        <w:t xml:space="preserve"> در کشورها</w:t>
      </w:r>
      <w:r w:rsidRPr="00A308A3">
        <w:rPr>
          <w:rFonts w:hint="cs"/>
          <w:rtl/>
        </w:rPr>
        <w:t>ی</w:t>
      </w:r>
      <w:r w:rsidRPr="00A308A3">
        <w:rPr>
          <w:rtl/>
        </w:rPr>
        <w:t xml:space="preserve"> در حال توسعه که بخش قابل توجه</w:t>
      </w:r>
      <w:r w:rsidRPr="00A308A3">
        <w:rPr>
          <w:rFonts w:hint="cs"/>
          <w:rtl/>
        </w:rPr>
        <w:t>ی</w:t>
      </w:r>
      <w:r w:rsidRPr="00A308A3">
        <w:rPr>
          <w:rtl/>
        </w:rPr>
        <w:t xml:space="preserve"> از جمع</w:t>
      </w:r>
      <w:r w:rsidRPr="00A308A3">
        <w:rPr>
          <w:rFonts w:hint="cs"/>
          <w:rtl/>
        </w:rPr>
        <w:t>ی</w:t>
      </w:r>
      <w:r w:rsidRPr="00A308A3">
        <w:rPr>
          <w:rFonts w:hint="eastAsia"/>
          <w:rtl/>
        </w:rPr>
        <w:t>ت،</w:t>
      </w:r>
      <w:r w:rsidRPr="00A308A3">
        <w:rPr>
          <w:rtl/>
        </w:rPr>
        <w:t xml:space="preserve"> از جمله کودکان و زنان باردار را تحت تأث</w:t>
      </w:r>
      <w:r w:rsidRPr="00A308A3">
        <w:rPr>
          <w:rFonts w:hint="cs"/>
          <w:rtl/>
        </w:rPr>
        <w:t>ی</w:t>
      </w:r>
      <w:r w:rsidRPr="00A308A3">
        <w:rPr>
          <w:rFonts w:hint="eastAsia"/>
          <w:rtl/>
        </w:rPr>
        <w:t>ر</w:t>
      </w:r>
      <w:r w:rsidRPr="00A308A3">
        <w:rPr>
          <w:rtl/>
        </w:rPr>
        <w:t xml:space="preserve"> قرار </w:t>
      </w:r>
      <w:proofErr w:type="spellStart"/>
      <w:r w:rsidRPr="00A308A3">
        <w:rPr>
          <w:rtl/>
        </w:rPr>
        <w:t>م</w:t>
      </w:r>
      <w:r w:rsidRPr="00A308A3">
        <w:rPr>
          <w:rFonts w:hint="cs"/>
          <w:rtl/>
        </w:rPr>
        <w:t>ی‌</w:t>
      </w:r>
      <w:r w:rsidRPr="00A308A3">
        <w:rPr>
          <w:rFonts w:hint="eastAsia"/>
          <w:rtl/>
        </w:rPr>
        <w:t>دهد</w:t>
      </w:r>
      <w:proofErr w:type="spellEnd"/>
      <w:r w:rsidRPr="00A308A3">
        <w:rPr>
          <w:rtl/>
        </w:rPr>
        <w:t>. سازمان بهداشت جهان</w:t>
      </w:r>
      <w:r w:rsidRPr="00A308A3">
        <w:rPr>
          <w:rFonts w:hint="cs"/>
          <w:rtl/>
        </w:rPr>
        <w:t>ی</w:t>
      </w:r>
      <w:r w:rsidRPr="00A308A3">
        <w:rPr>
          <w:rtl/>
        </w:rPr>
        <w:t xml:space="preserve"> </w:t>
      </w:r>
      <w:proofErr w:type="spellStart"/>
      <w:r w:rsidRPr="00A308A3">
        <w:rPr>
          <w:rtl/>
        </w:rPr>
        <w:t>کم‌خون</w:t>
      </w:r>
      <w:r w:rsidRPr="00A308A3">
        <w:rPr>
          <w:rFonts w:hint="cs"/>
          <w:rtl/>
        </w:rPr>
        <w:t>ی</w:t>
      </w:r>
      <w:proofErr w:type="spellEnd"/>
      <w:r w:rsidRPr="00A308A3">
        <w:rPr>
          <w:rtl/>
        </w:rPr>
        <w:t xml:space="preserve"> را بر اساس سطوح هموگلوب</w:t>
      </w:r>
      <w:r w:rsidRPr="00A308A3">
        <w:rPr>
          <w:rFonts w:hint="cs"/>
          <w:rtl/>
        </w:rPr>
        <w:t>ی</w:t>
      </w:r>
      <w:r w:rsidRPr="00A308A3">
        <w:rPr>
          <w:rFonts w:hint="eastAsia"/>
          <w:rtl/>
        </w:rPr>
        <w:t>ن</w:t>
      </w:r>
      <w:r w:rsidRPr="00A308A3">
        <w:rPr>
          <w:rtl/>
        </w:rPr>
        <w:t xml:space="preserve"> تعر</w:t>
      </w:r>
      <w:r w:rsidRPr="00A308A3">
        <w:rPr>
          <w:rFonts w:hint="cs"/>
          <w:rtl/>
        </w:rPr>
        <w:t>ی</w:t>
      </w:r>
      <w:r w:rsidRPr="00A308A3">
        <w:rPr>
          <w:rFonts w:hint="eastAsia"/>
          <w:rtl/>
        </w:rPr>
        <w:t>ف</w:t>
      </w:r>
      <w:r w:rsidRPr="00A308A3">
        <w:rPr>
          <w:rtl/>
        </w:rPr>
        <w:t xml:space="preserve"> </w:t>
      </w:r>
      <w:proofErr w:type="spellStart"/>
      <w:r w:rsidRPr="00A308A3">
        <w:rPr>
          <w:rtl/>
        </w:rPr>
        <w:t>م</w:t>
      </w:r>
      <w:r w:rsidRPr="00A308A3">
        <w:rPr>
          <w:rFonts w:hint="cs"/>
          <w:rtl/>
        </w:rPr>
        <w:t>ی‌</w:t>
      </w:r>
      <w:r w:rsidRPr="00A308A3">
        <w:rPr>
          <w:rFonts w:hint="eastAsia"/>
          <w:rtl/>
        </w:rPr>
        <w:t>کند</w:t>
      </w:r>
      <w:proofErr w:type="spellEnd"/>
      <w:r w:rsidRPr="00A308A3">
        <w:rPr>
          <w:rFonts w:hint="eastAsia"/>
          <w:rtl/>
        </w:rPr>
        <w:t>،</w:t>
      </w:r>
      <w:r w:rsidRPr="00A308A3">
        <w:rPr>
          <w:rtl/>
        </w:rPr>
        <w:t xml:space="preserve"> به طور</w:t>
      </w:r>
      <w:r w:rsidRPr="00A308A3">
        <w:rPr>
          <w:rFonts w:hint="cs"/>
          <w:rtl/>
        </w:rPr>
        <w:t>ی</w:t>
      </w:r>
      <w:r w:rsidRPr="00A308A3">
        <w:rPr>
          <w:rtl/>
        </w:rPr>
        <w:t xml:space="preserve"> که مقاد</w:t>
      </w:r>
      <w:r w:rsidRPr="00A308A3">
        <w:rPr>
          <w:rFonts w:hint="cs"/>
          <w:rtl/>
        </w:rPr>
        <w:t>ی</w:t>
      </w:r>
      <w:r w:rsidRPr="00A308A3">
        <w:rPr>
          <w:rFonts w:hint="eastAsia"/>
          <w:rtl/>
        </w:rPr>
        <w:t>ر</w:t>
      </w:r>
      <w:r w:rsidRPr="00A308A3">
        <w:rPr>
          <w:rtl/>
        </w:rPr>
        <w:t xml:space="preserve"> کمتر از ۱۲ گرم بر </w:t>
      </w:r>
      <w:proofErr w:type="spellStart"/>
      <w:r w:rsidRPr="00A308A3">
        <w:rPr>
          <w:rtl/>
        </w:rPr>
        <w:t>دس</w:t>
      </w:r>
      <w:r w:rsidRPr="00A308A3">
        <w:rPr>
          <w:rFonts w:hint="cs"/>
          <w:rtl/>
        </w:rPr>
        <w:t>ی‌</w:t>
      </w:r>
      <w:r w:rsidRPr="00A308A3">
        <w:rPr>
          <w:rFonts w:hint="eastAsia"/>
          <w:rtl/>
        </w:rPr>
        <w:t>ل</w:t>
      </w:r>
      <w:r w:rsidRPr="00A308A3">
        <w:rPr>
          <w:rFonts w:hint="cs"/>
          <w:rtl/>
        </w:rPr>
        <w:t>ی</w:t>
      </w:r>
      <w:r w:rsidRPr="00A308A3">
        <w:rPr>
          <w:rFonts w:hint="eastAsia"/>
          <w:rtl/>
        </w:rPr>
        <w:t>تر</w:t>
      </w:r>
      <w:proofErr w:type="spellEnd"/>
      <w:r w:rsidRPr="00A308A3">
        <w:rPr>
          <w:rtl/>
        </w:rPr>
        <w:t xml:space="preserve"> در زنان و ۱۳ گرم بر </w:t>
      </w:r>
      <w:proofErr w:type="spellStart"/>
      <w:r w:rsidRPr="00A308A3">
        <w:rPr>
          <w:rtl/>
        </w:rPr>
        <w:t>دس</w:t>
      </w:r>
      <w:r w:rsidRPr="00A308A3">
        <w:rPr>
          <w:rFonts w:hint="cs"/>
          <w:rtl/>
        </w:rPr>
        <w:t>ی‌</w:t>
      </w:r>
      <w:r w:rsidRPr="00A308A3">
        <w:rPr>
          <w:rFonts w:hint="eastAsia"/>
          <w:rtl/>
        </w:rPr>
        <w:t>ل</w:t>
      </w:r>
      <w:r w:rsidRPr="00A308A3">
        <w:rPr>
          <w:rFonts w:hint="cs"/>
          <w:rtl/>
        </w:rPr>
        <w:t>ی</w:t>
      </w:r>
      <w:r w:rsidRPr="00A308A3">
        <w:rPr>
          <w:rFonts w:hint="eastAsia"/>
          <w:rtl/>
        </w:rPr>
        <w:t>تر</w:t>
      </w:r>
      <w:proofErr w:type="spellEnd"/>
      <w:r w:rsidRPr="00A308A3">
        <w:rPr>
          <w:rtl/>
        </w:rPr>
        <w:t xml:space="preserve"> در مردان به عنوان </w:t>
      </w:r>
      <w:proofErr w:type="spellStart"/>
      <w:r w:rsidRPr="00A308A3">
        <w:rPr>
          <w:rtl/>
        </w:rPr>
        <w:t>کم‌خون</w:t>
      </w:r>
      <w:r w:rsidRPr="00A308A3">
        <w:rPr>
          <w:rFonts w:hint="cs"/>
          <w:rtl/>
        </w:rPr>
        <w:t>ی</w:t>
      </w:r>
      <w:proofErr w:type="spellEnd"/>
      <w:r w:rsidRPr="00A308A3">
        <w:rPr>
          <w:rtl/>
        </w:rPr>
        <w:t xml:space="preserve"> </w:t>
      </w:r>
      <w:proofErr w:type="spellStart"/>
      <w:r w:rsidRPr="00A308A3">
        <w:rPr>
          <w:rtl/>
        </w:rPr>
        <w:t>طبقه‌بند</w:t>
      </w:r>
      <w:r w:rsidRPr="00A308A3">
        <w:rPr>
          <w:rFonts w:hint="cs"/>
          <w:rtl/>
        </w:rPr>
        <w:t>ی</w:t>
      </w:r>
      <w:proofErr w:type="spellEnd"/>
      <w:r w:rsidRPr="00A308A3">
        <w:rPr>
          <w:rtl/>
        </w:rPr>
        <w:t xml:space="preserve"> </w:t>
      </w:r>
      <w:proofErr w:type="spellStart"/>
      <w:r w:rsidRPr="00A308A3">
        <w:rPr>
          <w:rtl/>
        </w:rPr>
        <w:t>م</w:t>
      </w:r>
      <w:r w:rsidRPr="00A308A3">
        <w:rPr>
          <w:rFonts w:hint="cs"/>
          <w:rtl/>
        </w:rPr>
        <w:t>ی‌</w:t>
      </w:r>
      <w:r w:rsidRPr="00A308A3">
        <w:rPr>
          <w:rFonts w:hint="eastAsia"/>
          <w:rtl/>
        </w:rPr>
        <w:t>شود</w:t>
      </w:r>
      <w:proofErr w:type="spellEnd"/>
      <w:r w:rsidRPr="00A308A3">
        <w:rPr>
          <w:rtl/>
        </w:rPr>
        <w:t xml:space="preserve">. علل </w:t>
      </w:r>
      <w:proofErr w:type="spellStart"/>
      <w:r w:rsidRPr="00A308A3">
        <w:rPr>
          <w:rtl/>
        </w:rPr>
        <w:t>زم</w:t>
      </w:r>
      <w:r w:rsidRPr="00A308A3">
        <w:rPr>
          <w:rFonts w:hint="cs"/>
          <w:rtl/>
        </w:rPr>
        <w:t>ی</w:t>
      </w:r>
      <w:r w:rsidRPr="00A308A3">
        <w:rPr>
          <w:rFonts w:hint="eastAsia"/>
          <w:rtl/>
        </w:rPr>
        <w:t>نه‌ا</w:t>
      </w:r>
      <w:r w:rsidRPr="00A308A3">
        <w:rPr>
          <w:rFonts w:hint="cs"/>
          <w:rtl/>
        </w:rPr>
        <w:t>ی</w:t>
      </w:r>
      <w:proofErr w:type="spellEnd"/>
      <w:r w:rsidRPr="00A308A3">
        <w:rPr>
          <w:rtl/>
        </w:rPr>
        <w:t xml:space="preserve"> </w:t>
      </w:r>
      <w:proofErr w:type="spellStart"/>
      <w:r w:rsidRPr="00A308A3">
        <w:rPr>
          <w:rtl/>
        </w:rPr>
        <w:t>کم‌خون</w:t>
      </w:r>
      <w:r w:rsidRPr="00A308A3">
        <w:rPr>
          <w:rFonts w:hint="cs"/>
          <w:rtl/>
        </w:rPr>
        <w:t>ی</w:t>
      </w:r>
      <w:proofErr w:type="spellEnd"/>
      <w:r w:rsidRPr="00A308A3">
        <w:rPr>
          <w:rtl/>
        </w:rPr>
        <w:t xml:space="preserve"> م</w:t>
      </w:r>
      <w:r w:rsidRPr="00A308A3">
        <w:rPr>
          <w:rFonts w:hint="eastAsia"/>
          <w:rtl/>
        </w:rPr>
        <w:t>تنوع</w:t>
      </w:r>
      <w:r w:rsidRPr="00A308A3">
        <w:rPr>
          <w:rtl/>
        </w:rPr>
        <w:t xml:space="preserve"> هستند و از کمبودها</w:t>
      </w:r>
      <w:r w:rsidRPr="00A308A3">
        <w:rPr>
          <w:rFonts w:hint="cs"/>
          <w:rtl/>
        </w:rPr>
        <w:t>ی</w:t>
      </w:r>
      <w:r w:rsidRPr="00A308A3">
        <w:rPr>
          <w:rtl/>
        </w:rPr>
        <w:t xml:space="preserve"> </w:t>
      </w:r>
      <w:proofErr w:type="spellStart"/>
      <w:r w:rsidRPr="00A308A3">
        <w:rPr>
          <w:rtl/>
        </w:rPr>
        <w:t>تغذ</w:t>
      </w:r>
      <w:r w:rsidRPr="00A308A3">
        <w:rPr>
          <w:rFonts w:hint="cs"/>
          <w:rtl/>
        </w:rPr>
        <w:t>ی</w:t>
      </w:r>
      <w:r w:rsidRPr="00A308A3">
        <w:rPr>
          <w:rFonts w:hint="eastAsia"/>
          <w:rtl/>
        </w:rPr>
        <w:t>ه‌ا</w:t>
      </w:r>
      <w:r w:rsidRPr="00A308A3">
        <w:rPr>
          <w:rFonts w:hint="cs"/>
          <w:rtl/>
        </w:rPr>
        <w:t>ی</w:t>
      </w:r>
      <w:proofErr w:type="spellEnd"/>
      <w:r w:rsidRPr="00A308A3">
        <w:rPr>
          <w:rtl/>
        </w:rPr>
        <w:t xml:space="preserve"> گرفته تا </w:t>
      </w:r>
      <w:proofErr w:type="spellStart"/>
      <w:r w:rsidRPr="00A308A3">
        <w:rPr>
          <w:rtl/>
        </w:rPr>
        <w:t>ب</w:t>
      </w:r>
      <w:r w:rsidRPr="00A308A3">
        <w:rPr>
          <w:rFonts w:hint="cs"/>
          <w:rtl/>
        </w:rPr>
        <w:t>ی</w:t>
      </w:r>
      <w:r w:rsidRPr="00A308A3">
        <w:rPr>
          <w:rFonts w:hint="eastAsia"/>
          <w:rtl/>
        </w:rPr>
        <w:t>مار</w:t>
      </w:r>
      <w:r w:rsidRPr="00A308A3">
        <w:rPr>
          <w:rFonts w:hint="cs"/>
          <w:rtl/>
        </w:rPr>
        <w:t>ی‌</w:t>
      </w:r>
      <w:r w:rsidRPr="00A308A3">
        <w:rPr>
          <w:rFonts w:hint="eastAsia"/>
          <w:rtl/>
        </w:rPr>
        <w:t>ها</w:t>
      </w:r>
      <w:r w:rsidRPr="00A308A3">
        <w:rPr>
          <w:rFonts w:hint="cs"/>
          <w:rtl/>
        </w:rPr>
        <w:t>ی</w:t>
      </w:r>
      <w:proofErr w:type="spellEnd"/>
      <w:r w:rsidRPr="00A308A3">
        <w:rPr>
          <w:rtl/>
        </w:rPr>
        <w:t xml:space="preserve"> مزمن و شرا</w:t>
      </w:r>
      <w:r w:rsidRPr="00A308A3">
        <w:rPr>
          <w:rFonts w:hint="cs"/>
          <w:rtl/>
        </w:rPr>
        <w:t>ی</w:t>
      </w:r>
      <w:r w:rsidRPr="00A308A3">
        <w:rPr>
          <w:rFonts w:hint="eastAsia"/>
          <w:rtl/>
        </w:rPr>
        <w:t>ط</w:t>
      </w:r>
      <w:r w:rsidRPr="00A308A3">
        <w:rPr>
          <w:rtl/>
        </w:rPr>
        <w:t xml:space="preserve"> ژنت</w:t>
      </w:r>
      <w:r w:rsidRPr="00A308A3">
        <w:rPr>
          <w:rFonts w:hint="cs"/>
          <w:rtl/>
        </w:rPr>
        <w:t>ی</w:t>
      </w:r>
      <w:r w:rsidRPr="00A308A3">
        <w:rPr>
          <w:rFonts w:hint="eastAsia"/>
          <w:rtl/>
        </w:rPr>
        <w:t>ک</w:t>
      </w:r>
      <w:r w:rsidRPr="00A308A3">
        <w:rPr>
          <w:rFonts w:hint="cs"/>
          <w:rtl/>
        </w:rPr>
        <w:t>ی</w:t>
      </w:r>
      <w:r w:rsidRPr="00A308A3">
        <w:rPr>
          <w:rtl/>
        </w:rPr>
        <w:t xml:space="preserve"> را شامل </w:t>
      </w:r>
      <w:proofErr w:type="spellStart"/>
      <w:r w:rsidRPr="00A308A3">
        <w:rPr>
          <w:rtl/>
        </w:rPr>
        <w:t>م</w:t>
      </w:r>
      <w:r w:rsidRPr="00A308A3">
        <w:rPr>
          <w:rFonts w:hint="cs"/>
          <w:rtl/>
        </w:rPr>
        <w:t>ی‌</w:t>
      </w:r>
      <w:r w:rsidRPr="00A308A3">
        <w:rPr>
          <w:rFonts w:hint="eastAsia"/>
          <w:rtl/>
        </w:rPr>
        <w:t>شوند</w:t>
      </w:r>
      <w:proofErr w:type="spellEnd"/>
      <w:r w:rsidRPr="00A308A3">
        <w:rPr>
          <w:rtl/>
        </w:rPr>
        <w:t>.</w:t>
      </w:r>
      <w:r>
        <w:rPr>
          <w:rFonts w:hint="cs"/>
          <w:rtl/>
        </w:rPr>
        <w:t xml:space="preserve"> </w:t>
      </w:r>
      <w:r>
        <w:rPr>
          <w:rtl/>
        </w:rPr>
        <w:fldChar w:fldCharType="begin"/>
      </w:r>
      <w:r>
        <w:rPr>
          <w:rtl/>
        </w:rPr>
        <w:instrText xml:space="preserve"> </w:instrText>
      </w:r>
      <w:r>
        <w:instrText>ADDIN ZOTERO_ITEM CSL_CITATION {"citationID":"UjPL6RDO","properties":{"formattedCitation":"(1)","plainCitation":"(1)","noteIndex":0},"citationItems":[{"id":17346,"uris":["http://zotero.org/groups/5618536/items/SKJG7XXY"],"itemData":{"id":17346,"type":"article-journal","abstract":"Anemia is a global public health problem affecting both developing and developed countries at all ages. According to the World Health Organization (WHO), anemia is defined as hemoglobin (Hb) levels &lt;12.0 g/dL in women and &lt;13.0</w:instrText>
      </w:r>
      <w:r>
        <w:rPr>
          <w:rtl/>
        </w:rPr>
        <w:instrText xml:space="preserve"> </w:instrText>
      </w:r>
      <w:r>
        <w:instrText>g/dL in men. However, normal Hb distribution varies not only with sex but also with ethnicity and physiological status. New lower limits of normal Hb values have been proposed, according to ethnicity, gender, and age. Anemia is often multifactorial and is</w:instrText>
      </w:r>
      <w:r>
        <w:rPr>
          <w:rtl/>
        </w:rPr>
        <w:instrText xml:space="preserve"> </w:instrText>
      </w:r>
      <w:r>
        <w:instrText>not an independent phenomenon. For the classification and diagnosis the hematologic parameters, the underlying pathological mechanism and patient history should be taken into account. The aging of population, especially in Western countries, causes an increase of anemia in elderly people. In this population, anemia, recently defined by levels of Hb &lt;12 g/dL in both sexes, is mostly of mild degree (10-12 g/dL). Understanding the pathophysiology of anemia in this population is important because it contributes to morbidity and mortality. In one third of the patients, anemia is due to nutritional deficiency, including iron, folate, or vitamin B12 deficiency; moreover, anemia of chronic disease accounts for about another third of the cases. However, in one third of patients anemia cannot be explained by an underlying disease or by a specific pathological process, and for this reason it is defined \"unexplained anemia\". Unexplained anemia might be due to the progressive resistance of bone marrow erythroid progenitors to erythropoietin, and a chronic subclinical pro-inflammatory state.","container-title":"Seminars in hematology","DOI":"10.1053/j.seminhematol.2015.07.006","page":"261-9","source":"consensus.app","title":"Anemia in Clinical Practice-Definition and Classification: Does Hemoglobin Change With Aging?","title-short":"Anemia in Clinical Practice-Definition and Classification","volume":"52 4","author":[{"family":"Cappellini","given":"M."},{"family":"Motta","given":"I."}],"issued":{"date-parts":[["2015</w:instrText>
      </w:r>
      <w:r>
        <w:rPr>
          <w:rtl/>
        </w:rPr>
        <w:instrText>"]]}}}],"</w:instrText>
      </w:r>
      <w:r>
        <w:instrText>schema":"https://github.com/citation-style-language/schema/raw/master/csl-citation.json</w:instrText>
      </w:r>
      <w:r>
        <w:rPr>
          <w:rtl/>
        </w:rPr>
        <w:instrText xml:space="preserve">"} </w:instrText>
      </w:r>
      <w:r>
        <w:rPr>
          <w:rtl/>
        </w:rPr>
        <w:fldChar w:fldCharType="separate"/>
      </w:r>
      <w:r w:rsidRPr="00A308A3">
        <w:rPr>
          <w:rFonts w:ascii="Times New Roman" w:hAnsi="Times New Roman" w:cs="Times New Roman"/>
        </w:rPr>
        <w:t>(1)</w:t>
      </w:r>
      <w:r>
        <w:rPr>
          <w:rtl/>
        </w:rPr>
        <w:fldChar w:fldCharType="end"/>
      </w:r>
    </w:p>
    <w:p w14:paraId="3741F28F" w14:textId="77777777" w:rsidR="00A308A3" w:rsidRDefault="00A308A3" w:rsidP="00A308A3">
      <w:pPr>
        <w:pStyle w:val="Heading3"/>
      </w:pPr>
      <w:r>
        <w:rPr>
          <w:rFonts w:hint="cs"/>
          <w:rtl/>
        </w:rPr>
        <w:t xml:space="preserve">آنمی در بیماران </w:t>
      </w:r>
      <w:r>
        <w:t>ICU</w:t>
      </w:r>
    </w:p>
    <w:p w14:paraId="7803262C" w14:textId="77777777" w:rsidR="007E4782" w:rsidRDefault="007E4782" w:rsidP="007E4782">
      <w:proofErr w:type="spellStart"/>
      <w:r>
        <w:rPr>
          <w:rtl/>
        </w:rPr>
        <w:t>کم‌خون</w:t>
      </w:r>
      <w:r>
        <w:rPr>
          <w:rFonts w:hint="cs"/>
          <w:rtl/>
        </w:rPr>
        <w:t>ی</w:t>
      </w:r>
      <w:proofErr w:type="spellEnd"/>
      <w:r>
        <w:rPr>
          <w:rtl/>
        </w:rPr>
        <w:t xml:space="preserve"> </w:t>
      </w:r>
      <w:r>
        <w:rPr>
          <w:rFonts w:hint="cs"/>
          <w:rtl/>
        </w:rPr>
        <w:t>ی</w:t>
      </w:r>
      <w:r>
        <w:rPr>
          <w:rFonts w:hint="eastAsia"/>
          <w:rtl/>
        </w:rPr>
        <w:t>ک</w:t>
      </w:r>
      <w:r>
        <w:rPr>
          <w:rtl/>
        </w:rPr>
        <w:t xml:space="preserve"> وضع</w:t>
      </w:r>
      <w:r>
        <w:rPr>
          <w:rFonts w:hint="cs"/>
          <w:rtl/>
        </w:rPr>
        <w:t>ی</w:t>
      </w:r>
      <w:r>
        <w:rPr>
          <w:rFonts w:hint="eastAsia"/>
          <w:rtl/>
        </w:rPr>
        <w:t>ت</w:t>
      </w:r>
      <w:r>
        <w:rPr>
          <w:rtl/>
        </w:rPr>
        <w:t xml:space="preserve"> شا</w:t>
      </w:r>
      <w:r>
        <w:rPr>
          <w:rFonts w:hint="cs"/>
          <w:rtl/>
        </w:rPr>
        <w:t>ی</w:t>
      </w:r>
      <w:r>
        <w:rPr>
          <w:rFonts w:hint="eastAsia"/>
          <w:rtl/>
        </w:rPr>
        <w:t>ع</w:t>
      </w:r>
      <w:r>
        <w:rPr>
          <w:rtl/>
        </w:rPr>
        <w:t xml:space="preserve"> در ب</w:t>
      </w:r>
      <w:r>
        <w:rPr>
          <w:rFonts w:hint="cs"/>
          <w:rtl/>
        </w:rPr>
        <w:t>ی</w:t>
      </w:r>
      <w:r>
        <w:rPr>
          <w:rFonts w:hint="eastAsia"/>
          <w:rtl/>
        </w:rPr>
        <w:t>ماران</w:t>
      </w:r>
      <w:r>
        <w:rPr>
          <w:rtl/>
        </w:rPr>
        <w:t xml:space="preserve"> بخش </w:t>
      </w:r>
      <w:proofErr w:type="spellStart"/>
      <w:r>
        <w:rPr>
          <w:rtl/>
        </w:rPr>
        <w:t>مراقبت‌ها</w:t>
      </w:r>
      <w:r>
        <w:rPr>
          <w:rFonts w:hint="cs"/>
          <w:rtl/>
        </w:rPr>
        <w:t>ی</w:t>
      </w:r>
      <w:proofErr w:type="spellEnd"/>
      <w:r>
        <w:rPr>
          <w:rtl/>
        </w:rPr>
        <w:t xml:space="preserve"> و</w:t>
      </w:r>
      <w:r>
        <w:rPr>
          <w:rFonts w:hint="cs"/>
          <w:rtl/>
        </w:rPr>
        <w:t>ی</w:t>
      </w:r>
      <w:r>
        <w:rPr>
          <w:rFonts w:hint="eastAsia"/>
          <w:rtl/>
        </w:rPr>
        <w:t>ژه</w:t>
      </w:r>
      <w:r>
        <w:rPr>
          <w:rtl/>
        </w:rPr>
        <w:t xml:space="preserve"> (</w:t>
      </w:r>
      <w:r>
        <w:t>ICU</w:t>
      </w:r>
      <w:r>
        <w:rPr>
          <w:rtl/>
        </w:rPr>
        <w:t xml:space="preserve">) است که </w:t>
      </w:r>
      <w:proofErr w:type="spellStart"/>
      <w:r>
        <w:rPr>
          <w:rtl/>
        </w:rPr>
        <w:t>علت‌شناس</w:t>
      </w:r>
      <w:r>
        <w:rPr>
          <w:rFonts w:hint="cs"/>
          <w:rtl/>
        </w:rPr>
        <w:t>ی</w:t>
      </w:r>
      <w:proofErr w:type="spellEnd"/>
      <w:r>
        <w:rPr>
          <w:rtl/>
        </w:rPr>
        <w:t xml:space="preserve"> آن چند عامل</w:t>
      </w:r>
      <w:r>
        <w:rPr>
          <w:rFonts w:hint="cs"/>
          <w:rtl/>
        </w:rPr>
        <w:t>ی</w:t>
      </w:r>
      <w:r>
        <w:rPr>
          <w:rtl/>
        </w:rPr>
        <w:t xml:space="preserve"> بوده و شامل علل حاد و مزمن </w:t>
      </w:r>
      <w:proofErr w:type="spellStart"/>
      <w:r>
        <w:rPr>
          <w:rtl/>
        </w:rPr>
        <w:t>م</w:t>
      </w:r>
      <w:r>
        <w:rPr>
          <w:rFonts w:hint="cs"/>
          <w:rtl/>
        </w:rPr>
        <w:t>ی‌</w:t>
      </w:r>
      <w:r>
        <w:rPr>
          <w:rFonts w:hint="eastAsia"/>
          <w:rtl/>
        </w:rPr>
        <w:t>شود</w:t>
      </w:r>
      <w:proofErr w:type="spellEnd"/>
      <w:r>
        <w:rPr>
          <w:rtl/>
        </w:rPr>
        <w:t xml:space="preserve">. </w:t>
      </w:r>
      <w:r>
        <w:rPr>
          <w:rFonts w:hint="cs"/>
          <w:rtl/>
        </w:rPr>
        <w:t>ی</w:t>
      </w:r>
      <w:r>
        <w:rPr>
          <w:rFonts w:hint="eastAsia"/>
          <w:rtl/>
        </w:rPr>
        <w:t>ک</w:t>
      </w:r>
      <w:r>
        <w:rPr>
          <w:rFonts w:hint="cs"/>
          <w:rtl/>
        </w:rPr>
        <w:t>ی</w:t>
      </w:r>
      <w:r>
        <w:rPr>
          <w:rtl/>
        </w:rPr>
        <w:t xml:space="preserve"> از دلا</w:t>
      </w:r>
      <w:r>
        <w:rPr>
          <w:rFonts w:hint="cs"/>
          <w:rtl/>
        </w:rPr>
        <w:t>ی</w:t>
      </w:r>
      <w:r>
        <w:rPr>
          <w:rFonts w:hint="eastAsia"/>
          <w:rtl/>
        </w:rPr>
        <w:t>ل</w:t>
      </w:r>
      <w:r>
        <w:rPr>
          <w:rtl/>
        </w:rPr>
        <w:t xml:space="preserve"> اصل</w:t>
      </w:r>
      <w:r>
        <w:rPr>
          <w:rFonts w:hint="cs"/>
          <w:rtl/>
        </w:rPr>
        <w:t>ی</w:t>
      </w:r>
      <w:r>
        <w:rPr>
          <w:rtl/>
        </w:rPr>
        <w:t xml:space="preserve"> </w:t>
      </w:r>
      <w:proofErr w:type="spellStart"/>
      <w:r>
        <w:rPr>
          <w:rtl/>
        </w:rPr>
        <w:t>کم‌خون</w:t>
      </w:r>
      <w:r>
        <w:rPr>
          <w:rFonts w:hint="cs"/>
          <w:rtl/>
        </w:rPr>
        <w:t>ی</w:t>
      </w:r>
      <w:proofErr w:type="spellEnd"/>
      <w:r>
        <w:rPr>
          <w:rtl/>
        </w:rPr>
        <w:t xml:space="preserve"> در </w:t>
      </w:r>
      <w:r>
        <w:t>ICU</w:t>
      </w:r>
      <w:r>
        <w:rPr>
          <w:rtl/>
        </w:rPr>
        <w:t xml:space="preserve"> از دست دادن خون است که از طر</w:t>
      </w:r>
      <w:r>
        <w:rPr>
          <w:rFonts w:hint="cs"/>
          <w:rtl/>
        </w:rPr>
        <w:t>ی</w:t>
      </w:r>
      <w:r>
        <w:rPr>
          <w:rFonts w:hint="eastAsia"/>
          <w:rtl/>
        </w:rPr>
        <w:t>ق</w:t>
      </w:r>
      <w:r>
        <w:rPr>
          <w:rtl/>
        </w:rPr>
        <w:t xml:space="preserve"> </w:t>
      </w:r>
      <w:proofErr w:type="spellStart"/>
      <w:r>
        <w:rPr>
          <w:rtl/>
        </w:rPr>
        <w:t>نمونه‌گ</w:t>
      </w:r>
      <w:r>
        <w:rPr>
          <w:rFonts w:hint="cs"/>
          <w:rtl/>
        </w:rPr>
        <w:t>ی</w:t>
      </w:r>
      <w:r>
        <w:rPr>
          <w:rFonts w:hint="eastAsia"/>
          <w:rtl/>
        </w:rPr>
        <w:t>ر</w:t>
      </w:r>
      <w:r>
        <w:rPr>
          <w:rFonts w:hint="cs"/>
          <w:rtl/>
        </w:rPr>
        <w:t>ی‌</w:t>
      </w:r>
      <w:r>
        <w:rPr>
          <w:rFonts w:hint="eastAsia"/>
          <w:rtl/>
        </w:rPr>
        <w:t>ها</w:t>
      </w:r>
      <w:r>
        <w:rPr>
          <w:rFonts w:hint="cs"/>
          <w:rtl/>
        </w:rPr>
        <w:t>ی</w:t>
      </w:r>
      <w:proofErr w:type="spellEnd"/>
      <w:r>
        <w:rPr>
          <w:rtl/>
        </w:rPr>
        <w:t xml:space="preserve"> مکرر خون برا</w:t>
      </w:r>
      <w:r>
        <w:rPr>
          <w:rFonts w:hint="cs"/>
          <w:rtl/>
        </w:rPr>
        <w:t>ی</w:t>
      </w:r>
      <w:r>
        <w:rPr>
          <w:rtl/>
        </w:rPr>
        <w:t xml:space="preserve"> </w:t>
      </w:r>
      <w:proofErr w:type="spellStart"/>
      <w:r>
        <w:rPr>
          <w:rtl/>
        </w:rPr>
        <w:t>آزما</w:t>
      </w:r>
      <w:r>
        <w:rPr>
          <w:rFonts w:hint="cs"/>
          <w:rtl/>
        </w:rPr>
        <w:t>ی</w:t>
      </w:r>
      <w:r>
        <w:rPr>
          <w:rFonts w:hint="eastAsia"/>
          <w:rtl/>
        </w:rPr>
        <w:t>ش‌ها</w:t>
      </w:r>
      <w:r>
        <w:rPr>
          <w:rFonts w:hint="cs"/>
          <w:rtl/>
        </w:rPr>
        <w:t>ی</w:t>
      </w:r>
      <w:proofErr w:type="spellEnd"/>
      <w:r>
        <w:rPr>
          <w:rtl/>
        </w:rPr>
        <w:t xml:space="preserve"> تشخ</w:t>
      </w:r>
      <w:r>
        <w:rPr>
          <w:rFonts w:hint="cs"/>
          <w:rtl/>
        </w:rPr>
        <w:t>ی</w:t>
      </w:r>
      <w:r>
        <w:rPr>
          <w:rFonts w:hint="eastAsia"/>
          <w:rtl/>
        </w:rPr>
        <w:t>ص</w:t>
      </w:r>
      <w:r>
        <w:rPr>
          <w:rFonts w:hint="cs"/>
          <w:rtl/>
        </w:rPr>
        <w:t>ی</w:t>
      </w:r>
      <w:r>
        <w:rPr>
          <w:rFonts w:hint="eastAsia"/>
          <w:rtl/>
        </w:rPr>
        <w:t>،</w:t>
      </w:r>
      <w:r>
        <w:rPr>
          <w:rtl/>
        </w:rPr>
        <w:t xml:space="preserve"> مداخلات جراح</w:t>
      </w:r>
      <w:r>
        <w:rPr>
          <w:rFonts w:hint="cs"/>
          <w:rtl/>
        </w:rPr>
        <w:t>ی</w:t>
      </w:r>
      <w:r>
        <w:rPr>
          <w:rtl/>
        </w:rPr>
        <w:t xml:space="preserve"> و </w:t>
      </w:r>
      <w:proofErr w:type="spellStart"/>
      <w:r>
        <w:rPr>
          <w:rtl/>
        </w:rPr>
        <w:t>خونر</w:t>
      </w:r>
      <w:r>
        <w:rPr>
          <w:rFonts w:hint="cs"/>
          <w:rtl/>
        </w:rPr>
        <w:t>ی</w:t>
      </w:r>
      <w:r>
        <w:rPr>
          <w:rFonts w:hint="eastAsia"/>
          <w:rtl/>
        </w:rPr>
        <w:t>ز</w:t>
      </w:r>
      <w:r>
        <w:rPr>
          <w:rFonts w:hint="cs"/>
          <w:rtl/>
        </w:rPr>
        <w:t>ی‌</w:t>
      </w:r>
      <w:r>
        <w:rPr>
          <w:rFonts w:hint="eastAsia"/>
          <w:rtl/>
        </w:rPr>
        <w:t>ها</w:t>
      </w:r>
      <w:r>
        <w:rPr>
          <w:rFonts w:hint="cs"/>
          <w:rtl/>
        </w:rPr>
        <w:t>ی</w:t>
      </w:r>
      <w:proofErr w:type="spellEnd"/>
      <w:r>
        <w:rPr>
          <w:rtl/>
        </w:rPr>
        <w:t xml:space="preserve"> مخف</w:t>
      </w:r>
      <w:r>
        <w:rPr>
          <w:rFonts w:hint="cs"/>
          <w:rtl/>
        </w:rPr>
        <w:t>ی</w:t>
      </w:r>
      <w:r>
        <w:rPr>
          <w:rtl/>
        </w:rPr>
        <w:t xml:space="preserve"> دستگاه گوارش رخ </w:t>
      </w:r>
      <w:proofErr w:type="spellStart"/>
      <w:r>
        <w:rPr>
          <w:rtl/>
        </w:rPr>
        <w:t>م</w:t>
      </w:r>
      <w:r>
        <w:rPr>
          <w:rFonts w:hint="cs"/>
          <w:rtl/>
        </w:rPr>
        <w:t>ی‌</w:t>
      </w:r>
      <w:r>
        <w:rPr>
          <w:rFonts w:hint="eastAsia"/>
          <w:rtl/>
        </w:rPr>
        <w:t>دهد</w:t>
      </w:r>
      <w:proofErr w:type="spellEnd"/>
      <w:r>
        <w:rPr>
          <w:rtl/>
        </w:rPr>
        <w:t>. علاوه بر ا</w:t>
      </w:r>
      <w:r>
        <w:rPr>
          <w:rFonts w:hint="cs"/>
          <w:rtl/>
        </w:rPr>
        <w:t>ی</w:t>
      </w:r>
      <w:r>
        <w:rPr>
          <w:rFonts w:hint="eastAsia"/>
          <w:rtl/>
        </w:rPr>
        <w:t>ن،</w:t>
      </w:r>
      <w:r>
        <w:rPr>
          <w:rtl/>
        </w:rPr>
        <w:t xml:space="preserve"> ب</w:t>
      </w:r>
      <w:r>
        <w:rPr>
          <w:rFonts w:hint="cs"/>
          <w:rtl/>
        </w:rPr>
        <w:t>ی</w:t>
      </w:r>
      <w:r>
        <w:rPr>
          <w:rFonts w:hint="eastAsia"/>
          <w:rtl/>
        </w:rPr>
        <w:t>ماران</w:t>
      </w:r>
      <w:r>
        <w:rPr>
          <w:rtl/>
        </w:rPr>
        <w:t xml:space="preserve"> بحران</w:t>
      </w:r>
      <w:r>
        <w:rPr>
          <w:rFonts w:hint="cs"/>
          <w:rtl/>
        </w:rPr>
        <w:t>ی</w:t>
      </w:r>
      <w:r>
        <w:rPr>
          <w:rtl/>
        </w:rPr>
        <w:t xml:space="preserve"> اغلب با کاهش طول عمر </w:t>
      </w:r>
      <w:proofErr w:type="spellStart"/>
      <w:r>
        <w:rPr>
          <w:rtl/>
        </w:rPr>
        <w:t>گلبول‌ها</w:t>
      </w:r>
      <w:r>
        <w:rPr>
          <w:rFonts w:hint="cs"/>
          <w:rtl/>
        </w:rPr>
        <w:t>ی</w:t>
      </w:r>
      <w:proofErr w:type="spellEnd"/>
      <w:r>
        <w:rPr>
          <w:rtl/>
        </w:rPr>
        <w:t xml:space="preserve"> قرمز (</w:t>
      </w:r>
      <w:r>
        <w:t>RBC</w:t>
      </w:r>
      <w:r>
        <w:rPr>
          <w:rtl/>
        </w:rPr>
        <w:t xml:space="preserve">) مواجه </w:t>
      </w:r>
      <w:proofErr w:type="spellStart"/>
      <w:r>
        <w:rPr>
          <w:rtl/>
        </w:rPr>
        <w:t>م</w:t>
      </w:r>
      <w:r>
        <w:rPr>
          <w:rFonts w:hint="cs"/>
          <w:rtl/>
        </w:rPr>
        <w:t>ی‌</w:t>
      </w:r>
      <w:r>
        <w:rPr>
          <w:rFonts w:hint="eastAsia"/>
          <w:rtl/>
        </w:rPr>
        <w:t>شوند</w:t>
      </w:r>
      <w:proofErr w:type="spellEnd"/>
      <w:r>
        <w:rPr>
          <w:rFonts w:hint="eastAsia"/>
          <w:rtl/>
        </w:rPr>
        <w:t>،</w:t>
      </w:r>
      <w:r>
        <w:rPr>
          <w:rtl/>
        </w:rPr>
        <w:t xml:space="preserve"> که با واکنش ضع</w:t>
      </w:r>
      <w:r>
        <w:rPr>
          <w:rFonts w:hint="cs"/>
          <w:rtl/>
        </w:rPr>
        <w:t>ی</w:t>
      </w:r>
      <w:r>
        <w:rPr>
          <w:rFonts w:hint="eastAsia"/>
          <w:rtl/>
        </w:rPr>
        <w:t>ف</w:t>
      </w:r>
      <w:r>
        <w:rPr>
          <w:rtl/>
        </w:rPr>
        <w:t xml:space="preserve"> </w:t>
      </w:r>
      <w:proofErr w:type="spellStart"/>
      <w:r>
        <w:rPr>
          <w:rtl/>
        </w:rPr>
        <w:t>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ک</w:t>
      </w:r>
      <w:proofErr w:type="spellEnd"/>
      <w:r>
        <w:rPr>
          <w:rtl/>
        </w:rPr>
        <w:t xml:space="preserve"> ناش</w:t>
      </w:r>
      <w:r>
        <w:rPr>
          <w:rFonts w:hint="cs"/>
          <w:rtl/>
        </w:rPr>
        <w:t>ی</w:t>
      </w:r>
      <w:r>
        <w:rPr>
          <w:rtl/>
        </w:rPr>
        <w:t xml:space="preserve"> از کاهش تول</w:t>
      </w:r>
      <w:r>
        <w:rPr>
          <w:rFonts w:hint="cs"/>
          <w:rtl/>
        </w:rPr>
        <w:t>ی</w:t>
      </w:r>
      <w:r>
        <w:rPr>
          <w:rFonts w:hint="eastAsia"/>
          <w:rtl/>
        </w:rPr>
        <w:t>د</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و اثرات </w:t>
      </w:r>
      <w:proofErr w:type="spellStart"/>
      <w:r>
        <w:rPr>
          <w:rtl/>
        </w:rPr>
        <w:t>مهار</w:t>
      </w:r>
      <w:r>
        <w:rPr>
          <w:rFonts w:hint="cs"/>
          <w:rtl/>
        </w:rPr>
        <w:t>ی</w:t>
      </w:r>
      <w:proofErr w:type="spellEnd"/>
      <w:r>
        <w:rPr>
          <w:rtl/>
        </w:rPr>
        <w:t xml:space="preserve"> </w:t>
      </w:r>
      <w:proofErr w:type="spellStart"/>
      <w:r>
        <w:rPr>
          <w:rtl/>
        </w:rPr>
        <w:t>س</w:t>
      </w:r>
      <w:r>
        <w:rPr>
          <w:rFonts w:hint="cs"/>
          <w:rtl/>
        </w:rPr>
        <w:t>ی</w:t>
      </w:r>
      <w:r>
        <w:rPr>
          <w:rFonts w:hint="eastAsia"/>
          <w:rtl/>
        </w:rPr>
        <w:t>توک</w:t>
      </w:r>
      <w:r>
        <w:rPr>
          <w:rFonts w:hint="cs"/>
          <w:rtl/>
        </w:rPr>
        <w:t>ی</w:t>
      </w:r>
      <w:r>
        <w:rPr>
          <w:rFonts w:hint="eastAsia"/>
          <w:rtl/>
        </w:rPr>
        <w:t>ن‌ها</w:t>
      </w:r>
      <w:r>
        <w:rPr>
          <w:rFonts w:hint="cs"/>
          <w:rtl/>
        </w:rPr>
        <w:t>ی</w:t>
      </w:r>
      <w:proofErr w:type="spellEnd"/>
      <w:r>
        <w:rPr>
          <w:rtl/>
        </w:rPr>
        <w:t xml:space="preserve"> </w:t>
      </w:r>
      <w:proofErr w:type="spellStart"/>
      <w:r>
        <w:rPr>
          <w:rtl/>
        </w:rPr>
        <w:t>التهاب</w:t>
      </w:r>
      <w:r>
        <w:rPr>
          <w:rFonts w:hint="cs"/>
          <w:rtl/>
        </w:rPr>
        <w:t>ی</w:t>
      </w:r>
      <w:proofErr w:type="spellEnd"/>
      <w:r>
        <w:rPr>
          <w:rtl/>
        </w:rPr>
        <w:t xml:space="preserve"> بر عملکرد مغز استخوان تشد</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شود</w:t>
      </w:r>
      <w:proofErr w:type="spellEnd"/>
      <w:r>
        <w:rPr>
          <w:rtl/>
        </w:rPr>
        <w:t>.</w:t>
      </w:r>
      <w:r>
        <w:rPr>
          <w:rFonts w:hint="cs"/>
          <w:rtl/>
        </w:rPr>
        <w:t xml:space="preserve"> </w:t>
      </w:r>
      <w:r>
        <w:rPr>
          <w:rtl/>
        </w:rPr>
        <w:fldChar w:fldCharType="begin"/>
      </w:r>
      <w:r>
        <w:rPr>
          <w:rtl/>
        </w:rPr>
        <w:instrText xml:space="preserve"> </w:instrText>
      </w:r>
      <w:r>
        <w:instrText>ADDIN ZOTERO_ITEM CSL_CITATION {"citationID":"AhG0Y1G0","properties":{"formattedCitation":"(2)","plainCitation":"(2)","noteIndex":0},"citationItems":[{"id":17348,"uris":["http://zotero.org/groups/5618536/items/TQH8Z7UP"],"itemData":{"id":17348,"type":"article-journal","abstract":"Anemia is a common problem in critically ill patients. It is caused, in part, by blood loss related to phlebotomy for diagnostic testing, occult gastrointestinal bleeding, renal replacement therapies, surgical intervention, and</w:instrText>
      </w:r>
      <w:r>
        <w:rPr>
          <w:rtl/>
        </w:rPr>
        <w:instrText xml:space="preserve"> </w:instrText>
      </w:r>
      <w:r>
        <w:instrText>traumatic injuries. Reduced red cell life span and nutritional deficiencies (iron, folate, vitamin B12) may be other contributing factors. In addition, critically ill patients have impaired erythropoiesis because of blunted endogenous erythropoietin production and the direct inhibitory effects of inflammatory cytokines on red blood cell production by the bone marrow. Blood transfusions are commonly utilized for treatment of anemia in critical care, resulting in high use of blood transfusions in the intensive care unit (ICU). The percentage of patients transfused in the ICU is inversely related to admission hemoglobin and directly related to age and severity of illness. Patients with an increased length of stay in the ICU are also at increased risk for receiving blood transfusions. Studies are needed to improve our understanding of the pathophysiology of ICU-acquired anemia, to determine the efficacy of blood transfusions in critical care, and to investigate alternatives to blood transfusion for the treatment of anemia in the ICU.","container-title":"Critical Care","DOI":"10.1186/cc2832","page":"1-8","source":"consensus.app","title":"Scope of the problem: epidemiology of anemia and use of blood transfusions in critical care","title-short":"Scope of the problem","volume":"8","author":[{"family":"Napolitano","given":"L."}],"issued":{"date-parts</w:instrText>
      </w:r>
      <w:r>
        <w:rPr>
          <w:rtl/>
        </w:rPr>
        <w:instrText>":[["2004"]]</w:instrText>
      </w:r>
      <w:r>
        <w:instrText>}}}],"schema":"https://github.com/citation-style-language/schema/raw/master/csl-citation.json</w:instrText>
      </w:r>
      <w:r>
        <w:rPr>
          <w:rtl/>
        </w:rPr>
        <w:instrText xml:space="preserve">"} </w:instrText>
      </w:r>
      <w:r>
        <w:rPr>
          <w:rtl/>
        </w:rPr>
        <w:fldChar w:fldCharType="separate"/>
      </w:r>
      <w:r w:rsidRPr="007E4782">
        <w:rPr>
          <w:rFonts w:ascii="Times New Roman" w:hAnsi="Times New Roman" w:cs="Times New Roman"/>
        </w:rPr>
        <w:t>(2)</w:t>
      </w:r>
      <w:r>
        <w:rPr>
          <w:rtl/>
        </w:rPr>
        <w:fldChar w:fldCharType="end"/>
      </w:r>
      <w:r>
        <w:rPr>
          <w:rtl/>
        </w:rPr>
        <w:t xml:space="preserve"> کمبودها</w:t>
      </w:r>
      <w:r>
        <w:rPr>
          <w:rFonts w:hint="cs"/>
          <w:rtl/>
        </w:rPr>
        <w:t>ی</w:t>
      </w:r>
      <w:r>
        <w:rPr>
          <w:rtl/>
        </w:rPr>
        <w:t xml:space="preserve"> </w:t>
      </w:r>
      <w:proofErr w:type="spellStart"/>
      <w:r>
        <w:rPr>
          <w:rtl/>
        </w:rPr>
        <w:t>تغذ</w:t>
      </w:r>
      <w:r>
        <w:rPr>
          <w:rFonts w:hint="cs"/>
          <w:rtl/>
        </w:rPr>
        <w:t>ی</w:t>
      </w:r>
      <w:r>
        <w:rPr>
          <w:rFonts w:hint="eastAsia"/>
          <w:rtl/>
        </w:rPr>
        <w:t>ه‌ا</w:t>
      </w:r>
      <w:r>
        <w:rPr>
          <w:rFonts w:hint="cs"/>
          <w:rtl/>
        </w:rPr>
        <w:t>ی</w:t>
      </w:r>
      <w:proofErr w:type="spellEnd"/>
      <w:r>
        <w:rPr>
          <w:rFonts w:hint="eastAsia"/>
          <w:rtl/>
        </w:rPr>
        <w:t>،</w:t>
      </w:r>
      <w:r>
        <w:rPr>
          <w:rtl/>
        </w:rPr>
        <w:t xml:space="preserve"> به و</w:t>
      </w:r>
      <w:r>
        <w:rPr>
          <w:rFonts w:hint="cs"/>
          <w:rtl/>
        </w:rPr>
        <w:t>ی</w:t>
      </w:r>
      <w:r>
        <w:rPr>
          <w:rFonts w:hint="eastAsia"/>
          <w:rtl/>
        </w:rPr>
        <w:t>ژه</w:t>
      </w:r>
      <w:r>
        <w:rPr>
          <w:rtl/>
        </w:rPr>
        <w:t xml:space="preserve"> آهن، و</w:t>
      </w:r>
      <w:r>
        <w:rPr>
          <w:rFonts w:hint="cs"/>
          <w:rtl/>
        </w:rPr>
        <w:t>ی</w:t>
      </w:r>
      <w:r>
        <w:rPr>
          <w:rFonts w:hint="eastAsia"/>
          <w:rtl/>
        </w:rPr>
        <w:t>تام</w:t>
      </w:r>
      <w:r>
        <w:rPr>
          <w:rFonts w:hint="cs"/>
          <w:rtl/>
        </w:rPr>
        <w:t>ی</w:t>
      </w:r>
      <w:r>
        <w:rPr>
          <w:rFonts w:hint="eastAsia"/>
          <w:rtl/>
        </w:rPr>
        <w:t>ن</w:t>
      </w:r>
      <w:r>
        <w:rPr>
          <w:rtl/>
        </w:rPr>
        <w:t xml:space="preserve"> </w:t>
      </w:r>
      <w:r>
        <w:t>B12</w:t>
      </w:r>
      <w:r>
        <w:rPr>
          <w:rtl/>
        </w:rPr>
        <w:t xml:space="preserve"> و </w:t>
      </w:r>
      <w:proofErr w:type="spellStart"/>
      <w:r>
        <w:rPr>
          <w:rtl/>
        </w:rPr>
        <w:t>فولات</w:t>
      </w:r>
      <w:proofErr w:type="spellEnd"/>
      <w:r>
        <w:rPr>
          <w:rtl/>
        </w:rPr>
        <w:t xml:space="preserve"> ن</w:t>
      </w:r>
      <w:r>
        <w:rPr>
          <w:rFonts w:hint="cs"/>
          <w:rtl/>
        </w:rPr>
        <w:t>ی</w:t>
      </w:r>
      <w:r>
        <w:rPr>
          <w:rFonts w:hint="eastAsia"/>
          <w:rtl/>
        </w:rPr>
        <w:t>ز</w:t>
      </w:r>
      <w:r>
        <w:rPr>
          <w:rtl/>
        </w:rPr>
        <w:t xml:space="preserve"> در بروز </w:t>
      </w:r>
      <w:proofErr w:type="spellStart"/>
      <w:r>
        <w:rPr>
          <w:rtl/>
        </w:rPr>
        <w:t>کم‌خون</w:t>
      </w:r>
      <w:r>
        <w:rPr>
          <w:rFonts w:hint="cs"/>
          <w:rtl/>
        </w:rPr>
        <w:t>ی</w:t>
      </w:r>
      <w:proofErr w:type="spellEnd"/>
      <w:r>
        <w:rPr>
          <w:rtl/>
        </w:rPr>
        <w:t xml:space="preserve"> در ب</w:t>
      </w:r>
      <w:r>
        <w:rPr>
          <w:rFonts w:hint="cs"/>
          <w:rtl/>
        </w:rPr>
        <w:t>ی</w:t>
      </w:r>
      <w:r>
        <w:rPr>
          <w:rFonts w:hint="eastAsia"/>
          <w:rtl/>
        </w:rPr>
        <w:t>ماران</w:t>
      </w:r>
      <w:r>
        <w:rPr>
          <w:rtl/>
        </w:rPr>
        <w:t xml:space="preserve"> بحران</w:t>
      </w:r>
      <w:r>
        <w:rPr>
          <w:rFonts w:hint="cs"/>
          <w:rtl/>
        </w:rPr>
        <w:t>ی</w:t>
      </w:r>
      <w:r>
        <w:rPr>
          <w:rtl/>
        </w:rPr>
        <w:t xml:space="preserve"> نقش دارند</w:t>
      </w:r>
      <w:r>
        <w:rPr>
          <w:rFonts w:hint="cs"/>
          <w:rtl/>
        </w:rPr>
        <w:t xml:space="preserve">. </w:t>
      </w:r>
      <w:r>
        <w:rPr>
          <w:rtl/>
        </w:rPr>
        <w:fldChar w:fldCharType="begin"/>
      </w:r>
      <w:r>
        <w:rPr>
          <w:rtl/>
        </w:rPr>
        <w:instrText xml:space="preserve"> </w:instrText>
      </w:r>
      <w:r>
        <w:instrText>ADDIN ZOTERO_ITEM CSL_CITATION {"citationID":"3TfKhcJe","properties":{"formattedCitation":"(3)","plainCitation":"(3)","noteIndex":0},"citationItems":[{"id":17350,"uris":["http://zotero.org/groups/5618536/items/JM4CNVU8"],"itemData":{"id":17350,"type":"article-journal","abstract":"Anemia is common in the ICU, increasing morbidity and mortality. Its etiology is multifactorial but anemia of inflammation is the most common cause, followed closely by iron deficiency. The two conditions often coexist and it can be difficult to diagnose iron deficiency in the context of anemia of inflammation. Blood transfusions and use of erythropoietin agonists are two modalities used to correct anemia in critically ill patients. Randomized controlled trials have not supported the use of either therapy except in well defined clinical situations. Better understanding of the pathophysiology of anemia of inflammation may lead to development of novel therapies.","container-title":"Critical care clinics","DOI":"10.1016/j.ccc.2012</w:instrText>
      </w:r>
      <w:r>
        <w:rPr>
          <w:rtl/>
        </w:rPr>
        <w:instrText>.04.012","</w:instrText>
      </w:r>
      <w:r>
        <w:instrText>page":"333-43","source":"consensus.app","title":"Anemia in the ICU: anemia of chronic disease versus anemia of acute illness.","title-short":"Anemia in the ICU","volume":"28 3","author":[{"family":"Prakash","given":"D."}],"issued":{"date-parts</w:instrText>
      </w:r>
      <w:r>
        <w:rPr>
          <w:rtl/>
        </w:rPr>
        <w:instrText>":[["2012"]]}}}],"</w:instrText>
      </w:r>
      <w:r>
        <w:instrText>schema":"https://github.com/citation-style-language/schema/raw/master/csl-citation.json</w:instrText>
      </w:r>
      <w:r>
        <w:rPr>
          <w:rtl/>
        </w:rPr>
        <w:instrText xml:space="preserve">"} </w:instrText>
      </w:r>
      <w:r>
        <w:rPr>
          <w:rtl/>
        </w:rPr>
        <w:fldChar w:fldCharType="separate"/>
      </w:r>
      <w:r w:rsidRPr="007E4782">
        <w:rPr>
          <w:rFonts w:ascii="Times New Roman" w:hAnsi="Times New Roman" w:cs="Times New Roman"/>
        </w:rPr>
        <w:t>(3)</w:t>
      </w:r>
      <w:r>
        <w:rPr>
          <w:rtl/>
        </w:rPr>
        <w:fldChar w:fldCharType="end"/>
      </w:r>
    </w:p>
    <w:p w14:paraId="2BDC581A" w14:textId="77777777" w:rsidR="007E4782" w:rsidRDefault="007E4782" w:rsidP="007E4782">
      <w:pPr>
        <w:rPr>
          <w:rtl/>
        </w:rPr>
      </w:pP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عوامل مهم </w:t>
      </w:r>
      <w:proofErr w:type="spellStart"/>
      <w:r>
        <w:rPr>
          <w:rtl/>
        </w:rPr>
        <w:t>کم‌خون</w:t>
      </w:r>
      <w:r>
        <w:rPr>
          <w:rFonts w:hint="cs"/>
          <w:rtl/>
        </w:rPr>
        <w:t>ی</w:t>
      </w:r>
      <w:proofErr w:type="spellEnd"/>
      <w:r>
        <w:rPr>
          <w:rtl/>
        </w:rPr>
        <w:t xml:space="preserve"> مرتبط با </w:t>
      </w:r>
      <w:r>
        <w:t>ICU</w:t>
      </w:r>
      <w:r>
        <w:rPr>
          <w:rtl/>
        </w:rPr>
        <w:t>، وضع</w:t>
      </w:r>
      <w:r>
        <w:rPr>
          <w:rFonts w:hint="cs"/>
          <w:rtl/>
        </w:rPr>
        <w:t>ی</w:t>
      </w:r>
      <w:r>
        <w:rPr>
          <w:rFonts w:hint="eastAsia"/>
          <w:rtl/>
        </w:rPr>
        <w:t>ت</w:t>
      </w:r>
      <w:r>
        <w:rPr>
          <w:rtl/>
        </w:rPr>
        <w:t xml:space="preserve"> موسوم به </w:t>
      </w:r>
      <w:proofErr w:type="spellStart"/>
      <w:r>
        <w:rPr>
          <w:rtl/>
        </w:rPr>
        <w:t>کم‌خون</w:t>
      </w:r>
      <w:r>
        <w:rPr>
          <w:rFonts w:hint="cs"/>
          <w:rtl/>
        </w:rPr>
        <w:t>ی</w:t>
      </w:r>
      <w:proofErr w:type="spellEnd"/>
      <w:r>
        <w:rPr>
          <w:rtl/>
        </w:rPr>
        <w:t xml:space="preserve"> ناش</w:t>
      </w:r>
      <w:r>
        <w:rPr>
          <w:rFonts w:hint="cs"/>
          <w:rtl/>
        </w:rPr>
        <w:t>ی</w:t>
      </w:r>
      <w:r>
        <w:rPr>
          <w:rtl/>
        </w:rPr>
        <w:t xml:space="preserve"> از التهاب است که به دل</w:t>
      </w:r>
      <w:r>
        <w:rPr>
          <w:rFonts w:hint="cs"/>
          <w:rtl/>
        </w:rPr>
        <w:t>ی</w:t>
      </w:r>
      <w:r>
        <w:rPr>
          <w:rFonts w:hint="eastAsia"/>
          <w:rtl/>
        </w:rPr>
        <w:t>ل</w:t>
      </w:r>
      <w:r>
        <w:rPr>
          <w:rtl/>
        </w:rPr>
        <w:t xml:space="preserve"> واکنش ا</w:t>
      </w:r>
      <w:r>
        <w:rPr>
          <w:rFonts w:hint="cs"/>
          <w:rtl/>
        </w:rPr>
        <w:t>ی</w:t>
      </w:r>
      <w:r>
        <w:rPr>
          <w:rFonts w:hint="eastAsia"/>
          <w:rtl/>
        </w:rPr>
        <w:t>من</w:t>
      </w:r>
      <w:r>
        <w:rPr>
          <w:rFonts w:hint="cs"/>
          <w:rtl/>
        </w:rPr>
        <w:t>ی</w:t>
      </w:r>
      <w:r>
        <w:rPr>
          <w:rtl/>
        </w:rPr>
        <w:t xml:space="preserve"> بدن به ب</w:t>
      </w:r>
      <w:r>
        <w:rPr>
          <w:rFonts w:hint="cs"/>
          <w:rtl/>
        </w:rPr>
        <w:t>ی</w:t>
      </w:r>
      <w:r>
        <w:rPr>
          <w:rFonts w:hint="eastAsia"/>
          <w:rtl/>
        </w:rPr>
        <w:t>مار</w:t>
      </w:r>
      <w:r>
        <w:rPr>
          <w:rFonts w:hint="cs"/>
          <w:rtl/>
        </w:rPr>
        <w:t>ی</w:t>
      </w:r>
      <w:r>
        <w:rPr>
          <w:rtl/>
        </w:rPr>
        <w:t xml:space="preserve"> بحران</w:t>
      </w:r>
      <w:r>
        <w:rPr>
          <w:rFonts w:hint="cs"/>
          <w:rtl/>
        </w:rPr>
        <w:t>ی</w:t>
      </w:r>
      <w:r>
        <w:rPr>
          <w:rtl/>
        </w:rPr>
        <w:t xml:space="preserve"> ا</w:t>
      </w:r>
      <w:r>
        <w:rPr>
          <w:rFonts w:hint="cs"/>
          <w:rtl/>
        </w:rPr>
        <w:t>ی</w:t>
      </w:r>
      <w:r>
        <w:rPr>
          <w:rFonts w:hint="eastAsia"/>
          <w:rtl/>
        </w:rPr>
        <w:t>جاد</w:t>
      </w:r>
      <w:r>
        <w:rPr>
          <w:rtl/>
        </w:rPr>
        <w:t xml:space="preserve"> </w:t>
      </w:r>
      <w:proofErr w:type="spellStart"/>
      <w:r>
        <w:rPr>
          <w:rtl/>
        </w:rPr>
        <w:t>م</w:t>
      </w:r>
      <w:r>
        <w:rPr>
          <w:rFonts w:hint="cs"/>
          <w:rtl/>
        </w:rPr>
        <w:t>ی‌</w:t>
      </w:r>
      <w:r>
        <w:rPr>
          <w:rFonts w:hint="eastAsia"/>
          <w:rtl/>
        </w:rPr>
        <w:t>شود</w:t>
      </w:r>
      <w:proofErr w:type="spellEnd"/>
      <w:r>
        <w:rPr>
          <w:rtl/>
        </w:rPr>
        <w:t>. ا</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شامل تجمع آهن و کاهش تول</w:t>
      </w:r>
      <w:r>
        <w:rPr>
          <w:rFonts w:hint="cs"/>
          <w:rtl/>
        </w:rPr>
        <w:t>ی</w:t>
      </w:r>
      <w:r>
        <w:rPr>
          <w:rFonts w:hint="eastAsia"/>
          <w:rtl/>
        </w:rPr>
        <w:t>د</w:t>
      </w:r>
      <w:r>
        <w:rPr>
          <w:rtl/>
        </w:rPr>
        <w:t xml:space="preserve"> </w:t>
      </w:r>
      <w:proofErr w:type="spellStart"/>
      <w:r>
        <w:rPr>
          <w:rtl/>
        </w:rPr>
        <w:t>گلبول‌ها</w:t>
      </w:r>
      <w:r>
        <w:rPr>
          <w:rFonts w:hint="cs"/>
          <w:rtl/>
        </w:rPr>
        <w:t>ی</w:t>
      </w:r>
      <w:proofErr w:type="spellEnd"/>
      <w:r>
        <w:rPr>
          <w:rtl/>
        </w:rPr>
        <w:t xml:space="preserve"> قرمز است که به دل</w:t>
      </w:r>
      <w:r>
        <w:rPr>
          <w:rFonts w:hint="cs"/>
          <w:rtl/>
        </w:rPr>
        <w:t>ی</w:t>
      </w:r>
      <w:r>
        <w:rPr>
          <w:rFonts w:hint="eastAsia"/>
          <w:rtl/>
        </w:rPr>
        <w:t>ل</w:t>
      </w:r>
      <w:r>
        <w:rPr>
          <w:rtl/>
        </w:rPr>
        <w:t xml:space="preserve"> افزا</w:t>
      </w:r>
      <w:r>
        <w:rPr>
          <w:rFonts w:hint="cs"/>
          <w:rtl/>
        </w:rPr>
        <w:t>ی</w:t>
      </w:r>
      <w:r>
        <w:rPr>
          <w:rFonts w:hint="eastAsia"/>
          <w:rtl/>
        </w:rPr>
        <w:t>ش</w:t>
      </w:r>
      <w:r>
        <w:rPr>
          <w:rtl/>
        </w:rPr>
        <w:t xml:space="preserve"> سطح هورمون </w:t>
      </w:r>
      <w:proofErr w:type="spellStart"/>
      <w:r>
        <w:rPr>
          <w:rtl/>
        </w:rPr>
        <w:t>هپس</w:t>
      </w:r>
      <w:r>
        <w:rPr>
          <w:rFonts w:hint="cs"/>
          <w:rtl/>
        </w:rPr>
        <w:t>ی</w:t>
      </w:r>
      <w:r>
        <w:rPr>
          <w:rFonts w:hint="eastAsia"/>
          <w:rtl/>
        </w:rPr>
        <w:t>د</w:t>
      </w:r>
      <w:r>
        <w:rPr>
          <w:rFonts w:hint="cs"/>
          <w:rtl/>
        </w:rPr>
        <w:t>ی</w:t>
      </w:r>
      <w:r>
        <w:rPr>
          <w:rFonts w:hint="eastAsia"/>
          <w:rtl/>
        </w:rPr>
        <w:t>ن</w:t>
      </w:r>
      <w:proofErr w:type="spellEnd"/>
      <w:r>
        <w:rPr>
          <w:rFonts w:hint="eastAsia"/>
          <w:rtl/>
        </w:rPr>
        <w:t>،</w:t>
      </w:r>
      <w:r>
        <w:rPr>
          <w:rtl/>
        </w:rPr>
        <w:t xml:space="preserve"> که دسترس</w:t>
      </w:r>
      <w:r>
        <w:rPr>
          <w:rFonts w:hint="cs"/>
          <w:rtl/>
        </w:rPr>
        <w:t>ی</w:t>
      </w:r>
      <w:r>
        <w:rPr>
          <w:rtl/>
        </w:rPr>
        <w:t xml:space="preserve"> به آهن ر</w:t>
      </w:r>
      <w:r>
        <w:rPr>
          <w:rFonts w:hint="eastAsia"/>
          <w:rtl/>
        </w:rPr>
        <w:t>ا</w:t>
      </w:r>
      <w:r>
        <w:rPr>
          <w:rtl/>
        </w:rPr>
        <w:t xml:space="preserve"> محدود </w:t>
      </w:r>
      <w:proofErr w:type="spellStart"/>
      <w:r>
        <w:rPr>
          <w:rtl/>
        </w:rPr>
        <w:t>م</w:t>
      </w:r>
      <w:r>
        <w:rPr>
          <w:rFonts w:hint="cs"/>
          <w:rtl/>
        </w:rPr>
        <w:t>ی‌</w:t>
      </w:r>
      <w:r>
        <w:rPr>
          <w:rFonts w:hint="eastAsia"/>
          <w:rtl/>
        </w:rPr>
        <w:t>کند</w:t>
      </w:r>
      <w:proofErr w:type="spellEnd"/>
      <w:r>
        <w:rPr>
          <w:rFonts w:hint="eastAsia"/>
          <w:rtl/>
        </w:rPr>
        <w:t>،</w:t>
      </w:r>
      <w:r>
        <w:rPr>
          <w:rtl/>
        </w:rPr>
        <w:t xml:space="preserve"> رخ </w:t>
      </w:r>
      <w:proofErr w:type="spellStart"/>
      <w:r>
        <w:rPr>
          <w:rtl/>
        </w:rPr>
        <w:t>م</w:t>
      </w:r>
      <w:r>
        <w:rPr>
          <w:rFonts w:hint="cs"/>
          <w:rtl/>
        </w:rPr>
        <w:t>ی‌</w:t>
      </w:r>
      <w:r>
        <w:rPr>
          <w:rFonts w:hint="eastAsia"/>
          <w:rtl/>
        </w:rPr>
        <w:t>دهد</w:t>
      </w:r>
      <w:proofErr w:type="spellEnd"/>
      <w:r>
        <w:rPr>
          <w:rtl/>
        </w:rPr>
        <w:t>. تجو</w:t>
      </w:r>
      <w:r>
        <w:rPr>
          <w:rFonts w:hint="cs"/>
          <w:rtl/>
        </w:rPr>
        <w:t>ی</w:t>
      </w:r>
      <w:r>
        <w:rPr>
          <w:rFonts w:hint="eastAsia"/>
          <w:rtl/>
        </w:rPr>
        <w:t>ز</w:t>
      </w:r>
      <w:r>
        <w:rPr>
          <w:rtl/>
        </w:rPr>
        <w:t xml:space="preserve"> انتقال خون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کم‌خون</w:t>
      </w:r>
      <w:r>
        <w:rPr>
          <w:rFonts w:hint="cs"/>
          <w:rtl/>
        </w:rPr>
        <w:t>ی</w:t>
      </w:r>
      <w:proofErr w:type="spellEnd"/>
      <w:r>
        <w:rPr>
          <w:rtl/>
        </w:rPr>
        <w:t xml:space="preserve"> در ب</w:t>
      </w:r>
      <w:r>
        <w:rPr>
          <w:rFonts w:hint="cs"/>
          <w:rtl/>
        </w:rPr>
        <w:t>ی</w:t>
      </w:r>
      <w:r>
        <w:rPr>
          <w:rFonts w:hint="eastAsia"/>
          <w:rtl/>
        </w:rPr>
        <w:t>ماران</w:t>
      </w:r>
      <w:r>
        <w:rPr>
          <w:rtl/>
        </w:rPr>
        <w:t xml:space="preserve"> </w:t>
      </w:r>
      <w:r>
        <w:t>ICU</w:t>
      </w:r>
      <w:r>
        <w:rPr>
          <w:rtl/>
        </w:rPr>
        <w:t xml:space="preserve"> را</w:t>
      </w:r>
      <w:r>
        <w:rPr>
          <w:rFonts w:hint="cs"/>
          <w:rtl/>
        </w:rPr>
        <w:t>ی</w:t>
      </w:r>
      <w:r>
        <w:rPr>
          <w:rFonts w:hint="eastAsia"/>
          <w:rtl/>
        </w:rPr>
        <w:t>ج</w:t>
      </w:r>
      <w:r>
        <w:rPr>
          <w:rtl/>
        </w:rPr>
        <w:t xml:space="preserve"> است، اما مطالعات اخ</w:t>
      </w:r>
      <w:r>
        <w:rPr>
          <w:rFonts w:hint="cs"/>
          <w:rtl/>
        </w:rPr>
        <w:t>ی</w:t>
      </w:r>
      <w:r>
        <w:rPr>
          <w:rFonts w:hint="eastAsia"/>
          <w:rtl/>
        </w:rPr>
        <w:t>ر</w:t>
      </w:r>
      <w:r>
        <w:rPr>
          <w:rtl/>
        </w:rPr>
        <w:t xml:space="preserve"> اثربخش</w:t>
      </w:r>
      <w:r>
        <w:rPr>
          <w:rFonts w:hint="cs"/>
          <w:rtl/>
        </w:rPr>
        <w:t>ی</w:t>
      </w:r>
      <w:r>
        <w:rPr>
          <w:rtl/>
        </w:rPr>
        <w:t xml:space="preserve"> و ا</w:t>
      </w:r>
      <w:r>
        <w:rPr>
          <w:rFonts w:hint="cs"/>
          <w:rtl/>
        </w:rPr>
        <w:t>ی</w:t>
      </w:r>
      <w:r>
        <w:rPr>
          <w:rFonts w:hint="eastAsia"/>
          <w:rtl/>
        </w:rPr>
        <w:t>من</w:t>
      </w:r>
      <w:r>
        <w:rPr>
          <w:rFonts w:hint="cs"/>
          <w:rtl/>
        </w:rPr>
        <w:t>ی</w:t>
      </w:r>
      <w:r>
        <w:rPr>
          <w:rtl/>
        </w:rPr>
        <w:t xml:space="preserve"> ا</w:t>
      </w:r>
      <w:r>
        <w:rPr>
          <w:rFonts w:hint="cs"/>
          <w:rtl/>
        </w:rPr>
        <w:t>ی</w:t>
      </w:r>
      <w:r>
        <w:rPr>
          <w:rFonts w:hint="eastAsia"/>
          <w:rtl/>
        </w:rPr>
        <w:t>ن</w:t>
      </w:r>
      <w:r>
        <w:rPr>
          <w:rtl/>
        </w:rPr>
        <w:t xml:space="preserve"> روش را ز</w:t>
      </w:r>
      <w:r>
        <w:rPr>
          <w:rFonts w:hint="cs"/>
          <w:rtl/>
        </w:rPr>
        <w:t>ی</w:t>
      </w:r>
      <w:r>
        <w:rPr>
          <w:rFonts w:hint="eastAsia"/>
          <w:rtl/>
        </w:rPr>
        <w:t>ر</w:t>
      </w:r>
      <w:r>
        <w:rPr>
          <w:rtl/>
        </w:rPr>
        <w:t xml:space="preserve"> سؤال </w:t>
      </w:r>
      <w:proofErr w:type="spellStart"/>
      <w:r>
        <w:rPr>
          <w:rtl/>
        </w:rPr>
        <w:t>برده‌اند</w:t>
      </w:r>
      <w:proofErr w:type="spellEnd"/>
      <w:r>
        <w:rPr>
          <w:rtl/>
        </w:rPr>
        <w:t xml:space="preserve">. </w:t>
      </w:r>
      <w:r>
        <w:rPr>
          <w:rtl/>
        </w:rPr>
        <w:fldChar w:fldCharType="begin"/>
      </w:r>
      <w:r>
        <w:rPr>
          <w:rtl/>
        </w:rPr>
        <w:instrText xml:space="preserve"> </w:instrText>
      </w:r>
      <w:r>
        <w:instrText>ADDIN ZOTERO_ITEM CSL_CITATION {"citationID":"1FwsW1he","properties":{"formattedCitation":"(4)","plainCitation":"(4)","noteIndex":0},"citationItems":[{"id":17352,"uris":["http://zotero.org/groups/5618536/items/7RSUWFB4"],"itemData":{"id":17352,"type":"article-journal","abstract":"CONTEXT Anemia is a common problem in critically ill patients admitted to intensive care units (ICUs), but the consequences of anemia on morbidity and mortality in the critically ill is poorly defined. OBJECTIVES To prospectively define the incidence of anemia and use of red blood cell (RBC) transfusions in critically ill patients and to explore the potential benefits and risks associated with transfusion in the ICU. DESIGN Prospective observational study conducted November 1999</w:instrText>
      </w:r>
      <w:r>
        <w:rPr>
          <w:rtl/>
        </w:rPr>
        <w:instrText xml:space="preserve">, </w:instrText>
      </w:r>
      <w:r>
        <w:instrText>with 2 components: a blood sampling study and an anemia and blood transfusion study. SETTING AND PATIENTS The blood sampling study included 1136 patients from 145 western European ICUs, and the anemia and blood transfusion study included 3534 patients from 146 western European ICUs. Patients were followed up for 28 days or until hospital discharge, interinstitutional transfer, or death. MAIN OUTCOME MEASURES Frequency of blood drawing and associated volume of blood drawn, collected over a 24-hour period</w:instrText>
      </w:r>
      <w:r>
        <w:rPr>
          <w:rtl/>
        </w:rPr>
        <w:instrText xml:space="preserve">; </w:instrText>
      </w:r>
      <w:r>
        <w:instrText>hemoglobin levels, transfusion rate, organ dysfunction (assessed using the Sequential Organ Failure Assessment score), and mortality, collected throughout a 2-week period. RESULTS The mean (SD) volume per blood draw was 10.3 (6.6) mL, with an average total volume of 41.1 (39.7) mL during the 24-hour period. There was a positive correlation between organ dysfunction and the number of blood draws (r = 0.34; P&lt;.001) and total volume drawn (r = 0.28; P&lt;.001). The mean hemoglobin concentration at ICU admission was 11.3 (2.3) g/dL, with 29% (963/3295) having a concentration of less than 10 g/dL. The transfusion rate during the ICU period was 37.0% (1307/3534). Older patients and those with a longer ICU length of stay were more commonly transfused. Both ICU and overall mortality rates were significantly higher in patients who had vs had not received a transfusion (ICU rates: 18.5% vs 10.1%, respectively; chi(2) = 50.1; P&lt;.001; overall rates: 29.0% vs 14.9%, respectively; chi(2) = 88.1; P&lt;.001). For similar degrees of organ dysfunction, patients who had a transfusion had a higher mortality rate. For matched patients in the propensity analysis, the 28-day mortality was 22.7% among patients with transfusions and 17.1% among those without (P =.02); the Kaplan-Meier log-rank test confirmed this difference. CONCLUSIONS This multicenter observational study reveals the common occurrence of anemia and the large use of blood transfusion in critically ill patients. Additionally, this epidemiologic study provides evidence</w:instrText>
      </w:r>
      <w:r>
        <w:rPr>
          <w:rtl/>
        </w:rPr>
        <w:instrText xml:space="preserve"> </w:instrText>
      </w:r>
      <w:r>
        <w:instrText>of an association between transfusions and diminished organ function as well as between transfusions and mortality.","container-title":"JAMA","DOI":"10.1001/JAMA.288.12.1499","page":"1499-507","source":"consensus.app","title":"Anemia and blood transfusion in critically ill patients.","volume":"288 12","author":[{"family":"Vincent","given":"J."},{"family":"Baron","given":"J."},{"family":"Reinhart","given":"K."},{"family":"Gattinoni","given":"L."},{"family":"Thijs","given":"L."},{"family":"Webb","given":"A</w:instrText>
      </w:r>
      <w:r>
        <w:rPr>
          <w:rtl/>
        </w:rPr>
        <w:instrText>."},{"</w:instrText>
      </w:r>
      <w:r>
        <w:instrText>family":"Meier‑Hellmann","given":"A."},{"family":"Nollet","given":"G."},{"family":"Peres-Bota","given":"D."}],"issued":{"date-parts":[["2002"]]}}}],"schema":"https://github.com/citation-style-language/schema/raw/master/csl-citation.json</w:instrText>
      </w:r>
      <w:r>
        <w:rPr>
          <w:rtl/>
        </w:rPr>
        <w:instrText xml:space="preserve">"} </w:instrText>
      </w:r>
      <w:r>
        <w:rPr>
          <w:rtl/>
        </w:rPr>
        <w:fldChar w:fldCharType="separate"/>
      </w:r>
      <w:r w:rsidRPr="007E4782">
        <w:rPr>
          <w:rFonts w:ascii="Times New Roman" w:hAnsi="Times New Roman" w:cs="Times New Roman"/>
        </w:rPr>
        <w:t>(4)</w:t>
      </w:r>
      <w:r>
        <w:rPr>
          <w:rtl/>
        </w:rPr>
        <w:fldChar w:fldCharType="end"/>
      </w:r>
    </w:p>
    <w:p w14:paraId="3F2CA97F" w14:textId="77777777" w:rsidR="00DE0F89" w:rsidRDefault="00DE0F89">
      <w:pPr>
        <w:bidi w:val="0"/>
        <w:spacing w:after="160" w:line="259" w:lineRule="auto"/>
        <w:ind w:firstLine="0"/>
        <w:jc w:val="left"/>
        <w:rPr>
          <w:rFonts w:eastAsiaTheme="majorEastAsia" w:cs="B Titr"/>
          <w:b/>
          <w:rtl/>
        </w:rPr>
      </w:pPr>
      <w:r>
        <w:rPr>
          <w:rtl/>
        </w:rPr>
        <w:br w:type="page"/>
      </w:r>
    </w:p>
    <w:p w14:paraId="2F6F54FD" w14:textId="77777777" w:rsidR="006C0174" w:rsidRDefault="006C0174" w:rsidP="006108FC">
      <w:pPr>
        <w:pStyle w:val="Heading2"/>
        <w:rPr>
          <w:rtl/>
        </w:rPr>
      </w:pPr>
      <w:r>
        <w:rPr>
          <w:rFonts w:hint="cs"/>
          <w:rtl/>
        </w:rPr>
        <w:lastRenderedPageBreak/>
        <w:t xml:space="preserve">انتقال فراورده های خونی در بیماران بستری در </w:t>
      </w:r>
      <w:r>
        <w:t>ICU</w:t>
      </w:r>
    </w:p>
    <w:p w14:paraId="5D1C3E4F" w14:textId="77777777" w:rsidR="00F31AD1" w:rsidRDefault="00F31AD1" w:rsidP="004F5F9F">
      <w:pPr>
        <w:rPr>
          <w:rtl/>
        </w:rPr>
      </w:pPr>
      <w:r>
        <w:rPr>
          <w:rtl/>
        </w:rPr>
        <w:t>ش</w:t>
      </w:r>
      <w:r>
        <w:rPr>
          <w:rFonts w:hint="cs"/>
          <w:rtl/>
        </w:rPr>
        <w:t>ی</w:t>
      </w:r>
      <w:r>
        <w:rPr>
          <w:rFonts w:hint="eastAsia"/>
          <w:rtl/>
        </w:rPr>
        <w:t>وع</w:t>
      </w:r>
      <w:r w:rsidR="003B0A7E">
        <w:rPr>
          <w:rFonts w:hint="cs"/>
          <w:rtl/>
        </w:rPr>
        <w:t xml:space="preserve"> نیاز به </w:t>
      </w:r>
      <w:r>
        <w:rPr>
          <w:rtl/>
        </w:rPr>
        <w:t>انتقال خون در ب</w:t>
      </w:r>
      <w:r>
        <w:rPr>
          <w:rFonts w:hint="cs"/>
          <w:rtl/>
        </w:rPr>
        <w:t>ی</w:t>
      </w:r>
      <w:r>
        <w:rPr>
          <w:rFonts w:hint="eastAsia"/>
          <w:rtl/>
        </w:rPr>
        <w:t>ماران</w:t>
      </w:r>
      <w:r>
        <w:rPr>
          <w:rtl/>
        </w:rPr>
        <w:t xml:space="preserve"> </w:t>
      </w:r>
      <w:r>
        <w:t>ICU</w:t>
      </w:r>
      <w:r>
        <w:rPr>
          <w:rtl/>
        </w:rPr>
        <w:t xml:space="preserve"> قابل توجه است، به طور</w:t>
      </w:r>
      <w:r>
        <w:rPr>
          <w:rFonts w:hint="cs"/>
          <w:rtl/>
        </w:rPr>
        <w:t>ی</w:t>
      </w:r>
      <w:r>
        <w:rPr>
          <w:rtl/>
        </w:rPr>
        <w:t xml:space="preserve"> که تخم</w:t>
      </w:r>
      <w:r>
        <w:rPr>
          <w:rFonts w:hint="cs"/>
          <w:rtl/>
        </w:rPr>
        <w:t>ی</w:t>
      </w:r>
      <w:r>
        <w:rPr>
          <w:rFonts w:hint="eastAsia"/>
          <w:rtl/>
        </w:rPr>
        <w:t>ن</w:t>
      </w:r>
      <w:r>
        <w:rPr>
          <w:rtl/>
        </w:rPr>
        <w:t xml:space="preserve"> زده </w:t>
      </w:r>
      <w:proofErr w:type="spellStart"/>
      <w:r>
        <w:rPr>
          <w:rtl/>
        </w:rPr>
        <w:t>م</w:t>
      </w:r>
      <w:r>
        <w:rPr>
          <w:rFonts w:hint="cs"/>
          <w:rtl/>
        </w:rPr>
        <w:t>ی‌</w:t>
      </w:r>
      <w:r>
        <w:rPr>
          <w:rFonts w:hint="eastAsia"/>
          <w:rtl/>
        </w:rPr>
        <w:t>شود</w:t>
      </w:r>
      <w:proofErr w:type="spellEnd"/>
      <w:r>
        <w:rPr>
          <w:rtl/>
        </w:rPr>
        <w:t xml:space="preserve"> تا ۴۵</w:t>
      </w:r>
      <w:r>
        <w:rPr>
          <w:rFonts w:ascii="Arial" w:hAnsi="Arial" w:cs="Arial" w:hint="cs"/>
          <w:rtl/>
        </w:rPr>
        <w:t>٪</w:t>
      </w:r>
      <w:r>
        <w:rPr>
          <w:rtl/>
        </w:rPr>
        <w:t xml:space="preserve"> </w:t>
      </w:r>
      <w:r>
        <w:rPr>
          <w:rFonts w:hint="cs"/>
          <w:rtl/>
        </w:rPr>
        <w:t>از</w:t>
      </w:r>
      <w:r>
        <w:rPr>
          <w:rtl/>
        </w:rPr>
        <w:t xml:space="preserve"> </w:t>
      </w:r>
      <w:r>
        <w:rPr>
          <w:rFonts w:hint="cs"/>
          <w:rtl/>
        </w:rPr>
        <w:t>بی</w:t>
      </w:r>
      <w:r>
        <w:rPr>
          <w:rFonts w:hint="eastAsia"/>
          <w:rtl/>
        </w:rPr>
        <w:t>ماران</w:t>
      </w:r>
      <w:r>
        <w:rPr>
          <w:rtl/>
        </w:rPr>
        <w:t xml:space="preserve"> </w:t>
      </w:r>
      <w:r>
        <w:t>ICU</w:t>
      </w:r>
      <w:r>
        <w:rPr>
          <w:rtl/>
        </w:rPr>
        <w:t xml:space="preserve"> در طول اقامت خود ن</w:t>
      </w:r>
      <w:r>
        <w:rPr>
          <w:rFonts w:hint="cs"/>
          <w:rtl/>
        </w:rPr>
        <w:t>ی</w:t>
      </w:r>
      <w:r>
        <w:rPr>
          <w:rFonts w:hint="eastAsia"/>
          <w:rtl/>
        </w:rPr>
        <w:t>از</w:t>
      </w:r>
      <w:r>
        <w:rPr>
          <w:rtl/>
        </w:rPr>
        <w:t xml:space="preserve"> به انتقال خون دارند. ب</w:t>
      </w:r>
      <w:r>
        <w:rPr>
          <w:rFonts w:hint="cs"/>
          <w:rtl/>
        </w:rPr>
        <w:t>ی</w:t>
      </w:r>
      <w:r>
        <w:rPr>
          <w:rFonts w:hint="eastAsia"/>
          <w:rtl/>
        </w:rPr>
        <w:t>شتر</w:t>
      </w:r>
      <w:r>
        <w:rPr>
          <w:rtl/>
        </w:rPr>
        <w:t xml:space="preserve"> </w:t>
      </w:r>
      <w:proofErr w:type="spellStart"/>
      <w:r>
        <w:rPr>
          <w:rtl/>
        </w:rPr>
        <w:t>انتقال‌ها</w:t>
      </w:r>
      <w:r>
        <w:rPr>
          <w:rFonts w:hint="cs"/>
          <w:rtl/>
        </w:rPr>
        <w:t>ی</w:t>
      </w:r>
      <w:proofErr w:type="spellEnd"/>
      <w:r>
        <w:rPr>
          <w:rtl/>
        </w:rPr>
        <w:t xml:space="preserve"> خون برا</w:t>
      </w:r>
      <w:r>
        <w:rPr>
          <w:rFonts w:hint="cs"/>
          <w:rtl/>
        </w:rPr>
        <w:t>ی</w:t>
      </w:r>
      <w:r>
        <w:rPr>
          <w:rtl/>
        </w:rPr>
        <w:t xml:space="preserve"> جبران </w:t>
      </w:r>
      <w:proofErr w:type="spellStart"/>
      <w:r>
        <w:rPr>
          <w:rtl/>
        </w:rPr>
        <w:t>کم‌خون</w:t>
      </w:r>
      <w:r>
        <w:rPr>
          <w:rFonts w:hint="cs"/>
          <w:rtl/>
        </w:rPr>
        <w:t>ی</w:t>
      </w:r>
      <w:proofErr w:type="spellEnd"/>
      <w:r>
        <w:rPr>
          <w:rtl/>
        </w:rPr>
        <w:t xml:space="preserve"> انجام </w:t>
      </w:r>
      <w:proofErr w:type="spellStart"/>
      <w:r>
        <w:rPr>
          <w:rtl/>
        </w:rPr>
        <w:t>م</w:t>
      </w:r>
      <w:r>
        <w:rPr>
          <w:rFonts w:hint="cs"/>
          <w:rtl/>
        </w:rPr>
        <w:t>ی‌</w:t>
      </w:r>
      <w:r>
        <w:rPr>
          <w:rFonts w:hint="eastAsia"/>
          <w:rtl/>
        </w:rPr>
        <w:t>شود</w:t>
      </w:r>
      <w:proofErr w:type="spellEnd"/>
      <w:r>
        <w:rPr>
          <w:rtl/>
        </w:rPr>
        <w:t>. علاوه بر ا</w:t>
      </w:r>
      <w:r>
        <w:rPr>
          <w:rFonts w:hint="cs"/>
          <w:rtl/>
        </w:rPr>
        <w:t>ی</w:t>
      </w:r>
      <w:r>
        <w:rPr>
          <w:rFonts w:hint="eastAsia"/>
          <w:rtl/>
        </w:rPr>
        <w:t>ن،</w:t>
      </w:r>
      <w:r>
        <w:rPr>
          <w:rtl/>
        </w:rPr>
        <w:t xml:space="preserve"> </w:t>
      </w:r>
      <w:proofErr w:type="spellStart"/>
      <w:r>
        <w:rPr>
          <w:rtl/>
        </w:rPr>
        <w:t>کم‌خون</w:t>
      </w:r>
      <w:r>
        <w:rPr>
          <w:rFonts w:hint="cs"/>
          <w:rtl/>
        </w:rPr>
        <w:t>ی</w:t>
      </w:r>
      <w:proofErr w:type="spellEnd"/>
      <w:r>
        <w:rPr>
          <w:rtl/>
        </w:rPr>
        <w:t xml:space="preserve"> در ا</w:t>
      </w:r>
      <w:r>
        <w:rPr>
          <w:rFonts w:hint="cs"/>
          <w:rtl/>
        </w:rPr>
        <w:t>ی</w:t>
      </w:r>
      <w:r>
        <w:rPr>
          <w:rFonts w:hint="eastAsia"/>
          <w:rtl/>
        </w:rPr>
        <w:t>ن</w:t>
      </w:r>
      <w:r>
        <w:rPr>
          <w:rtl/>
        </w:rPr>
        <w:t xml:space="preserve"> ب</w:t>
      </w:r>
      <w:r>
        <w:rPr>
          <w:rFonts w:hint="cs"/>
          <w:rtl/>
        </w:rPr>
        <w:t>ی</w:t>
      </w:r>
      <w:r>
        <w:rPr>
          <w:rFonts w:hint="eastAsia"/>
          <w:rtl/>
        </w:rPr>
        <w:t>ماران</w:t>
      </w:r>
      <w:r>
        <w:rPr>
          <w:rtl/>
        </w:rPr>
        <w:t xml:space="preserve"> اغلب با کاهش طول عمر </w:t>
      </w:r>
      <w:proofErr w:type="spellStart"/>
      <w:r>
        <w:rPr>
          <w:rtl/>
        </w:rPr>
        <w:t>گلبول‌ها</w:t>
      </w:r>
      <w:r>
        <w:rPr>
          <w:rFonts w:hint="cs"/>
          <w:rtl/>
        </w:rPr>
        <w:t>ی</w:t>
      </w:r>
      <w:proofErr w:type="spellEnd"/>
      <w:r>
        <w:rPr>
          <w:rtl/>
        </w:rPr>
        <w:t xml:space="preserve"> قرمز (</w:t>
      </w:r>
      <w:r>
        <w:t>RBC</w:t>
      </w:r>
      <w:r>
        <w:rPr>
          <w:rtl/>
        </w:rPr>
        <w:t xml:space="preserve">) و کاهش پاسخ </w:t>
      </w:r>
      <w:proofErr w:type="spellStart"/>
      <w:r>
        <w:rPr>
          <w:rtl/>
        </w:rPr>
        <w:t>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ک</w:t>
      </w:r>
      <w:proofErr w:type="spellEnd"/>
      <w:r>
        <w:rPr>
          <w:rtl/>
        </w:rPr>
        <w:t xml:space="preserve"> به دل</w:t>
      </w:r>
      <w:r>
        <w:rPr>
          <w:rFonts w:hint="cs"/>
          <w:rtl/>
        </w:rPr>
        <w:t>ی</w:t>
      </w:r>
      <w:r>
        <w:rPr>
          <w:rFonts w:hint="eastAsia"/>
          <w:rtl/>
        </w:rPr>
        <w:t>ل</w:t>
      </w:r>
      <w:r>
        <w:rPr>
          <w:rtl/>
        </w:rPr>
        <w:t xml:space="preserve"> التهاب و کاهش تول</w:t>
      </w:r>
      <w:r>
        <w:rPr>
          <w:rFonts w:hint="cs"/>
          <w:rtl/>
        </w:rPr>
        <w:t>ی</w:t>
      </w:r>
      <w:r>
        <w:rPr>
          <w:rFonts w:hint="eastAsia"/>
          <w:rtl/>
        </w:rPr>
        <w:t>د</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تشد</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شود</w:t>
      </w:r>
      <w:proofErr w:type="spellEnd"/>
      <w:r w:rsidR="003B0A7E">
        <w:rPr>
          <w:rFonts w:hint="cs"/>
          <w:rtl/>
        </w:rPr>
        <w:t xml:space="preserve">. </w:t>
      </w:r>
      <w:r w:rsidR="003B0A7E">
        <w:rPr>
          <w:rtl/>
        </w:rPr>
        <w:fldChar w:fldCharType="begin"/>
      </w:r>
      <w:r w:rsidR="003B0A7E">
        <w:rPr>
          <w:rtl/>
        </w:rPr>
        <w:instrText xml:space="preserve"> </w:instrText>
      </w:r>
      <w:r w:rsidR="003B0A7E">
        <w:instrText>ADDIN ZOTERO_ITEM CSL_CITATION {"citationID":"jAPAjUj1","properties":{"formattedCitation":"(4,5)","plainCitation":"(4,5)","noteIndex":0},"citationItems":[{"id":17352,"uris":["http://zotero.org/groups/5618536/items/7RSUWFB4"],"itemData":{"id":17352,"type</w:instrText>
      </w:r>
      <w:r w:rsidR="003B0A7E">
        <w:rPr>
          <w:rtl/>
        </w:rPr>
        <w:instrText>":"</w:instrText>
      </w:r>
      <w:r w:rsidR="003B0A7E">
        <w:instrText>article-journal","abstract":"CONTEXT Anemia is a common problem in critically ill patients admitted to intensive care units (ICUs), but the consequences of anemia on morbidity and mortality in the critically ill is poorly defined. OBJECTIVES To prospectively define the incidence of anemia and use of red blood cell (RBC) transfusions in critically ill patients and to explore the potential benefits and risks associated with transfusion in the ICU. DESIGN Prospective observational study conducted November</w:instrText>
      </w:r>
      <w:r w:rsidR="003B0A7E">
        <w:rPr>
          <w:rtl/>
        </w:rPr>
        <w:instrText xml:space="preserve"> 1999, </w:instrText>
      </w:r>
      <w:r w:rsidR="003B0A7E">
        <w:instrText>with 2 components: a blood sampling study and an anemia and blood transfusion study. SETTING AND PATIENTS The blood sampling study included 1136 patients from 145 western European ICUs, and the anemia and blood transfusion study included 3534 patients from 146 western European ICUs. Patients were followed up for 28 days or until hospital discharge, interinstitutional transfer, or death. MAIN OUTCOME MEASURES Frequency of blood drawing and associated volume of blood drawn, collected over a 24-hour period; hemoglobin levels, transfusion rate, organ dysfunction (assessed using the Sequential Organ Failure Assessment score), and mortality, collected throughout a 2-week period. RESULTS The mean (SD) volume per blood draw was 10.3 (6.6) mL, with an average total volume of 41.1 (39.7) mL during the 24-hour period. There was a positive correlation between organ dysfunction and the number of blood draws (r = 0.34; P&lt;.001) and total volume drawn (r = 0.28; P&lt;.001). The mean hemoglobin concentration at ICU admission was 11.3 (2.3) g/dL, with 29% (963/3295) having a concentration of less than 10 g/dL. The transfusion rate during the ICU period was 37.0% (1307/3534). Older patients and those with a longer ICU length of stay were more commonly transfused. Both ICU and overall mortality rates were significantly higher in patients who had vs had not received a transfusion (ICU rates: 18.5% vs 10.1%, respectively; chi(2) = 50.1; P&lt;.001; overall rates: 29.0% vs 14.9%, respectively; chi(2) = 88.1; P&lt;.001). For similar</w:instrText>
      </w:r>
      <w:r w:rsidR="003B0A7E">
        <w:rPr>
          <w:rtl/>
        </w:rPr>
        <w:instrText xml:space="preserve"> </w:instrText>
      </w:r>
      <w:r w:rsidR="003B0A7E">
        <w:instrText>degrees of organ dysfunction, patients who had a transfusion had a higher mortality rate. For matched patients in the propensity analysis, the 28-day mortality was 22.7% among patients with transfusions and 17.1% among those without (P =.02); the Kaplan</w:instrText>
      </w:r>
      <w:r w:rsidR="003B0A7E">
        <w:rPr>
          <w:rtl/>
        </w:rPr>
        <w:instrText>-</w:instrText>
      </w:r>
      <w:r w:rsidR="003B0A7E">
        <w:instrText>Meier log-rank test confirmed this difference. CONCLUSIONS This multicenter observational study reveals the common occurrence of anemia and the large use of blood transfusion in critically ill patients. Additionally, this epidemiologic study provides evidence of an association between transfusions and diminished organ function as well as between transfusions and mortality.","container-title":"JAMA","DOI":"10.1001/JAMA.288.12.1499","page":"1499-507","source":"consensus.app","title":"Anemia and blood transfusion in critically ill patients.","volume":"288 12","author":[{"family":"Vincent","given":"J."},{"family":"Baron","given":"J."},{"family":"Reinhart","given":"K."},{"family":"Gattinoni","given":"L."},{"family":"Thijs","given":"L."},{"family":"Webb","given</w:instrText>
      </w:r>
      <w:r w:rsidR="003B0A7E">
        <w:rPr>
          <w:rtl/>
        </w:rPr>
        <w:instrText>":"</w:instrText>
      </w:r>
      <w:r w:rsidR="003B0A7E">
        <w:instrText>A."},{"family":"Meier‑Hellmann","given":"A."},{"family":"Nollet","given":"G."},{"family":"Peres-Bota","given":"D."}],"issued":{"date-parts":[["2002"]]}}},{"id":17355,"uris":["http://zotero.org/groups/5618536/items/HQRGNB2P"],"itemData":{"id":17355,"type":"article-journal","abstract":"The transfusion of red blood cells (RBCs) is a common intervention in intensive care unit (ICU) patients, yet the benefits are far from clear in patients with moderate anemia (eg, hemoglobin (Hb) levels of 7-10 g/dL). Determining which of these patients benefit, and how to even define benefit, from transfusion is challenging. As the intended physiological benefit underpinning RBC transfusion is to improve tissue oxygenation, several studies utilizing a wide range of assessment techniques have attempted to study the effects of transfusion on tissue oxygenation and microcirculatory function. The objective of this systematic review was to determine whether RBC transfusion improves tissue oxygenation/microcirculatory indices in the ICU population, and to provide an introduction to the techniques used in these studies. Eligible studies published between January 1996 and February 2017 were identified from searches of PubMed, Embase, Cinahl, ScienceDirect, Web of Science, and The</w:instrText>
      </w:r>
      <w:r w:rsidR="003B0A7E">
        <w:rPr>
          <w:rtl/>
        </w:rPr>
        <w:instrText xml:space="preserve"> </w:instrText>
      </w:r>
      <w:r w:rsidR="003B0A7E">
        <w:instrText>Cochrane Library. Seventeen studies met inclusion criteria, though there was significant heterogeneity in study design, patient population, assessment techniques and outcomes reported. Overall, the majority of studies (11 of 17) concluded that transfusion did not generally improve tissue oxygenation or microcirculation. Inter-individual effects were highly variable, however, and closer review of sub-groups available in 9 studies revealed that patients with abnormal tissue oxygenation or microcirculatory</w:instrText>
      </w:r>
      <w:r w:rsidR="003B0A7E">
        <w:rPr>
          <w:rtl/>
        </w:rPr>
        <w:instrText xml:space="preserve"> </w:instrText>
      </w:r>
      <w:r w:rsidR="003B0A7E">
        <w:instrText>indices prior to transfusion had improvement in these indices with transfusion, irrespective of assessment method. This finding suggests a new strategy for future trials in the ICU: utilizing tissue oxygenation/microcirculatory parameters to determine the</w:instrText>
      </w:r>
      <w:r w:rsidR="003B0A7E">
        <w:rPr>
          <w:rtl/>
        </w:rPr>
        <w:instrText xml:space="preserve"> </w:instrText>
      </w:r>
      <w:r w:rsidR="003B0A7E">
        <w:instrText>need for transfusion rather than largely arbitrary hemoglobin concentrations.","container-title":"Transfusion medicine reviews","DOI":"10.1016/j.tmrv.2017.07.003","page":"205-222","source":"consensus.app","title":"The Effects of red Blood Cell Transfusion on Tissue Oxygenation and the Microcirculation in the Intensive Care Unit: A Systematic Review.","title-short":"The Effects of red Blood Cell Transfusion on Tissue Oxygenation and the Microcirculation in the Intensive Care Unit","volume":"31 4","author</w:instrText>
      </w:r>
      <w:r w:rsidR="003B0A7E">
        <w:rPr>
          <w:rtl/>
        </w:rPr>
        <w:instrText>":</w:instrText>
      </w:r>
      <w:r w:rsidR="003B0A7E">
        <w:instrText>[{"family":"Nielsen","given":"N."},{"family":"Martín-Loeches","given":"I."},{"family":"Wentowski","given":"C."}],"issued":{"date-parts</w:instrText>
      </w:r>
      <w:r w:rsidR="003B0A7E">
        <w:rPr>
          <w:rtl/>
        </w:rPr>
        <w:instrText>":[["2017"]]</w:instrText>
      </w:r>
      <w:r w:rsidR="003B0A7E">
        <w:instrText>}}}],"schema":"https://github.com/citation-style-language/schema/raw/master/csl-citation.json</w:instrText>
      </w:r>
      <w:r w:rsidR="003B0A7E">
        <w:rPr>
          <w:rtl/>
        </w:rPr>
        <w:instrText xml:space="preserve">"} </w:instrText>
      </w:r>
      <w:r w:rsidR="003B0A7E">
        <w:rPr>
          <w:rtl/>
        </w:rPr>
        <w:fldChar w:fldCharType="separate"/>
      </w:r>
      <w:r w:rsidR="003B0A7E" w:rsidRPr="003B0A7E">
        <w:rPr>
          <w:rFonts w:ascii="Times New Roman" w:hAnsi="Times New Roman" w:cs="Times New Roman"/>
        </w:rPr>
        <w:t>(4,5)</w:t>
      </w:r>
      <w:r w:rsidR="003B0A7E">
        <w:rPr>
          <w:rtl/>
        </w:rPr>
        <w:fldChar w:fldCharType="end"/>
      </w:r>
    </w:p>
    <w:p w14:paraId="1F8F32B8" w14:textId="77777777" w:rsidR="00F31AD1" w:rsidRDefault="00F31AD1" w:rsidP="006C0174">
      <w:pPr>
        <w:rPr>
          <w:rtl/>
        </w:rPr>
      </w:pPr>
      <w:r>
        <w:rPr>
          <w:rFonts w:hint="eastAsia"/>
          <w:rtl/>
        </w:rPr>
        <w:t>دلا</w:t>
      </w:r>
      <w:r>
        <w:rPr>
          <w:rFonts w:hint="cs"/>
          <w:rtl/>
        </w:rPr>
        <w:t>ی</w:t>
      </w:r>
      <w:r>
        <w:rPr>
          <w:rFonts w:hint="eastAsia"/>
          <w:rtl/>
        </w:rPr>
        <w:t>ل</w:t>
      </w:r>
      <w:r>
        <w:rPr>
          <w:rtl/>
        </w:rPr>
        <w:t xml:space="preserve"> اصل</w:t>
      </w:r>
      <w:r>
        <w:rPr>
          <w:rFonts w:hint="cs"/>
          <w:rtl/>
        </w:rPr>
        <w:t>ی</w:t>
      </w:r>
      <w:r>
        <w:rPr>
          <w:rtl/>
        </w:rPr>
        <w:t xml:space="preserve"> انتقال خون در ب</w:t>
      </w:r>
      <w:r>
        <w:rPr>
          <w:rFonts w:hint="cs"/>
          <w:rtl/>
        </w:rPr>
        <w:t>ی</w:t>
      </w:r>
      <w:r>
        <w:rPr>
          <w:rFonts w:hint="eastAsia"/>
          <w:rtl/>
        </w:rPr>
        <w:t>ماران</w:t>
      </w:r>
      <w:r>
        <w:rPr>
          <w:rtl/>
        </w:rPr>
        <w:t xml:space="preserve"> </w:t>
      </w:r>
      <w:r>
        <w:t>ICU</w:t>
      </w:r>
      <w:r>
        <w:rPr>
          <w:rtl/>
        </w:rPr>
        <w:t xml:space="preserve"> شامل از دست دادن حاد خون، </w:t>
      </w:r>
      <w:proofErr w:type="spellStart"/>
      <w:r>
        <w:rPr>
          <w:rtl/>
        </w:rPr>
        <w:t>کم‌خون</w:t>
      </w:r>
      <w:r>
        <w:rPr>
          <w:rFonts w:hint="cs"/>
          <w:rtl/>
        </w:rPr>
        <w:t>ی</w:t>
      </w:r>
      <w:proofErr w:type="spellEnd"/>
      <w:r>
        <w:rPr>
          <w:rtl/>
        </w:rPr>
        <w:t xml:space="preserve"> </w:t>
      </w:r>
      <w:proofErr w:type="spellStart"/>
      <w:r>
        <w:rPr>
          <w:rtl/>
        </w:rPr>
        <w:t>علامت‌دار</w:t>
      </w:r>
      <w:proofErr w:type="spellEnd"/>
      <w:r>
        <w:rPr>
          <w:rtl/>
        </w:rPr>
        <w:t xml:space="preserve"> شد</w:t>
      </w:r>
      <w:r>
        <w:rPr>
          <w:rFonts w:hint="cs"/>
          <w:rtl/>
        </w:rPr>
        <w:t>ی</w:t>
      </w:r>
      <w:r>
        <w:rPr>
          <w:rFonts w:hint="eastAsia"/>
          <w:rtl/>
        </w:rPr>
        <w:t>د</w:t>
      </w:r>
      <w:r>
        <w:rPr>
          <w:rtl/>
        </w:rPr>
        <w:t xml:space="preserve"> و در برخ</w:t>
      </w:r>
      <w:r>
        <w:rPr>
          <w:rFonts w:hint="cs"/>
          <w:rtl/>
        </w:rPr>
        <w:t>ی</w:t>
      </w:r>
      <w:r>
        <w:rPr>
          <w:rtl/>
        </w:rPr>
        <w:t xml:space="preserve"> موارد، حفظ سطوح هموگلوب</w:t>
      </w:r>
      <w:r>
        <w:rPr>
          <w:rFonts w:hint="cs"/>
          <w:rtl/>
        </w:rPr>
        <w:t>ی</w:t>
      </w:r>
      <w:r>
        <w:rPr>
          <w:rFonts w:hint="eastAsia"/>
          <w:rtl/>
        </w:rPr>
        <w:t>ن</w:t>
      </w:r>
      <w:r>
        <w:rPr>
          <w:rtl/>
        </w:rPr>
        <w:t xml:space="preserve"> در ب</w:t>
      </w:r>
      <w:r>
        <w:rPr>
          <w:rFonts w:hint="cs"/>
          <w:rtl/>
        </w:rPr>
        <w:t>ی</w:t>
      </w:r>
      <w:r>
        <w:rPr>
          <w:rFonts w:hint="eastAsia"/>
          <w:rtl/>
        </w:rPr>
        <w:t>ماران</w:t>
      </w:r>
      <w:r>
        <w:rPr>
          <w:rtl/>
        </w:rPr>
        <w:t xml:space="preserve"> مبتلا به </w:t>
      </w:r>
      <w:proofErr w:type="spellStart"/>
      <w:r>
        <w:rPr>
          <w:rtl/>
        </w:rPr>
        <w:t>ب</w:t>
      </w:r>
      <w:r>
        <w:rPr>
          <w:rFonts w:hint="cs"/>
          <w:rtl/>
        </w:rPr>
        <w:t>ی</w:t>
      </w:r>
      <w:r>
        <w:rPr>
          <w:rFonts w:hint="eastAsia"/>
          <w:rtl/>
        </w:rPr>
        <w:t>مار</w:t>
      </w:r>
      <w:r>
        <w:rPr>
          <w:rFonts w:hint="cs"/>
          <w:rtl/>
        </w:rPr>
        <w:t>ی‌</w:t>
      </w:r>
      <w:r>
        <w:rPr>
          <w:rFonts w:hint="eastAsia"/>
          <w:rtl/>
        </w:rPr>
        <w:t>ها</w:t>
      </w:r>
      <w:r>
        <w:rPr>
          <w:rFonts w:hint="cs"/>
          <w:rtl/>
        </w:rPr>
        <w:t>ی</w:t>
      </w:r>
      <w:proofErr w:type="spellEnd"/>
      <w:r>
        <w:rPr>
          <w:rtl/>
        </w:rPr>
        <w:t xml:space="preserve"> قلب</w:t>
      </w:r>
      <w:r>
        <w:rPr>
          <w:rFonts w:hint="cs"/>
          <w:rtl/>
        </w:rPr>
        <w:t>ی</w:t>
      </w:r>
      <w:r>
        <w:rPr>
          <w:rtl/>
        </w:rPr>
        <w:t>-عروق</w:t>
      </w:r>
      <w:r>
        <w:rPr>
          <w:rFonts w:hint="cs"/>
          <w:rtl/>
        </w:rPr>
        <w:t>ی</w:t>
      </w:r>
      <w:r>
        <w:rPr>
          <w:rtl/>
        </w:rPr>
        <w:t xml:space="preserve"> است. </w:t>
      </w:r>
      <w:proofErr w:type="spellStart"/>
      <w:r>
        <w:rPr>
          <w:rtl/>
        </w:rPr>
        <w:t>آستانه‌ها</w:t>
      </w:r>
      <w:r>
        <w:rPr>
          <w:rFonts w:hint="cs"/>
          <w:rtl/>
        </w:rPr>
        <w:t>ی</w:t>
      </w:r>
      <w:proofErr w:type="spellEnd"/>
      <w:r>
        <w:rPr>
          <w:rtl/>
        </w:rPr>
        <w:t xml:space="preserve"> هموگلوب</w:t>
      </w:r>
      <w:r>
        <w:rPr>
          <w:rFonts w:hint="cs"/>
          <w:rtl/>
        </w:rPr>
        <w:t>ی</w:t>
      </w:r>
      <w:r>
        <w:rPr>
          <w:rFonts w:hint="eastAsia"/>
          <w:rtl/>
        </w:rPr>
        <w:t>ن</w:t>
      </w:r>
      <w:r>
        <w:rPr>
          <w:rtl/>
        </w:rPr>
        <w:t xml:space="preserve"> برا</w:t>
      </w:r>
      <w:r>
        <w:rPr>
          <w:rFonts w:hint="cs"/>
          <w:rtl/>
        </w:rPr>
        <w:t>ی</w:t>
      </w:r>
      <w:r>
        <w:rPr>
          <w:rtl/>
        </w:rPr>
        <w:t xml:space="preserve"> انتقال خون به سمت رو</w:t>
      </w:r>
      <w:r>
        <w:rPr>
          <w:rFonts w:hint="cs"/>
          <w:rtl/>
        </w:rPr>
        <w:t>ی</w:t>
      </w:r>
      <w:r>
        <w:rPr>
          <w:rFonts w:hint="eastAsia"/>
          <w:rtl/>
        </w:rPr>
        <w:t>کرد</w:t>
      </w:r>
      <w:r>
        <w:rPr>
          <w:rFonts w:hint="cs"/>
          <w:rtl/>
        </w:rPr>
        <w:t>ی</w:t>
      </w:r>
      <w:r>
        <w:rPr>
          <w:rtl/>
        </w:rPr>
        <w:t xml:space="preserve"> محدودتر تغ</w:t>
      </w:r>
      <w:r>
        <w:rPr>
          <w:rFonts w:hint="cs"/>
          <w:rtl/>
        </w:rPr>
        <w:t>یی</w:t>
      </w:r>
      <w:r>
        <w:rPr>
          <w:rFonts w:hint="eastAsia"/>
          <w:rtl/>
        </w:rPr>
        <w:t>ر</w:t>
      </w:r>
      <w:r>
        <w:rPr>
          <w:rtl/>
        </w:rPr>
        <w:t xml:space="preserve"> کرده است، به طور</w:t>
      </w:r>
      <w:r>
        <w:rPr>
          <w:rFonts w:hint="cs"/>
          <w:rtl/>
        </w:rPr>
        <w:t>ی</w:t>
      </w:r>
      <w:r>
        <w:rPr>
          <w:rtl/>
        </w:rPr>
        <w:t xml:space="preserve"> که </w:t>
      </w:r>
      <w:r>
        <w:rPr>
          <w:rFonts w:hint="eastAsia"/>
          <w:rtl/>
        </w:rPr>
        <w:t>انتقال</w:t>
      </w:r>
      <w:r>
        <w:rPr>
          <w:rtl/>
        </w:rPr>
        <w:t xml:space="preserve"> خون در ب</w:t>
      </w:r>
      <w:r>
        <w:rPr>
          <w:rFonts w:hint="cs"/>
          <w:rtl/>
        </w:rPr>
        <w:t>ی</w:t>
      </w:r>
      <w:r>
        <w:rPr>
          <w:rFonts w:hint="eastAsia"/>
          <w:rtl/>
        </w:rPr>
        <w:t>شتر</w:t>
      </w:r>
      <w:r>
        <w:rPr>
          <w:rtl/>
        </w:rPr>
        <w:t xml:space="preserve"> ب</w:t>
      </w:r>
      <w:r>
        <w:rPr>
          <w:rFonts w:hint="cs"/>
          <w:rtl/>
        </w:rPr>
        <w:t>ی</w:t>
      </w:r>
      <w:r>
        <w:rPr>
          <w:rFonts w:hint="eastAsia"/>
          <w:rtl/>
        </w:rPr>
        <w:t>ماران</w:t>
      </w:r>
      <w:r>
        <w:rPr>
          <w:rtl/>
        </w:rPr>
        <w:t xml:space="preserve"> تنها زمان</w:t>
      </w:r>
      <w:r>
        <w:rPr>
          <w:rFonts w:hint="cs"/>
          <w:rtl/>
        </w:rPr>
        <w:t>ی</w:t>
      </w:r>
      <w:r>
        <w:rPr>
          <w:rtl/>
        </w:rPr>
        <w:t xml:space="preserve"> توص</w:t>
      </w:r>
      <w:r>
        <w:rPr>
          <w:rFonts w:hint="cs"/>
          <w:rtl/>
        </w:rPr>
        <w:t>ی</w:t>
      </w:r>
      <w:r>
        <w:rPr>
          <w:rFonts w:hint="eastAsia"/>
          <w:rtl/>
        </w:rPr>
        <w:t>ه</w:t>
      </w:r>
      <w:r>
        <w:rPr>
          <w:rtl/>
        </w:rPr>
        <w:t xml:space="preserve"> </w:t>
      </w:r>
      <w:proofErr w:type="spellStart"/>
      <w:r>
        <w:rPr>
          <w:rtl/>
        </w:rPr>
        <w:t>م</w:t>
      </w:r>
      <w:r>
        <w:rPr>
          <w:rFonts w:hint="cs"/>
          <w:rtl/>
        </w:rPr>
        <w:t>ی‌</w:t>
      </w:r>
      <w:r>
        <w:rPr>
          <w:rFonts w:hint="eastAsia"/>
          <w:rtl/>
        </w:rPr>
        <w:t>شود</w:t>
      </w:r>
      <w:proofErr w:type="spellEnd"/>
      <w:r>
        <w:rPr>
          <w:rtl/>
        </w:rPr>
        <w:t xml:space="preserve"> که هموگلوب</w:t>
      </w:r>
      <w:r>
        <w:rPr>
          <w:rFonts w:hint="cs"/>
          <w:rtl/>
        </w:rPr>
        <w:t>ی</w:t>
      </w:r>
      <w:r>
        <w:rPr>
          <w:rFonts w:hint="eastAsia"/>
          <w:rtl/>
        </w:rPr>
        <w:t>ن</w:t>
      </w:r>
      <w:r>
        <w:rPr>
          <w:rtl/>
        </w:rPr>
        <w:t xml:space="preserve"> به ز</w:t>
      </w:r>
      <w:r>
        <w:rPr>
          <w:rFonts w:hint="cs"/>
          <w:rtl/>
        </w:rPr>
        <w:t>ی</w:t>
      </w:r>
      <w:r>
        <w:rPr>
          <w:rFonts w:hint="eastAsia"/>
          <w:rtl/>
        </w:rPr>
        <w:t>ر</w:t>
      </w:r>
      <w:r>
        <w:rPr>
          <w:rtl/>
        </w:rPr>
        <w:t xml:space="preserve"> ۷ گرم بر </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xml:space="preserve"> کاهش </w:t>
      </w:r>
      <w:r>
        <w:rPr>
          <w:rFonts w:hint="cs"/>
          <w:rtl/>
        </w:rPr>
        <w:t>ی</w:t>
      </w:r>
      <w:r>
        <w:rPr>
          <w:rFonts w:hint="eastAsia"/>
          <w:rtl/>
        </w:rPr>
        <w:t>ابد،</w:t>
      </w:r>
      <w:r>
        <w:rPr>
          <w:rtl/>
        </w:rPr>
        <w:t xml:space="preserve"> به جز در ب</w:t>
      </w:r>
      <w:r>
        <w:rPr>
          <w:rFonts w:hint="cs"/>
          <w:rtl/>
        </w:rPr>
        <w:t>ی</w:t>
      </w:r>
      <w:r>
        <w:rPr>
          <w:rFonts w:hint="eastAsia"/>
          <w:rtl/>
        </w:rPr>
        <w:t>ماران</w:t>
      </w:r>
      <w:r>
        <w:rPr>
          <w:rtl/>
        </w:rPr>
        <w:t xml:space="preserve"> قلب</w:t>
      </w:r>
      <w:r>
        <w:rPr>
          <w:rFonts w:hint="cs"/>
          <w:rtl/>
        </w:rPr>
        <w:t>ی</w:t>
      </w:r>
      <w:r>
        <w:rPr>
          <w:rtl/>
        </w:rPr>
        <w:t xml:space="preserve"> که ممکن است </w:t>
      </w:r>
      <w:proofErr w:type="spellStart"/>
      <w:r>
        <w:rPr>
          <w:rtl/>
        </w:rPr>
        <w:t>آستانه‌ها</w:t>
      </w:r>
      <w:r>
        <w:rPr>
          <w:rFonts w:hint="cs"/>
          <w:rtl/>
        </w:rPr>
        <w:t>ی</w:t>
      </w:r>
      <w:proofErr w:type="spellEnd"/>
      <w:r>
        <w:rPr>
          <w:rtl/>
        </w:rPr>
        <w:t xml:space="preserve"> بالاتر</w:t>
      </w:r>
      <w:r>
        <w:rPr>
          <w:rFonts w:hint="cs"/>
          <w:rtl/>
        </w:rPr>
        <w:t>ی</w:t>
      </w:r>
      <w:r>
        <w:rPr>
          <w:rtl/>
        </w:rPr>
        <w:t xml:space="preserve"> لازم باشد</w:t>
      </w:r>
      <w:r w:rsidR="004F5F9F">
        <w:rPr>
          <w:rFonts w:hint="cs"/>
          <w:rtl/>
        </w:rPr>
        <w:t xml:space="preserve">. </w:t>
      </w:r>
      <w:r w:rsidR="004F5F9F">
        <w:rPr>
          <w:rtl/>
        </w:rPr>
        <w:fldChar w:fldCharType="begin"/>
      </w:r>
      <w:r w:rsidR="004F5F9F">
        <w:rPr>
          <w:rtl/>
        </w:rPr>
        <w:instrText xml:space="preserve"> </w:instrText>
      </w:r>
      <w:r w:rsidR="004F5F9F">
        <w:instrText>ADDIN ZOTERO_ITEM CSL_CITATION {"citationID":"PENzkaj5","properties":{"formattedCitation":"(6)","plainCitation":"(6)","noteIndex":0},"citationItems":[{"id":17357,"uris":["http://zotero.org/groups/5618536/items/378LN63W"],"itemData":{"id":17357,"type":"article-journal","abstract":"Anemia is a pathological condition with high prevalence and great importance in intensive care units (ICUs) because it increases mortality in critically ill patients. For this reason, the transfusion of packed red blood cells (PRBCs) is a routinely adopted practice, but the safe pre-transfusion hemoglobin (Hb) value indicative of transfusion is still discussed because, although the anemic condition increases the risk of death, blood transfusion is not without risk.(1-3) Recent studies comparing a restrictive transfusion strategy (Hb &lt; 7g/dL) with a more liberal transfusion strategy (Hb &lt; 10g/dL) concluded that, except in surgical patients and in patients with cardiac conditions, the restrictive strategy is possibly superior to the liberal strategy.(4,5) To determine the transfusion trigger for PRBCs at Hospital Universitário de Vassouras (HUV), an analysis was conducted of the HUV Hemotherapy Center’s database of transfusions performed from January 2014 to July 2017. Of the 611</w:instrText>
      </w:r>
      <w:r w:rsidR="004F5F9F">
        <w:rPr>
          <w:rtl/>
        </w:rPr>
        <w:instrText xml:space="preserve"> </w:instrText>
      </w:r>
      <w:r w:rsidR="004F5F9F">
        <w:instrText>patients who received transfusions in the ICU, 326 were male (53.4%), and the mean age of the sample was 59.9 years. The transfusion trigger for PRBCs at the HUV ICU was 6.9g/dL. The mean number of PRBC bags used was 1.9 units per patient. For better evaluation of the results, indications for PRBC transfusion were classified into four groups, as shown in figure 1: surgical patient (preoperative and postoperative), hemorrhage, critically ill patient (nonsurgical and nonhemorrhagic), and low Hb. The main indications were low Hb (22.1%), cardiac surgery (10.5%) and sepsis/septic shock (8.7%). The mean pretransfusion Hb level in patients undergoing cardiac surgery was 7.8g/dL. The mean pretransfusion Hb level found (6.9g/dL) was lower than that reported in other international studies but is similar to the value found in studies in Brazilian ICUs. A recent retrospective study involving 730 ICUs from 84 countries reported a mean pretransfusion Hb value of 8.3g/dL, ranging from 7.8g/dL in Middle Eastern countries to 8.9g/dL in Eastern Europe. (3) Regarding the available data on Brazilian ICUs, a prospective multicenter study conducted in 19 ICUs found a transfusion trigger of 7.7g/dL,(1) while another prospective study conducted in five university hospital ICUs</w:instrText>
      </w:r>
      <w:r w:rsidR="004F5F9F">
        <w:rPr>
          <w:rtl/>
        </w:rPr>
        <w:instrText xml:space="preserve"> </w:instrText>
      </w:r>
      <w:r w:rsidR="004F5F9F">
        <w:instrText>revealed a pretransfusion Hb value of 6.9g/dL.(6) Since the end of the 1990s, restrictive transfusion strategies in critically ill patients have gained greater credibility because they are associated with a lower mortality rate compared with that for more</w:instrText>
      </w:r>
      <w:r w:rsidR="004F5F9F">
        <w:rPr>
          <w:rtl/>
        </w:rPr>
        <w:instrText xml:space="preserve"> </w:instrText>
      </w:r>
      <w:r w:rsidR="004F5F9F">
        <w:instrText>liberal strategies, with the exception of some patients, such as those with perioperative conditions.(2,4,5,7) Surgical patients have an oxygen demand Maria Paulina Viana Miquilino1 , Carlos Eduardo Cardoso1, Victória Castello Branco Fernandes Martins1</w:instrText>
      </w:r>
      <w:r w:rsidR="004F5F9F">
        <w:rPr>
          <w:rtl/>
        </w:rPr>
        <w:instrText xml:space="preserve">, </w:instrText>
      </w:r>
      <w:r w:rsidR="004F5F9F">
        <w:instrText>Sandra Mara Silva de Almeida1, Aparecida Carmem de Oliveira1, Gerson Luiz de Macedo1","container-title":"Revista Brasileira de Terapia Intensiva","DOI":"10.5935/0103-507X.20200024","page":"159-160","source":"consensus.app","title":"Packed red blood cell transfusion trigger in the intensive care unit of a university hospital","volume":"32","author":[{"family":"Miquilino","given":"Maria Paulina Viana"},{"family":"Cardoso","given":"Carlos Eduardo"},{"family":"Martins","given":"Victória Castello Branco Fernandes"},{"family":"Almeida","given":"Sandra Mara Silva","dropping-particle":"de"},{"family":"Oliveira","given":"Aparecida Carmem","dropping-particle":"de"},{"family":"Macedo","given":"Gerson Luiz","dropping-particle":"de"}],"issued":{"date-parts":[["2020</w:instrText>
      </w:r>
      <w:r w:rsidR="004F5F9F">
        <w:rPr>
          <w:rtl/>
        </w:rPr>
        <w:instrText>"]]}}}],"</w:instrText>
      </w:r>
      <w:r w:rsidR="004F5F9F">
        <w:instrText>schema":"https://github.com/citation-style-language/schema/raw/master/csl-citation.json</w:instrText>
      </w:r>
      <w:r w:rsidR="004F5F9F">
        <w:rPr>
          <w:rtl/>
        </w:rPr>
        <w:instrText xml:space="preserve">"} </w:instrText>
      </w:r>
      <w:r w:rsidR="004F5F9F">
        <w:rPr>
          <w:rtl/>
        </w:rPr>
        <w:fldChar w:fldCharType="separate"/>
      </w:r>
      <w:r w:rsidR="004F5F9F" w:rsidRPr="004F5F9F">
        <w:rPr>
          <w:rFonts w:ascii="Times New Roman" w:hAnsi="Times New Roman" w:cs="Times New Roman"/>
        </w:rPr>
        <w:t>(6)</w:t>
      </w:r>
      <w:r w:rsidR="004F5F9F">
        <w:rPr>
          <w:rtl/>
        </w:rPr>
        <w:fldChar w:fldCharType="end"/>
      </w:r>
      <w:r>
        <w:rPr>
          <w:rtl/>
        </w:rPr>
        <w:t xml:space="preserve"> سا</w:t>
      </w:r>
      <w:r>
        <w:rPr>
          <w:rFonts w:hint="cs"/>
          <w:rtl/>
        </w:rPr>
        <w:t>ی</w:t>
      </w:r>
      <w:r>
        <w:rPr>
          <w:rFonts w:hint="eastAsia"/>
          <w:rtl/>
        </w:rPr>
        <w:t>ر</w:t>
      </w:r>
      <w:r>
        <w:rPr>
          <w:rtl/>
        </w:rPr>
        <w:t xml:space="preserve"> </w:t>
      </w:r>
      <w:proofErr w:type="spellStart"/>
      <w:r>
        <w:rPr>
          <w:rtl/>
        </w:rPr>
        <w:t>نشانه‌ها</w:t>
      </w:r>
      <w:r>
        <w:rPr>
          <w:rFonts w:hint="cs"/>
          <w:rtl/>
        </w:rPr>
        <w:t>ی</w:t>
      </w:r>
      <w:proofErr w:type="spellEnd"/>
      <w:r>
        <w:rPr>
          <w:rtl/>
        </w:rPr>
        <w:t xml:space="preserve"> خاص شامل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سندرم‌ها</w:t>
      </w:r>
      <w:r>
        <w:rPr>
          <w:rFonts w:hint="cs"/>
          <w:rtl/>
        </w:rPr>
        <w:t>ی</w:t>
      </w:r>
      <w:proofErr w:type="spellEnd"/>
      <w:r>
        <w:rPr>
          <w:rtl/>
        </w:rPr>
        <w:t xml:space="preserve"> حاد </w:t>
      </w:r>
      <w:proofErr w:type="spellStart"/>
      <w:r>
        <w:rPr>
          <w:rtl/>
        </w:rPr>
        <w:t>کرونر</w:t>
      </w:r>
      <w:r>
        <w:rPr>
          <w:rFonts w:hint="cs"/>
          <w:rtl/>
        </w:rPr>
        <w:t>ی</w:t>
      </w:r>
      <w:proofErr w:type="spellEnd"/>
      <w:r>
        <w:rPr>
          <w:rtl/>
        </w:rPr>
        <w:t xml:space="preserve"> و رس</w:t>
      </w:r>
      <w:r>
        <w:rPr>
          <w:rFonts w:hint="cs"/>
          <w:rtl/>
        </w:rPr>
        <w:t>ی</w:t>
      </w:r>
      <w:r>
        <w:rPr>
          <w:rFonts w:hint="eastAsia"/>
          <w:rtl/>
        </w:rPr>
        <w:t>دگ</w:t>
      </w:r>
      <w:r>
        <w:rPr>
          <w:rFonts w:hint="cs"/>
          <w:rtl/>
        </w:rPr>
        <w:t>ی</w:t>
      </w:r>
      <w:r>
        <w:rPr>
          <w:rtl/>
        </w:rPr>
        <w:t xml:space="preserve"> به کم</w:t>
      </w:r>
      <w:r>
        <w:rPr>
          <w:rFonts w:hint="eastAsia"/>
          <w:rtl/>
        </w:rPr>
        <w:t>بودها</w:t>
      </w:r>
      <w:r>
        <w:rPr>
          <w:rFonts w:hint="cs"/>
          <w:rtl/>
        </w:rPr>
        <w:t>ی</w:t>
      </w:r>
      <w:r>
        <w:rPr>
          <w:rtl/>
        </w:rPr>
        <w:t xml:space="preserve"> </w:t>
      </w:r>
      <w:proofErr w:type="spellStart"/>
      <w:r>
        <w:rPr>
          <w:rtl/>
        </w:rPr>
        <w:t>اکس</w:t>
      </w:r>
      <w:r>
        <w:rPr>
          <w:rFonts w:hint="cs"/>
          <w:rtl/>
        </w:rPr>
        <w:t>ی</w:t>
      </w:r>
      <w:r>
        <w:rPr>
          <w:rFonts w:hint="eastAsia"/>
          <w:rtl/>
        </w:rPr>
        <w:t>ژن‌رسان</w:t>
      </w:r>
      <w:r>
        <w:rPr>
          <w:rFonts w:hint="cs"/>
          <w:rtl/>
        </w:rPr>
        <w:t>ی</w:t>
      </w:r>
      <w:proofErr w:type="spellEnd"/>
      <w:r>
        <w:rPr>
          <w:rtl/>
        </w:rPr>
        <w:t xml:space="preserve"> است که با </w:t>
      </w:r>
      <w:proofErr w:type="spellStart"/>
      <w:r>
        <w:rPr>
          <w:rtl/>
        </w:rPr>
        <w:t>روش‌ها</w:t>
      </w:r>
      <w:r>
        <w:rPr>
          <w:rFonts w:hint="cs"/>
          <w:rtl/>
        </w:rPr>
        <w:t>ی</w:t>
      </w:r>
      <w:proofErr w:type="spellEnd"/>
      <w:r>
        <w:rPr>
          <w:rtl/>
        </w:rPr>
        <w:t xml:space="preserve"> د</w:t>
      </w:r>
      <w:r>
        <w:rPr>
          <w:rFonts w:hint="cs"/>
          <w:rtl/>
        </w:rPr>
        <w:t>ی</w:t>
      </w:r>
      <w:r>
        <w:rPr>
          <w:rFonts w:hint="eastAsia"/>
          <w:rtl/>
        </w:rPr>
        <w:t>گر</w:t>
      </w:r>
      <w:r>
        <w:rPr>
          <w:rtl/>
        </w:rPr>
        <w:t xml:space="preserve"> قابل اصلاح ن</w:t>
      </w:r>
      <w:r>
        <w:rPr>
          <w:rFonts w:hint="cs"/>
          <w:rtl/>
        </w:rPr>
        <w:t>ی</w:t>
      </w:r>
      <w:r>
        <w:rPr>
          <w:rFonts w:hint="eastAsia"/>
          <w:rtl/>
        </w:rPr>
        <w:t>ستند</w:t>
      </w:r>
      <w:r w:rsidR="004F5F9F">
        <w:rPr>
          <w:rFonts w:hint="cs"/>
          <w:rtl/>
        </w:rPr>
        <w:t xml:space="preserve">. </w:t>
      </w:r>
      <w:r w:rsidR="004F5F9F">
        <w:rPr>
          <w:rtl/>
        </w:rPr>
        <w:fldChar w:fldCharType="begin"/>
      </w:r>
      <w:r w:rsidR="004F5F9F">
        <w:rPr>
          <w:rtl/>
        </w:rPr>
        <w:instrText xml:space="preserve"> </w:instrText>
      </w:r>
      <w:r w:rsidR="004F5F9F">
        <w:instrText>ADDIN ZOTERO_ITEM CSL_CITATION {"citationID":"QeOxBwai","properties":{"formattedCitation":"(7)","plainCitation":"(7)","noteIndex":0},"citationItems":[{"id":17358,"uris":["http://zotero.org/groups/5618536/items/MSIWGLQ7"],"itemData":{"id":17358,"type":"article-journal","abstract":"Red blood cells are commonly administered to critically ill patients, yet the desired benefit of improving oxygen delivery and overall outcome may not be achieved in many scenarios. In addition, blood products are of limited supply and there are clear risks associated with blood transfusion. Despite this, studies show that almost half of all ICU patients receiving blood transfusions do so in the setting of stable anemia, suggesting that many critically ill patients in the ICU may receive unnecessary transfusions. Critical illnesses can lead to increased rates of anemia, even without active blood loss. The benefits of transfusion in these situations are unclear. Clear indications for blood transfusions, including uncontrolled hemorrhage, symptomatic anemia, and possibly acute coronary syndrome, are met in the minority of patients receiving red blood cell transfusions. This review discusses current evidence regarding the use of red blood cell transfusions in the ICU. Two major categories are examined, transfusion in patients noted to be anemic, but not clearly actively bleeding or symptomatic, and patients with aggressive bleeding who are critically ill or require massive transfusions.","container-title":"Rhode Island medical journal","page":"26-29","source":"consensus.app","title":"Red Blood Cell Transfusions in the ICU.","volume":"102 10","author":[{"family":"Hui","given":"Channing"},{"family":"Cagle","given":"G."},{"family":"Carino","given":"G."}],"issued":{"date-parts":[["2019</w:instrText>
      </w:r>
      <w:r w:rsidR="004F5F9F">
        <w:rPr>
          <w:rtl/>
        </w:rPr>
        <w:instrText>"]]}}}],"</w:instrText>
      </w:r>
      <w:r w:rsidR="004F5F9F">
        <w:instrText>schema":"https://github.com/citation-style-language/schema/raw/master/csl-citation.json</w:instrText>
      </w:r>
      <w:r w:rsidR="004F5F9F">
        <w:rPr>
          <w:rtl/>
        </w:rPr>
        <w:instrText xml:space="preserve">"} </w:instrText>
      </w:r>
      <w:r w:rsidR="004F5F9F">
        <w:rPr>
          <w:rtl/>
        </w:rPr>
        <w:fldChar w:fldCharType="separate"/>
      </w:r>
      <w:r w:rsidR="004F5F9F" w:rsidRPr="004F5F9F">
        <w:rPr>
          <w:rFonts w:ascii="Times New Roman" w:hAnsi="Times New Roman" w:cs="Times New Roman"/>
        </w:rPr>
        <w:t>(7)</w:t>
      </w:r>
      <w:r w:rsidR="004F5F9F">
        <w:rPr>
          <w:rtl/>
        </w:rPr>
        <w:fldChar w:fldCharType="end"/>
      </w:r>
    </w:p>
    <w:p w14:paraId="53998466" w14:textId="77777777" w:rsidR="00F31AD1" w:rsidRDefault="00F31AD1" w:rsidP="006C0174">
      <w:pPr>
        <w:rPr>
          <w:rtl/>
        </w:rPr>
      </w:pPr>
      <w:r>
        <w:rPr>
          <w:rFonts w:hint="eastAsia"/>
          <w:rtl/>
        </w:rPr>
        <w:t>با</w:t>
      </w:r>
      <w:r>
        <w:rPr>
          <w:rtl/>
        </w:rPr>
        <w:t xml:space="preserve"> ا</w:t>
      </w:r>
      <w:r>
        <w:rPr>
          <w:rFonts w:hint="cs"/>
          <w:rtl/>
        </w:rPr>
        <w:t>ی</w:t>
      </w:r>
      <w:r>
        <w:rPr>
          <w:rFonts w:hint="eastAsia"/>
          <w:rtl/>
        </w:rPr>
        <w:t>ن</w:t>
      </w:r>
      <w:r>
        <w:rPr>
          <w:rtl/>
        </w:rPr>
        <w:t xml:space="preserve"> حال، انتقال خون بدون داشتن موارد منع و خطرات بالقوه ن</w:t>
      </w:r>
      <w:r>
        <w:rPr>
          <w:rFonts w:hint="cs"/>
          <w:rtl/>
        </w:rPr>
        <w:t>ی</w:t>
      </w:r>
      <w:r>
        <w:rPr>
          <w:rFonts w:hint="eastAsia"/>
          <w:rtl/>
        </w:rPr>
        <w:t>ست</w:t>
      </w:r>
      <w:r>
        <w:rPr>
          <w:rtl/>
        </w:rPr>
        <w:t>. موارد منع شامل ب</w:t>
      </w:r>
      <w:r>
        <w:rPr>
          <w:rFonts w:hint="cs"/>
          <w:rtl/>
        </w:rPr>
        <w:t>ی</w:t>
      </w:r>
      <w:r>
        <w:rPr>
          <w:rFonts w:hint="eastAsia"/>
          <w:rtl/>
        </w:rPr>
        <w:t>ماران</w:t>
      </w:r>
      <w:r>
        <w:rPr>
          <w:rFonts w:hint="cs"/>
          <w:rtl/>
        </w:rPr>
        <w:t>ی</w:t>
      </w:r>
      <w:r>
        <w:rPr>
          <w:rtl/>
        </w:rPr>
        <w:t xml:space="preserve"> با </w:t>
      </w:r>
      <w:proofErr w:type="spellStart"/>
      <w:r>
        <w:rPr>
          <w:rtl/>
        </w:rPr>
        <w:t>کم‌خون</w:t>
      </w:r>
      <w:r>
        <w:rPr>
          <w:rFonts w:hint="cs"/>
          <w:rtl/>
        </w:rPr>
        <w:t>ی</w:t>
      </w:r>
      <w:proofErr w:type="spellEnd"/>
      <w:r>
        <w:rPr>
          <w:rtl/>
        </w:rPr>
        <w:t xml:space="preserve"> پا</w:t>
      </w:r>
      <w:r>
        <w:rPr>
          <w:rFonts w:hint="cs"/>
          <w:rtl/>
        </w:rPr>
        <w:t>ی</w:t>
      </w:r>
      <w:r>
        <w:rPr>
          <w:rFonts w:hint="eastAsia"/>
          <w:rtl/>
        </w:rPr>
        <w:t>دار</w:t>
      </w:r>
      <w:r>
        <w:rPr>
          <w:rtl/>
        </w:rPr>
        <w:t xml:space="preserve"> و </w:t>
      </w:r>
      <w:proofErr w:type="spellStart"/>
      <w:r>
        <w:rPr>
          <w:rtl/>
        </w:rPr>
        <w:t>غ</w:t>
      </w:r>
      <w:r>
        <w:rPr>
          <w:rFonts w:hint="cs"/>
          <w:rtl/>
        </w:rPr>
        <w:t>ی</w:t>
      </w:r>
      <w:r>
        <w:rPr>
          <w:rFonts w:hint="eastAsia"/>
          <w:rtl/>
        </w:rPr>
        <w:t>رشد</w:t>
      </w:r>
      <w:r>
        <w:rPr>
          <w:rFonts w:hint="cs"/>
          <w:rtl/>
        </w:rPr>
        <w:t>ی</w:t>
      </w:r>
      <w:r>
        <w:rPr>
          <w:rFonts w:hint="eastAsia"/>
          <w:rtl/>
        </w:rPr>
        <w:t>د</w:t>
      </w:r>
      <w:proofErr w:type="spellEnd"/>
      <w:r>
        <w:rPr>
          <w:rtl/>
        </w:rPr>
        <w:t xml:space="preserve"> است، که در </w:t>
      </w:r>
      <w:proofErr w:type="spellStart"/>
      <w:r>
        <w:rPr>
          <w:rtl/>
        </w:rPr>
        <w:t>آن‌ها</w:t>
      </w:r>
      <w:proofErr w:type="spellEnd"/>
      <w:r>
        <w:rPr>
          <w:rtl/>
        </w:rPr>
        <w:t xml:space="preserve"> خطرات انتقال خون ممکن است ب</w:t>
      </w:r>
      <w:r>
        <w:rPr>
          <w:rFonts w:hint="cs"/>
          <w:rtl/>
        </w:rPr>
        <w:t>ی</w:t>
      </w:r>
      <w:r>
        <w:rPr>
          <w:rFonts w:hint="eastAsia"/>
          <w:rtl/>
        </w:rPr>
        <w:t>شتر</w:t>
      </w:r>
      <w:r>
        <w:rPr>
          <w:rtl/>
        </w:rPr>
        <w:t xml:space="preserve"> از فوا</w:t>
      </w:r>
      <w:r>
        <w:rPr>
          <w:rFonts w:hint="cs"/>
          <w:rtl/>
        </w:rPr>
        <w:t>ی</w:t>
      </w:r>
      <w:r>
        <w:rPr>
          <w:rFonts w:hint="eastAsia"/>
          <w:rtl/>
        </w:rPr>
        <w:t>د</w:t>
      </w:r>
      <w:r>
        <w:rPr>
          <w:rtl/>
        </w:rPr>
        <w:t xml:space="preserve"> آن باشد. علاوه بر ا</w:t>
      </w:r>
      <w:r>
        <w:rPr>
          <w:rFonts w:hint="cs"/>
          <w:rtl/>
        </w:rPr>
        <w:t>ی</w:t>
      </w:r>
      <w:r>
        <w:rPr>
          <w:rFonts w:hint="eastAsia"/>
          <w:rtl/>
        </w:rPr>
        <w:t>ن،</w:t>
      </w:r>
      <w:r>
        <w:rPr>
          <w:rtl/>
        </w:rPr>
        <w:t xml:space="preserve"> انتقال خون </w:t>
      </w:r>
      <w:proofErr w:type="spellStart"/>
      <w:r>
        <w:rPr>
          <w:rtl/>
        </w:rPr>
        <w:t>غ</w:t>
      </w:r>
      <w:r>
        <w:rPr>
          <w:rFonts w:hint="cs"/>
          <w:rtl/>
        </w:rPr>
        <w:t>ی</w:t>
      </w:r>
      <w:r>
        <w:rPr>
          <w:rFonts w:hint="eastAsia"/>
          <w:rtl/>
        </w:rPr>
        <w:t>رضرور</w:t>
      </w:r>
      <w:r>
        <w:rPr>
          <w:rFonts w:hint="cs"/>
          <w:rtl/>
        </w:rPr>
        <w:t>ی</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شرا</w:t>
      </w:r>
      <w:r>
        <w:rPr>
          <w:rFonts w:hint="cs"/>
          <w:rtl/>
        </w:rPr>
        <w:t>ی</w:t>
      </w:r>
      <w:r>
        <w:rPr>
          <w:rFonts w:hint="eastAsia"/>
          <w:rtl/>
        </w:rPr>
        <w:t>ط</w:t>
      </w:r>
      <w:r>
        <w:rPr>
          <w:rFonts w:hint="cs"/>
          <w:rtl/>
        </w:rPr>
        <w:t>ی</w:t>
      </w:r>
      <w:r>
        <w:rPr>
          <w:rtl/>
        </w:rPr>
        <w:t xml:space="preserve"> مانند نارسا</w:t>
      </w:r>
      <w:r>
        <w:rPr>
          <w:rFonts w:hint="cs"/>
          <w:rtl/>
        </w:rPr>
        <w:t>یی</w:t>
      </w:r>
      <w:r>
        <w:rPr>
          <w:rtl/>
        </w:rPr>
        <w:t xml:space="preserve"> قلب</w:t>
      </w:r>
      <w:r>
        <w:rPr>
          <w:rFonts w:hint="cs"/>
          <w:rtl/>
        </w:rPr>
        <w:t>ی</w:t>
      </w:r>
      <w:r>
        <w:rPr>
          <w:rtl/>
        </w:rPr>
        <w:t xml:space="preserve"> را </w:t>
      </w:r>
      <w:r>
        <w:rPr>
          <w:rFonts w:hint="eastAsia"/>
          <w:rtl/>
        </w:rPr>
        <w:t>تشد</w:t>
      </w:r>
      <w:r>
        <w:rPr>
          <w:rFonts w:hint="cs"/>
          <w:rtl/>
        </w:rPr>
        <w:t>ی</w:t>
      </w:r>
      <w:r>
        <w:rPr>
          <w:rFonts w:hint="eastAsia"/>
          <w:rtl/>
        </w:rPr>
        <w:t>د</w:t>
      </w:r>
      <w:r>
        <w:rPr>
          <w:rtl/>
        </w:rPr>
        <w:t xml:space="preserve"> کند، به دل</w:t>
      </w:r>
      <w:r>
        <w:rPr>
          <w:rFonts w:hint="cs"/>
          <w:rtl/>
        </w:rPr>
        <w:t>ی</w:t>
      </w:r>
      <w:r>
        <w:rPr>
          <w:rFonts w:hint="eastAsia"/>
          <w:rtl/>
        </w:rPr>
        <w:t>ل</w:t>
      </w:r>
      <w:r>
        <w:rPr>
          <w:rtl/>
        </w:rPr>
        <w:t xml:space="preserve"> بار ب</w:t>
      </w:r>
      <w:r>
        <w:rPr>
          <w:rFonts w:hint="cs"/>
          <w:rtl/>
        </w:rPr>
        <w:t>ی</w:t>
      </w:r>
      <w:r>
        <w:rPr>
          <w:rFonts w:hint="eastAsia"/>
          <w:rtl/>
        </w:rPr>
        <w:t>ش</w:t>
      </w:r>
      <w:r>
        <w:rPr>
          <w:rtl/>
        </w:rPr>
        <w:t xml:space="preserve"> از حد گردش خون ناش</w:t>
      </w:r>
      <w:r>
        <w:rPr>
          <w:rFonts w:hint="cs"/>
          <w:rtl/>
        </w:rPr>
        <w:t>ی</w:t>
      </w:r>
      <w:r>
        <w:rPr>
          <w:rtl/>
        </w:rPr>
        <w:t xml:space="preserve"> از انتقال (</w:t>
      </w:r>
      <w:r>
        <w:t>TACO</w:t>
      </w:r>
      <w:r>
        <w:rPr>
          <w:rtl/>
        </w:rPr>
        <w:t xml:space="preserve">) </w:t>
      </w:r>
      <w:r>
        <w:rPr>
          <w:rFonts w:hint="cs"/>
          <w:rtl/>
        </w:rPr>
        <w:t>ی</w:t>
      </w:r>
      <w:r>
        <w:rPr>
          <w:rFonts w:hint="eastAsia"/>
          <w:rtl/>
        </w:rPr>
        <w:t>ا</w:t>
      </w:r>
      <w:r>
        <w:rPr>
          <w:rtl/>
        </w:rPr>
        <w:t xml:space="preserve"> منجر به عوارض</w:t>
      </w:r>
      <w:r>
        <w:rPr>
          <w:rFonts w:hint="cs"/>
          <w:rtl/>
        </w:rPr>
        <w:t>ی</w:t>
      </w:r>
      <w:r>
        <w:rPr>
          <w:rtl/>
        </w:rPr>
        <w:t xml:space="preserve"> مانند آس</w:t>
      </w:r>
      <w:r>
        <w:rPr>
          <w:rFonts w:hint="cs"/>
          <w:rtl/>
        </w:rPr>
        <w:t>ی</w:t>
      </w:r>
      <w:r>
        <w:rPr>
          <w:rFonts w:hint="eastAsia"/>
          <w:rtl/>
        </w:rPr>
        <w:t>ب</w:t>
      </w:r>
      <w:r>
        <w:rPr>
          <w:rtl/>
        </w:rPr>
        <w:t xml:space="preserve"> حاد ر</w:t>
      </w:r>
      <w:r>
        <w:rPr>
          <w:rFonts w:hint="cs"/>
          <w:rtl/>
        </w:rPr>
        <w:t>ی</w:t>
      </w:r>
      <w:r>
        <w:rPr>
          <w:rFonts w:hint="eastAsia"/>
          <w:rtl/>
        </w:rPr>
        <w:t>و</w:t>
      </w:r>
      <w:r>
        <w:rPr>
          <w:rFonts w:hint="cs"/>
          <w:rtl/>
        </w:rPr>
        <w:t>ی</w:t>
      </w:r>
      <w:r>
        <w:rPr>
          <w:rtl/>
        </w:rPr>
        <w:t xml:space="preserve"> مرتبط با انتقال خون (</w:t>
      </w:r>
      <w:r>
        <w:t>TRALI</w:t>
      </w:r>
      <w:r>
        <w:rPr>
          <w:rtl/>
        </w:rPr>
        <w:t>) شود</w:t>
      </w:r>
      <w:r w:rsidR="006C0174">
        <w:rPr>
          <w:rFonts w:hint="cs"/>
          <w:rtl/>
        </w:rPr>
        <w:t xml:space="preserve">. </w:t>
      </w:r>
      <w:r w:rsidR="006C0174">
        <w:rPr>
          <w:rtl/>
        </w:rPr>
        <w:fldChar w:fldCharType="begin"/>
      </w:r>
      <w:r w:rsidR="006C0174">
        <w:rPr>
          <w:rtl/>
        </w:rPr>
        <w:instrText xml:space="preserve"> </w:instrText>
      </w:r>
      <w:r w:rsidR="006C0174">
        <w:instrText>ADDIN ZOTERO_ITEM CSL_CITATION {"citationID":"l8q3rYI2","properties":{"formattedCitation":"(8)","plainCitation":"(8)","noteIndex":0},"citationItems":[{"id":17360,"uris":["http://zotero.org/groups/5618536/items/TLWLU75G"],"itemData":{"id":17360,"type":"article-journal","abstract":"Transfusion-related acute lung injury (TRALI), the leading cause of transfusion-related death, is underreported by clinicians. For TRALI research, a clinician-independent, computerized system has been developed to detect patients with acute respiratory distress posttransfusion. A computer system generates an alert when a blood gas result indicated a PaO2:FiO2 ratio below 300, within twelve hours of blood issued from the blood bank for a patient. The system was prospectively compared to conventional daily rounds in intensive care units (ICUs). We found that ICU rounds detected 9 of 14 patients (64%), while the computer system detected 13 of 14 patients (93%), p = 0.125. ICU rounds took two to three hours per day, while the computer system took one to one and one-half hours per day of investigator time. In conclusion, an automatic computer alert system was more efficient, and was as effective as conventional daily ICU rounds, in detecting patients with posttransfusion acute respiratory distress.","container-title":"Journal of the American Medical Informatics Association : JAMIA","DOI":"10.1197/jamia.M2538","page":"383-5","source":"consensus.app","title":"Case Report: Computer-generated Automatic Alerts of Respiratory Distress after Blood Transfusion","title-short":"Case Report","volume":"15 3","author":[{"family":"Finlay-Morreale","given":"Heather E."},{"family":"Louie","given":"C."},{"family":"Toy","given":"P."}],"issued":{"date-parts</w:instrText>
      </w:r>
      <w:r w:rsidR="006C0174">
        <w:rPr>
          <w:rtl/>
        </w:rPr>
        <w:instrText>":[["2008"]]</w:instrText>
      </w:r>
      <w:r w:rsidR="006C0174">
        <w:instrText>}}}],"schema":"https://github.com</w:instrText>
      </w:r>
      <w:r w:rsidR="006C0174">
        <w:rPr>
          <w:rtl/>
        </w:rPr>
        <w:instrText>/</w:instrText>
      </w:r>
      <w:r w:rsidR="006C0174">
        <w:instrText>citation-style-language/schema/raw/master/csl-citation.json</w:instrText>
      </w:r>
      <w:r w:rsidR="006C0174">
        <w:rPr>
          <w:rtl/>
        </w:rPr>
        <w:instrText xml:space="preserve">"} </w:instrText>
      </w:r>
      <w:r w:rsidR="006C0174">
        <w:rPr>
          <w:rtl/>
        </w:rPr>
        <w:fldChar w:fldCharType="separate"/>
      </w:r>
      <w:r w:rsidR="006C0174" w:rsidRPr="006C0174">
        <w:rPr>
          <w:rFonts w:ascii="Times New Roman" w:hAnsi="Times New Roman" w:cs="Times New Roman"/>
        </w:rPr>
        <w:t>(8)</w:t>
      </w:r>
      <w:r w:rsidR="006C0174">
        <w:rPr>
          <w:rtl/>
        </w:rPr>
        <w:fldChar w:fldCharType="end"/>
      </w:r>
    </w:p>
    <w:p w14:paraId="437928CD" w14:textId="77777777" w:rsidR="00F31AD1" w:rsidRDefault="00F31AD1" w:rsidP="006C0174">
      <w:pPr>
        <w:rPr>
          <w:rtl/>
        </w:rPr>
      </w:pPr>
      <w:r>
        <w:rPr>
          <w:rFonts w:hint="eastAsia"/>
          <w:rtl/>
        </w:rPr>
        <w:t>عوارض</w:t>
      </w:r>
      <w:r>
        <w:rPr>
          <w:rtl/>
        </w:rPr>
        <w:t xml:space="preserve"> جانب</w:t>
      </w:r>
      <w:r>
        <w:rPr>
          <w:rFonts w:hint="cs"/>
          <w:rtl/>
        </w:rPr>
        <w:t>ی</w:t>
      </w:r>
      <w:r>
        <w:rPr>
          <w:rtl/>
        </w:rPr>
        <w:t xml:space="preserve"> انتقال خون در </w:t>
      </w:r>
      <w:r>
        <w:t>ICU</w:t>
      </w:r>
      <w:r>
        <w:rPr>
          <w:rtl/>
        </w:rPr>
        <w:t xml:space="preserve"> به و</w:t>
      </w:r>
      <w:r>
        <w:rPr>
          <w:rFonts w:hint="cs"/>
          <w:rtl/>
        </w:rPr>
        <w:t>ی</w:t>
      </w:r>
      <w:r>
        <w:rPr>
          <w:rFonts w:hint="eastAsia"/>
          <w:rtl/>
        </w:rPr>
        <w:t>ژه</w:t>
      </w:r>
      <w:r>
        <w:rPr>
          <w:rtl/>
        </w:rPr>
        <w:t xml:space="preserve"> </w:t>
      </w:r>
      <w:proofErr w:type="spellStart"/>
      <w:r>
        <w:rPr>
          <w:rtl/>
        </w:rPr>
        <w:t>نگران‌کننده</w:t>
      </w:r>
      <w:proofErr w:type="spellEnd"/>
      <w:r>
        <w:rPr>
          <w:rtl/>
        </w:rPr>
        <w:t xml:space="preserve"> است. جدا از </w:t>
      </w:r>
      <w:r>
        <w:t>TACO</w:t>
      </w:r>
      <w:r>
        <w:rPr>
          <w:rtl/>
        </w:rPr>
        <w:t xml:space="preserve"> و </w:t>
      </w:r>
      <w:r>
        <w:t>TRALI</w:t>
      </w:r>
      <w:r>
        <w:rPr>
          <w:rtl/>
        </w:rPr>
        <w:t xml:space="preserve">، انتقال خون </w:t>
      </w:r>
      <w:proofErr w:type="spellStart"/>
      <w:r>
        <w:rPr>
          <w:rtl/>
        </w:rPr>
        <w:t>م</w:t>
      </w:r>
      <w:r>
        <w:rPr>
          <w:rFonts w:hint="cs"/>
          <w:rtl/>
        </w:rPr>
        <w:t>ی‌</w:t>
      </w:r>
      <w:r>
        <w:rPr>
          <w:rFonts w:hint="eastAsia"/>
          <w:rtl/>
        </w:rPr>
        <w:t>تواند</w:t>
      </w:r>
      <w:proofErr w:type="spellEnd"/>
      <w:r>
        <w:rPr>
          <w:rtl/>
        </w:rPr>
        <w:t xml:space="preserve"> منجر به افزا</w:t>
      </w:r>
      <w:r>
        <w:rPr>
          <w:rFonts w:hint="cs"/>
          <w:rtl/>
        </w:rPr>
        <w:t>ی</w:t>
      </w:r>
      <w:r>
        <w:rPr>
          <w:rFonts w:hint="eastAsia"/>
          <w:rtl/>
        </w:rPr>
        <w:t>ش</w:t>
      </w:r>
      <w:r>
        <w:rPr>
          <w:rtl/>
        </w:rPr>
        <w:t xml:space="preserve"> نرخ عفونت، نارسا</w:t>
      </w:r>
      <w:r>
        <w:rPr>
          <w:rFonts w:hint="cs"/>
          <w:rtl/>
        </w:rPr>
        <w:t>یی</w:t>
      </w:r>
      <w:r>
        <w:rPr>
          <w:rtl/>
        </w:rPr>
        <w:t xml:space="preserve"> چند عضو</w:t>
      </w:r>
      <w:r>
        <w:rPr>
          <w:rFonts w:hint="cs"/>
          <w:rtl/>
        </w:rPr>
        <w:t>ی</w:t>
      </w:r>
      <w:r>
        <w:rPr>
          <w:rtl/>
        </w:rPr>
        <w:t xml:space="preserve"> و </w:t>
      </w:r>
      <w:proofErr w:type="spellStart"/>
      <w:r>
        <w:rPr>
          <w:rtl/>
        </w:rPr>
        <w:t>طولان</w:t>
      </w:r>
      <w:r>
        <w:rPr>
          <w:rFonts w:hint="cs"/>
          <w:rtl/>
        </w:rPr>
        <w:t>ی‌</w:t>
      </w:r>
      <w:r>
        <w:rPr>
          <w:rFonts w:hint="eastAsia"/>
          <w:rtl/>
        </w:rPr>
        <w:t>تر</w:t>
      </w:r>
      <w:proofErr w:type="spellEnd"/>
      <w:r>
        <w:rPr>
          <w:rtl/>
        </w:rPr>
        <w:t xml:space="preserve"> شدن اقامت در </w:t>
      </w:r>
      <w:r>
        <w:t>ICU</w:t>
      </w:r>
      <w:r>
        <w:rPr>
          <w:rtl/>
        </w:rPr>
        <w:t xml:space="preserve"> شود. مطالعات نشان </w:t>
      </w:r>
      <w:proofErr w:type="spellStart"/>
      <w:r>
        <w:rPr>
          <w:rtl/>
        </w:rPr>
        <w:t>داده‌اند</w:t>
      </w:r>
      <w:proofErr w:type="spellEnd"/>
      <w:r>
        <w:rPr>
          <w:rtl/>
        </w:rPr>
        <w:t xml:space="preserve"> که ب</w:t>
      </w:r>
      <w:r>
        <w:rPr>
          <w:rFonts w:hint="cs"/>
          <w:rtl/>
        </w:rPr>
        <w:t>ی</w:t>
      </w:r>
      <w:r>
        <w:rPr>
          <w:rFonts w:hint="eastAsia"/>
          <w:rtl/>
        </w:rPr>
        <w:t>ماران</w:t>
      </w:r>
      <w:r>
        <w:rPr>
          <w:rtl/>
        </w:rPr>
        <w:t xml:space="preserve"> </w:t>
      </w:r>
      <w:proofErr w:type="spellStart"/>
      <w:r>
        <w:rPr>
          <w:rtl/>
        </w:rPr>
        <w:t>در</w:t>
      </w:r>
      <w:r>
        <w:rPr>
          <w:rFonts w:hint="cs"/>
          <w:rtl/>
        </w:rPr>
        <w:t>ی</w:t>
      </w:r>
      <w:r>
        <w:rPr>
          <w:rFonts w:hint="eastAsia"/>
          <w:rtl/>
        </w:rPr>
        <w:t>افت‌کننده</w:t>
      </w:r>
      <w:proofErr w:type="spellEnd"/>
      <w:r>
        <w:rPr>
          <w:rtl/>
        </w:rPr>
        <w:t xml:space="preserve"> انتقال خون در معرض خطر ب</w:t>
      </w:r>
      <w:r>
        <w:rPr>
          <w:rFonts w:hint="cs"/>
          <w:rtl/>
        </w:rPr>
        <w:t>ی</w:t>
      </w:r>
      <w:r>
        <w:rPr>
          <w:rFonts w:hint="eastAsia"/>
          <w:rtl/>
        </w:rPr>
        <w:t>شتر</w:t>
      </w:r>
      <w:r>
        <w:rPr>
          <w:rFonts w:hint="cs"/>
          <w:rtl/>
        </w:rPr>
        <w:t>ی</w:t>
      </w:r>
      <w:r>
        <w:rPr>
          <w:rtl/>
        </w:rPr>
        <w:t xml:space="preserve"> برا</w:t>
      </w:r>
      <w:r>
        <w:rPr>
          <w:rFonts w:hint="cs"/>
          <w:rtl/>
        </w:rPr>
        <w:t>ی</w:t>
      </w:r>
      <w:r>
        <w:rPr>
          <w:rtl/>
        </w:rPr>
        <w:t xml:space="preserve"> اب</w:t>
      </w:r>
      <w:r>
        <w:rPr>
          <w:rFonts w:hint="eastAsia"/>
          <w:rtl/>
        </w:rPr>
        <w:t>تلا</w:t>
      </w:r>
      <w:r>
        <w:rPr>
          <w:rtl/>
        </w:rPr>
        <w:t xml:space="preserve"> به </w:t>
      </w:r>
      <w:proofErr w:type="spellStart"/>
      <w:r>
        <w:rPr>
          <w:rtl/>
        </w:rPr>
        <w:t>عفونت‌ها</w:t>
      </w:r>
      <w:proofErr w:type="spellEnd"/>
      <w:r>
        <w:rPr>
          <w:rtl/>
        </w:rPr>
        <w:t xml:space="preserve"> قرار دارند، به دل</w:t>
      </w:r>
      <w:r>
        <w:rPr>
          <w:rFonts w:hint="cs"/>
          <w:rtl/>
        </w:rPr>
        <w:t>ی</w:t>
      </w:r>
      <w:r>
        <w:rPr>
          <w:rFonts w:hint="eastAsia"/>
          <w:rtl/>
        </w:rPr>
        <w:t>ل</w:t>
      </w:r>
      <w:r>
        <w:rPr>
          <w:rtl/>
        </w:rPr>
        <w:t xml:space="preserve"> اثرات </w:t>
      </w:r>
      <w:proofErr w:type="spellStart"/>
      <w:r>
        <w:rPr>
          <w:rtl/>
        </w:rPr>
        <w:t>تعد</w:t>
      </w:r>
      <w:r>
        <w:rPr>
          <w:rFonts w:hint="cs"/>
          <w:rtl/>
        </w:rPr>
        <w:t>ی</w:t>
      </w:r>
      <w:r>
        <w:rPr>
          <w:rFonts w:hint="eastAsia"/>
          <w:rtl/>
        </w:rPr>
        <w:t>ل‌کننده</w:t>
      </w:r>
      <w:proofErr w:type="spellEnd"/>
      <w:r>
        <w:rPr>
          <w:rtl/>
        </w:rPr>
        <w:t xml:space="preserve"> س</w:t>
      </w:r>
      <w:r>
        <w:rPr>
          <w:rFonts w:hint="cs"/>
          <w:rtl/>
        </w:rPr>
        <w:t>ی</w:t>
      </w:r>
      <w:r>
        <w:rPr>
          <w:rFonts w:hint="eastAsia"/>
          <w:rtl/>
        </w:rPr>
        <w:t>ستم</w:t>
      </w:r>
      <w:r>
        <w:rPr>
          <w:rtl/>
        </w:rPr>
        <w:t xml:space="preserve"> ا</w:t>
      </w:r>
      <w:r>
        <w:rPr>
          <w:rFonts w:hint="cs"/>
          <w:rtl/>
        </w:rPr>
        <w:t>ی</w:t>
      </w:r>
      <w:r>
        <w:rPr>
          <w:rFonts w:hint="eastAsia"/>
          <w:rtl/>
        </w:rPr>
        <w:t>من</w:t>
      </w:r>
      <w:r>
        <w:rPr>
          <w:rFonts w:hint="cs"/>
          <w:rtl/>
        </w:rPr>
        <w:t>ی</w:t>
      </w:r>
      <w:r>
        <w:rPr>
          <w:rtl/>
        </w:rPr>
        <w:t xml:space="preserve"> ناش</w:t>
      </w:r>
      <w:r>
        <w:rPr>
          <w:rFonts w:hint="cs"/>
          <w:rtl/>
        </w:rPr>
        <w:t>ی</w:t>
      </w:r>
      <w:r>
        <w:rPr>
          <w:rtl/>
        </w:rPr>
        <w:t xml:space="preserve"> از انتقال خون، و استفاده از </w:t>
      </w:r>
      <w:proofErr w:type="spellStart"/>
      <w:r>
        <w:rPr>
          <w:rtl/>
        </w:rPr>
        <w:t>خون‌ها</w:t>
      </w:r>
      <w:r>
        <w:rPr>
          <w:rFonts w:hint="cs"/>
          <w:rtl/>
        </w:rPr>
        <w:t>ی</w:t>
      </w:r>
      <w:proofErr w:type="spellEnd"/>
      <w:r>
        <w:rPr>
          <w:rtl/>
        </w:rPr>
        <w:t xml:space="preserve"> غ</w:t>
      </w:r>
      <w:r>
        <w:rPr>
          <w:rFonts w:hint="cs"/>
          <w:rtl/>
        </w:rPr>
        <w:t>ی</w:t>
      </w:r>
      <w:r>
        <w:rPr>
          <w:rFonts w:hint="eastAsia"/>
          <w:rtl/>
        </w:rPr>
        <w:t>ر</w:t>
      </w:r>
      <w:r>
        <w:rPr>
          <w:rtl/>
        </w:rPr>
        <w:t xml:space="preserve"> </w:t>
      </w:r>
      <w:r w:rsidR="006C0174">
        <w:rPr>
          <w:rFonts w:hint="cs"/>
          <w:rtl/>
        </w:rPr>
        <w:t>کم-</w:t>
      </w:r>
      <w:proofErr w:type="spellStart"/>
      <w:r w:rsidR="006C0174">
        <w:rPr>
          <w:rFonts w:hint="cs"/>
          <w:rtl/>
        </w:rPr>
        <w:t>لکوسیت</w:t>
      </w:r>
      <w:proofErr w:type="spellEnd"/>
      <w:r w:rsidR="006C0174">
        <w:rPr>
          <w:rFonts w:hint="cs"/>
          <w:rtl/>
        </w:rPr>
        <w:t xml:space="preserve"> </w:t>
      </w:r>
      <w:proofErr w:type="spellStart"/>
      <w:r>
        <w:rPr>
          <w:rtl/>
        </w:rPr>
        <w:t>م</w:t>
      </w:r>
      <w:r>
        <w:rPr>
          <w:rFonts w:hint="cs"/>
          <w:rtl/>
        </w:rPr>
        <w:t>ی‌</w:t>
      </w:r>
      <w:r>
        <w:rPr>
          <w:rFonts w:hint="eastAsia"/>
          <w:rtl/>
        </w:rPr>
        <w:t>تواند</w:t>
      </w:r>
      <w:proofErr w:type="spellEnd"/>
      <w:r>
        <w:rPr>
          <w:rtl/>
        </w:rPr>
        <w:t xml:space="preserve"> ا</w:t>
      </w:r>
      <w:r>
        <w:rPr>
          <w:rFonts w:hint="cs"/>
          <w:rtl/>
        </w:rPr>
        <w:t>ی</w:t>
      </w:r>
      <w:r>
        <w:rPr>
          <w:rFonts w:hint="eastAsia"/>
          <w:rtl/>
        </w:rPr>
        <w:t>ن</w:t>
      </w:r>
      <w:r>
        <w:rPr>
          <w:rtl/>
        </w:rPr>
        <w:t xml:space="preserve"> خطرات را افزا</w:t>
      </w:r>
      <w:r>
        <w:rPr>
          <w:rFonts w:hint="cs"/>
          <w:rtl/>
        </w:rPr>
        <w:t>ی</w:t>
      </w:r>
      <w:r>
        <w:rPr>
          <w:rFonts w:hint="eastAsia"/>
          <w:rtl/>
        </w:rPr>
        <w:t>ش</w:t>
      </w:r>
      <w:r>
        <w:rPr>
          <w:rtl/>
        </w:rPr>
        <w:t xml:space="preserve"> دهد</w:t>
      </w:r>
      <w:r w:rsidR="006C0174">
        <w:rPr>
          <w:rFonts w:hint="cs"/>
          <w:rtl/>
        </w:rPr>
        <w:t xml:space="preserve">. </w:t>
      </w:r>
      <w:r w:rsidR="006C0174">
        <w:rPr>
          <w:rtl/>
        </w:rPr>
        <w:fldChar w:fldCharType="begin"/>
      </w:r>
      <w:r w:rsidR="006C0174">
        <w:rPr>
          <w:rtl/>
        </w:rPr>
        <w:instrText xml:space="preserve"> </w:instrText>
      </w:r>
      <w:r w:rsidR="006C0174">
        <w:instrText>ADDIN ZOTERO_ITEM CSL_CITATION {"citationID":"QKs6VJYz","properties":{"formattedCitation":"(9,10)","plainCitation":"(9,10)","noteIndex":0},"citationItems":[{"id":17366,"uris":["http://zotero.org/groups/5618536/items/ERDRK9F2"],"itemData":{"id":17366,"type":"article-journal","abstract":"PurposeTransfusion of blood components is common in patients admitted to the intensive care unit (ICU) for gastrointestinal (GI) bleeding, yet the incidence and risk factors for development of transfusion-related acute lung injury (TRALI) in these patients are unknown.MethodsPatients admitted to a medical ICU for GI bleeding (n = 225) were analyzed for patient- and transfusion-specific risk factors for development of TRALI.ResultsIn transfused patients (n = 150), the incidence of TRALI was 15% [95% confidence interval (CI), 10–21%] and accounted for 76% (22/29) of all acute lung injury (ALI) cases. Transfused patients with end-stage liver disease (ESLD) (n = 72) developed TRALI more frequently than those without ESLD (29%</w:instrText>
      </w:r>
      <w:r w:rsidR="006C0174">
        <w:rPr>
          <w:rtl/>
        </w:rPr>
        <w:instrText xml:space="preserve"> </w:instrText>
      </w:r>
      <w:r w:rsidR="006C0174">
        <w:instrText>versus 1%, p &lt; 0.01). Fresh frozen plasma (FFP) was temporally associated with TRALI in 86% of cases. Transfusion-specific risk factors for development of TRALI included number of transfused units of FFP and nonleukoreduced red blood cells. Patient-specific risk factors included Model for End-Stage Liver Disease (MELD) score, admission serum albumin level, and presence of ALI risk factors.ConclusionsTRALI is common in critically ill ESLD patients with gastrointestinal bleeding. Nonleukoreduced red blood cells and FFP are significant transfusion-specific risk factors and their use should be re-evaluated in bleeding patients with ESLD.","container-title":"Intensive Care Medicine","DOI":"10.1007/s00134-010-1954-x","page":"1710-1717","source":"consensus.app</w:instrText>
      </w:r>
      <w:r w:rsidR="006C0174">
        <w:rPr>
          <w:rtl/>
        </w:rPr>
        <w:instrText>","</w:instrText>
      </w:r>
      <w:r w:rsidR="006C0174">
        <w:instrText>title":"Transfusion-related acute lung injury in ICU patients admitted with gastrointestinal bleeding","volume":"36","author":[{"family":"Benson","given":"A."},{"family":"Austin","given":"Gregory L."},{"family":"Berg","given":"M."},{"family":"Mcfann","given":"K."},{"family":"Thomas","given":"S."},{"family":"Ramirez","given":"G."},{"family":"Rosen","given":"H."},{"family":"Silliman","given":"C."},{"family":"Moss","given":"M."}],"issued":{"date-parts":[["2010"]]}}},{"id":17363,"uris":["http://zotero.org/groups/5618536/items/N6BXU9HX"],"itemData":{"id":17363,"type":"article-journal","abstract":"The observation of Sakr and colleagues that transfusion may be beneficial in certain subgroups of intensive care unit (ICU) patients [1] is interesting, since large</w:instrText>
      </w:r>
      <w:r w:rsidR="006C0174">
        <w:rPr>
          <w:rtl/>
        </w:rPr>
        <w:instrText xml:space="preserve"> </w:instrText>
      </w:r>
      <w:r w:rsidR="006C0174">
        <w:instrText>observational studies demonstrate that transfusion is independently associated with an increased risk of death [2]. Also, a systematic review showed that the benefits of transfusion in the ICU do not outweigh the risks [3]. Sakr and colleagues ascribe their discrepant results to the fact that transfused blood was leukoreduced. Of the 17 randomized controlled trials on the association of nonleukoreduced blood with mortality, however, a benefit of leukoreduction was found only in cardiac surgery patients [4</w:instrText>
      </w:r>
      <w:r w:rsidR="006C0174">
        <w:rPr>
          <w:rtl/>
        </w:rPr>
        <w:instrText xml:space="preserve">]. </w:instrText>
      </w:r>
      <w:r w:rsidR="006C0174">
        <w:instrText>A meta-analysis confirmed that available evidence does not justify universal leukoreduction [5]. Given the increased risk of nosocomial infection, multiple organ failure and acute respiratory distress syndrome, an explanation of a beneficial effect from transfusion in anemic critically ill patients is tempting. We propose that the results of this study may be related to the indication of transfusion, this being active bleeding and not correction of anemia associated with critical illness. Hereby, transfusion may have prevented adverse events due to postoperative bleeding, explaining the survival benefit. The fact that 76% of patients were referred from the operating/recovery room and that the median length of ICU stay was only 1 day may support this hypothesis. Based on numerous reports on the association of transfusion with adverse outcome, a liberal transfusion strategy in critically ill anemic patients in the absence of acute bleeding should not be advocated.","container-title":"Critical Care (London, England)","DOI":"10.1186/cc9191","ISSN":"1466-609X","issue":"1","journalAbbreviation":"Crit Care","language":"eng","note":"PMID: 20804562\nPMCID: PMC4231453","page":"438; author reply 438","source":"PubMed","title":"Anemia and blood transfusion and outcome on the intensive care unit","volume":"14","author":[{"family":"Müller","given":"Marcella C. A."},{"family":"Juffermans","given":"Nicole P."}],"issued":{"date-parts</w:instrText>
      </w:r>
      <w:r w:rsidR="006C0174">
        <w:rPr>
          <w:rtl/>
        </w:rPr>
        <w:instrText>":[["2010",5,25]]</w:instrText>
      </w:r>
      <w:r w:rsidR="006C0174">
        <w:instrText>}}}],"schema":"https://github.com/citation-style-language/schema/raw/master/csl-citation.json</w:instrText>
      </w:r>
      <w:r w:rsidR="006C0174">
        <w:rPr>
          <w:rtl/>
        </w:rPr>
        <w:instrText xml:space="preserve">"} </w:instrText>
      </w:r>
      <w:r w:rsidR="006C0174">
        <w:rPr>
          <w:rtl/>
        </w:rPr>
        <w:fldChar w:fldCharType="separate"/>
      </w:r>
      <w:r w:rsidR="006C0174" w:rsidRPr="006C0174">
        <w:rPr>
          <w:rFonts w:ascii="Times New Roman" w:hAnsi="Times New Roman" w:cs="Times New Roman"/>
        </w:rPr>
        <w:t>(9,10)</w:t>
      </w:r>
      <w:r w:rsidR="006C0174">
        <w:rPr>
          <w:rtl/>
        </w:rPr>
        <w:fldChar w:fldCharType="end"/>
      </w:r>
    </w:p>
    <w:p w14:paraId="1A1F21F5" w14:textId="77777777" w:rsidR="00F31AD1" w:rsidRDefault="00F31AD1" w:rsidP="00F31AD1">
      <w:r>
        <w:rPr>
          <w:rFonts w:hint="eastAsia"/>
          <w:rtl/>
        </w:rPr>
        <w:t>در</w:t>
      </w:r>
      <w:r>
        <w:rPr>
          <w:rtl/>
        </w:rPr>
        <w:t xml:space="preserve"> نت</w:t>
      </w:r>
      <w:r>
        <w:rPr>
          <w:rFonts w:hint="cs"/>
          <w:rtl/>
        </w:rPr>
        <w:t>ی</w:t>
      </w:r>
      <w:r>
        <w:rPr>
          <w:rFonts w:hint="eastAsia"/>
          <w:rtl/>
        </w:rPr>
        <w:t>جه،</w:t>
      </w:r>
      <w:r>
        <w:rPr>
          <w:rtl/>
        </w:rPr>
        <w:t xml:space="preserve"> هرچند انتقال خون همچنان </w:t>
      </w:r>
      <w:r>
        <w:rPr>
          <w:rFonts w:hint="cs"/>
          <w:rtl/>
        </w:rPr>
        <w:t>ی</w:t>
      </w:r>
      <w:r>
        <w:rPr>
          <w:rFonts w:hint="eastAsia"/>
          <w:rtl/>
        </w:rPr>
        <w:t>ک</w:t>
      </w:r>
      <w:r>
        <w:rPr>
          <w:rtl/>
        </w:rPr>
        <w:t xml:space="preserve"> مداخله ح</w:t>
      </w:r>
      <w:r>
        <w:rPr>
          <w:rFonts w:hint="cs"/>
          <w:rtl/>
        </w:rPr>
        <w:t>ی</w:t>
      </w:r>
      <w:r>
        <w:rPr>
          <w:rFonts w:hint="eastAsia"/>
          <w:rtl/>
        </w:rPr>
        <w:t>ات</w:t>
      </w:r>
      <w:r>
        <w:rPr>
          <w:rFonts w:hint="cs"/>
          <w:rtl/>
        </w:rPr>
        <w:t>ی</w:t>
      </w:r>
      <w:r>
        <w:rPr>
          <w:rtl/>
        </w:rPr>
        <w:t xml:space="preserve"> برا</w:t>
      </w:r>
      <w:r>
        <w:rPr>
          <w:rFonts w:hint="cs"/>
          <w:rtl/>
        </w:rPr>
        <w:t>ی</w:t>
      </w:r>
      <w:r>
        <w:rPr>
          <w:rtl/>
        </w:rPr>
        <w:t xml:space="preserve"> ب</w:t>
      </w:r>
      <w:r>
        <w:rPr>
          <w:rFonts w:hint="cs"/>
          <w:rtl/>
        </w:rPr>
        <w:t>ی</w:t>
      </w:r>
      <w:r>
        <w:rPr>
          <w:rFonts w:hint="eastAsia"/>
          <w:rtl/>
        </w:rPr>
        <w:t>ماران</w:t>
      </w:r>
      <w:r>
        <w:rPr>
          <w:rtl/>
        </w:rPr>
        <w:t xml:space="preserve"> </w:t>
      </w:r>
      <w:r>
        <w:t>ICU</w:t>
      </w:r>
      <w:r>
        <w:rPr>
          <w:rtl/>
        </w:rPr>
        <w:t xml:space="preserve"> باق</w:t>
      </w:r>
      <w:r>
        <w:rPr>
          <w:rFonts w:hint="cs"/>
          <w:rtl/>
        </w:rPr>
        <w:t>ی</w:t>
      </w:r>
      <w:r>
        <w:rPr>
          <w:rtl/>
        </w:rPr>
        <w:t xml:space="preserve"> </w:t>
      </w:r>
      <w:proofErr w:type="spellStart"/>
      <w:r>
        <w:rPr>
          <w:rtl/>
        </w:rPr>
        <w:t>م</w:t>
      </w:r>
      <w:r>
        <w:rPr>
          <w:rFonts w:hint="cs"/>
          <w:rtl/>
        </w:rPr>
        <w:t>ی‌</w:t>
      </w:r>
      <w:r>
        <w:rPr>
          <w:rFonts w:hint="eastAsia"/>
          <w:rtl/>
        </w:rPr>
        <w:t>ماند</w:t>
      </w:r>
      <w:proofErr w:type="spellEnd"/>
      <w:r>
        <w:rPr>
          <w:rFonts w:hint="eastAsia"/>
          <w:rtl/>
        </w:rPr>
        <w:t>،</w:t>
      </w:r>
      <w:r>
        <w:rPr>
          <w:rtl/>
        </w:rPr>
        <w:t xml:space="preserve"> استفاده از آن با</w:t>
      </w:r>
      <w:r>
        <w:rPr>
          <w:rFonts w:hint="cs"/>
          <w:rtl/>
        </w:rPr>
        <w:t>ی</w:t>
      </w:r>
      <w:r>
        <w:rPr>
          <w:rFonts w:hint="eastAsia"/>
          <w:rtl/>
        </w:rPr>
        <w:t>د</w:t>
      </w:r>
      <w:r>
        <w:rPr>
          <w:rtl/>
        </w:rPr>
        <w:t xml:space="preserve"> با احت</w:t>
      </w:r>
      <w:r>
        <w:rPr>
          <w:rFonts w:hint="cs"/>
          <w:rtl/>
        </w:rPr>
        <w:t>ی</w:t>
      </w:r>
      <w:r>
        <w:rPr>
          <w:rFonts w:hint="eastAsia"/>
          <w:rtl/>
        </w:rPr>
        <w:t>اط</w:t>
      </w:r>
      <w:r>
        <w:rPr>
          <w:rtl/>
        </w:rPr>
        <w:t xml:space="preserve"> و بر اساس </w:t>
      </w:r>
      <w:proofErr w:type="spellStart"/>
      <w:r>
        <w:rPr>
          <w:rtl/>
        </w:rPr>
        <w:t>نشانه‌ها</w:t>
      </w:r>
      <w:r>
        <w:rPr>
          <w:rFonts w:hint="cs"/>
          <w:rtl/>
        </w:rPr>
        <w:t>ی</w:t>
      </w:r>
      <w:proofErr w:type="spellEnd"/>
      <w:r>
        <w:rPr>
          <w:rtl/>
        </w:rPr>
        <w:t xml:space="preserve"> دق</w:t>
      </w:r>
      <w:r>
        <w:rPr>
          <w:rFonts w:hint="cs"/>
          <w:rtl/>
        </w:rPr>
        <w:t>ی</w:t>
      </w:r>
      <w:r>
        <w:rPr>
          <w:rFonts w:hint="eastAsia"/>
          <w:rtl/>
        </w:rPr>
        <w:t>ق</w:t>
      </w:r>
      <w:r>
        <w:rPr>
          <w:rtl/>
        </w:rPr>
        <w:t xml:space="preserve"> انجام شود. خطرات مرتبط با انتقال خون، به و</w:t>
      </w:r>
      <w:r>
        <w:rPr>
          <w:rFonts w:hint="cs"/>
          <w:rtl/>
        </w:rPr>
        <w:t>ی</w:t>
      </w:r>
      <w:r>
        <w:rPr>
          <w:rFonts w:hint="eastAsia"/>
          <w:rtl/>
        </w:rPr>
        <w:t>ژه</w:t>
      </w:r>
      <w:r>
        <w:rPr>
          <w:rtl/>
        </w:rPr>
        <w:t xml:space="preserve"> در ب</w:t>
      </w:r>
      <w:r>
        <w:rPr>
          <w:rFonts w:hint="cs"/>
          <w:rtl/>
        </w:rPr>
        <w:t>ی</w:t>
      </w:r>
      <w:r>
        <w:rPr>
          <w:rFonts w:hint="eastAsia"/>
          <w:rtl/>
        </w:rPr>
        <w:t>ماران</w:t>
      </w:r>
      <w:r>
        <w:rPr>
          <w:rtl/>
        </w:rPr>
        <w:t xml:space="preserve"> </w:t>
      </w:r>
      <w:proofErr w:type="spellStart"/>
      <w:r>
        <w:rPr>
          <w:rtl/>
        </w:rPr>
        <w:t>کم‌خون</w:t>
      </w:r>
      <w:r>
        <w:rPr>
          <w:rFonts w:hint="cs"/>
          <w:rtl/>
        </w:rPr>
        <w:t>ی</w:t>
      </w:r>
      <w:proofErr w:type="spellEnd"/>
      <w:r>
        <w:rPr>
          <w:rtl/>
        </w:rPr>
        <w:t xml:space="preserve"> پا</w:t>
      </w:r>
      <w:r>
        <w:rPr>
          <w:rFonts w:hint="cs"/>
          <w:rtl/>
        </w:rPr>
        <w:t>ی</w:t>
      </w:r>
      <w:r>
        <w:rPr>
          <w:rFonts w:hint="eastAsia"/>
          <w:rtl/>
        </w:rPr>
        <w:t>دار،</w:t>
      </w:r>
      <w:r>
        <w:rPr>
          <w:rtl/>
        </w:rPr>
        <w:t xml:space="preserve"> ن</w:t>
      </w:r>
      <w:r>
        <w:rPr>
          <w:rFonts w:hint="cs"/>
          <w:rtl/>
        </w:rPr>
        <w:t>ی</w:t>
      </w:r>
      <w:r>
        <w:rPr>
          <w:rFonts w:hint="eastAsia"/>
          <w:rtl/>
        </w:rPr>
        <w:t>از</w:t>
      </w:r>
      <w:r>
        <w:rPr>
          <w:rtl/>
        </w:rPr>
        <w:t xml:space="preserve"> به رو</w:t>
      </w:r>
      <w:r>
        <w:rPr>
          <w:rFonts w:hint="cs"/>
          <w:rtl/>
        </w:rPr>
        <w:t>ی</w:t>
      </w:r>
      <w:r>
        <w:rPr>
          <w:rFonts w:hint="eastAsia"/>
          <w:rtl/>
        </w:rPr>
        <w:t>کرد</w:t>
      </w:r>
      <w:r>
        <w:rPr>
          <w:rFonts w:hint="cs"/>
          <w:rtl/>
        </w:rPr>
        <w:t>ی</w:t>
      </w:r>
      <w:r>
        <w:rPr>
          <w:rtl/>
        </w:rPr>
        <w:t xml:space="preserve"> </w:t>
      </w:r>
      <w:proofErr w:type="spellStart"/>
      <w:r>
        <w:rPr>
          <w:rtl/>
        </w:rPr>
        <w:t>محافظه‌کارانه‌تر</w:t>
      </w:r>
      <w:proofErr w:type="spellEnd"/>
      <w:r>
        <w:rPr>
          <w:rtl/>
        </w:rPr>
        <w:t xml:space="preserve"> را نشان </w:t>
      </w:r>
      <w:proofErr w:type="spellStart"/>
      <w:r>
        <w:rPr>
          <w:rtl/>
        </w:rPr>
        <w:t>م</w:t>
      </w:r>
      <w:r>
        <w:rPr>
          <w:rFonts w:hint="cs"/>
          <w:rtl/>
        </w:rPr>
        <w:t>ی‌</w:t>
      </w:r>
      <w:r>
        <w:rPr>
          <w:rFonts w:hint="eastAsia"/>
          <w:rtl/>
        </w:rPr>
        <w:t>دهد</w:t>
      </w:r>
      <w:proofErr w:type="spellEnd"/>
      <w:r>
        <w:rPr>
          <w:rFonts w:hint="eastAsia"/>
          <w:rtl/>
        </w:rPr>
        <w:t>،</w:t>
      </w:r>
      <w:r>
        <w:rPr>
          <w:rtl/>
        </w:rPr>
        <w:t xml:space="preserve"> که بر </w:t>
      </w:r>
      <w:proofErr w:type="spellStart"/>
      <w:r>
        <w:rPr>
          <w:rtl/>
        </w:rPr>
        <w:t>درمان‌ها</w:t>
      </w:r>
      <w:r>
        <w:rPr>
          <w:rFonts w:hint="cs"/>
          <w:rtl/>
        </w:rPr>
        <w:t>ی</w:t>
      </w:r>
      <w:proofErr w:type="spellEnd"/>
      <w:r>
        <w:rPr>
          <w:rtl/>
        </w:rPr>
        <w:t xml:space="preserve"> جا</w:t>
      </w:r>
      <w:r>
        <w:rPr>
          <w:rFonts w:hint="cs"/>
          <w:rtl/>
        </w:rPr>
        <w:t>ی</w:t>
      </w:r>
      <w:r>
        <w:rPr>
          <w:rFonts w:hint="eastAsia"/>
          <w:rtl/>
        </w:rPr>
        <w:t>گز</w:t>
      </w:r>
      <w:r>
        <w:rPr>
          <w:rFonts w:hint="cs"/>
          <w:rtl/>
        </w:rPr>
        <w:t>ی</w:t>
      </w:r>
      <w:r>
        <w:rPr>
          <w:rFonts w:hint="eastAsia"/>
          <w:rtl/>
        </w:rPr>
        <w:t>ن</w:t>
      </w:r>
      <w:r>
        <w:rPr>
          <w:rtl/>
        </w:rPr>
        <w:t xml:space="preserve"> و پا</w:t>
      </w:r>
      <w:r>
        <w:rPr>
          <w:rFonts w:hint="cs"/>
          <w:rtl/>
        </w:rPr>
        <w:t>ی</w:t>
      </w:r>
      <w:r>
        <w:rPr>
          <w:rFonts w:hint="eastAsia"/>
          <w:rtl/>
        </w:rPr>
        <w:t>بند</w:t>
      </w:r>
      <w:r>
        <w:rPr>
          <w:rFonts w:hint="cs"/>
          <w:rtl/>
        </w:rPr>
        <w:t>ی</w:t>
      </w:r>
      <w:r>
        <w:rPr>
          <w:rtl/>
        </w:rPr>
        <w:t xml:space="preserve"> به </w:t>
      </w:r>
      <w:proofErr w:type="spellStart"/>
      <w:r>
        <w:rPr>
          <w:rtl/>
        </w:rPr>
        <w:t>استراتژ</w:t>
      </w:r>
      <w:r>
        <w:rPr>
          <w:rFonts w:hint="cs"/>
          <w:rtl/>
        </w:rPr>
        <w:t>ی‌</w:t>
      </w:r>
      <w:r>
        <w:rPr>
          <w:rFonts w:hint="eastAsia"/>
          <w:rtl/>
        </w:rPr>
        <w:t>ها</w:t>
      </w:r>
      <w:r>
        <w:rPr>
          <w:rFonts w:hint="cs"/>
          <w:rtl/>
        </w:rPr>
        <w:t>ی</w:t>
      </w:r>
      <w:proofErr w:type="spellEnd"/>
      <w:r>
        <w:rPr>
          <w:rtl/>
        </w:rPr>
        <w:t xml:space="preserve"> محدود کننده انتقال خون برا</w:t>
      </w:r>
      <w:r>
        <w:rPr>
          <w:rFonts w:hint="cs"/>
          <w:rtl/>
        </w:rPr>
        <w:t>ی</w:t>
      </w:r>
      <w:r>
        <w:rPr>
          <w:rtl/>
        </w:rPr>
        <w:t xml:space="preserve"> به حداقل رساندن عوارض و بهبود نتا</w:t>
      </w:r>
      <w:r>
        <w:rPr>
          <w:rFonts w:hint="cs"/>
          <w:rtl/>
        </w:rPr>
        <w:t>ی</w:t>
      </w:r>
      <w:r>
        <w:rPr>
          <w:rFonts w:hint="eastAsia"/>
          <w:rtl/>
        </w:rPr>
        <w:t>ج</w:t>
      </w:r>
      <w:r>
        <w:rPr>
          <w:rtl/>
        </w:rPr>
        <w:t xml:space="preserve"> ب</w:t>
      </w:r>
      <w:r>
        <w:rPr>
          <w:rFonts w:hint="cs"/>
          <w:rtl/>
        </w:rPr>
        <w:t>ی</w:t>
      </w:r>
      <w:r>
        <w:rPr>
          <w:rFonts w:hint="eastAsia"/>
          <w:rtl/>
        </w:rPr>
        <w:t>مار</w:t>
      </w:r>
      <w:r>
        <w:rPr>
          <w:rtl/>
        </w:rPr>
        <w:t xml:space="preserve"> تمرکز دارد.</w:t>
      </w:r>
    </w:p>
    <w:p w14:paraId="3766738B" w14:textId="77777777" w:rsidR="006108FC" w:rsidRDefault="006108FC" w:rsidP="006108FC">
      <w:pPr>
        <w:pStyle w:val="Heading2"/>
        <w:rPr>
          <w:rtl/>
        </w:rPr>
      </w:pPr>
      <w:r>
        <w:rPr>
          <w:rFonts w:hint="cs"/>
          <w:rtl/>
        </w:rPr>
        <w:lastRenderedPageBreak/>
        <w:t>جایگزین های فراورده های خونی</w:t>
      </w:r>
    </w:p>
    <w:p w14:paraId="706B7688" w14:textId="77777777" w:rsidR="006108FC" w:rsidRDefault="006108FC" w:rsidP="008F1D28">
      <w:pPr>
        <w:rPr>
          <w:rtl/>
        </w:rPr>
      </w:pPr>
      <w:r>
        <w:rPr>
          <w:rtl/>
        </w:rPr>
        <w:t>در ب</w:t>
      </w:r>
      <w:r>
        <w:rPr>
          <w:rFonts w:hint="cs"/>
          <w:rtl/>
        </w:rPr>
        <w:t>ی</w:t>
      </w:r>
      <w:r>
        <w:rPr>
          <w:rFonts w:hint="eastAsia"/>
          <w:rtl/>
        </w:rPr>
        <w:t>ماران</w:t>
      </w:r>
      <w:r>
        <w:rPr>
          <w:rtl/>
        </w:rPr>
        <w:t xml:space="preserve"> بحران</w:t>
      </w:r>
      <w:r>
        <w:rPr>
          <w:rFonts w:hint="cs"/>
          <w:rtl/>
        </w:rPr>
        <w:t>ی</w:t>
      </w:r>
      <w:r>
        <w:rPr>
          <w:rtl/>
        </w:rPr>
        <w:t xml:space="preserve"> که در </w:t>
      </w:r>
      <w:r>
        <w:t>ICU</w:t>
      </w:r>
      <w:r>
        <w:rPr>
          <w:rtl/>
        </w:rPr>
        <w:t xml:space="preserve"> بستر</w:t>
      </w:r>
      <w:r>
        <w:rPr>
          <w:rFonts w:hint="cs"/>
          <w:rtl/>
        </w:rPr>
        <w:t>ی</w:t>
      </w:r>
      <w:r>
        <w:rPr>
          <w:rtl/>
        </w:rPr>
        <w:t xml:space="preserve"> هستند، استفاده از </w:t>
      </w:r>
      <w:proofErr w:type="spellStart"/>
      <w:r>
        <w:rPr>
          <w:rtl/>
        </w:rPr>
        <w:t>جا</w:t>
      </w:r>
      <w:r>
        <w:rPr>
          <w:rFonts w:hint="cs"/>
          <w:rtl/>
        </w:rPr>
        <w:t>ی</w:t>
      </w:r>
      <w:r>
        <w:rPr>
          <w:rFonts w:hint="eastAsia"/>
          <w:rtl/>
        </w:rPr>
        <w:t>گز</w:t>
      </w:r>
      <w:r>
        <w:rPr>
          <w:rFonts w:hint="cs"/>
          <w:rtl/>
        </w:rPr>
        <w:t>ی</w:t>
      </w:r>
      <w:r>
        <w:rPr>
          <w:rFonts w:hint="eastAsia"/>
          <w:rtl/>
        </w:rPr>
        <w:t>ن‌ها</w:t>
      </w:r>
      <w:r>
        <w:rPr>
          <w:rFonts w:hint="cs"/>
          <w:rtl/>
        </w:rPr>
        <w:t>ی</w:t>
      </w:r>
      <w:proofErr w:type="spellEnd"/>
      <w:r>
        <w:rPr>
          <w:rtl/>
        </w:rPr>
        <w:t xml:space="preserve"> انتقال خون برا</w:t>
      </w:r>
      <w:r>
        <w:rPr>
          <w:rFonts w:hint="cs"/>
          <w:rtl/>
        </w:rPr>
        <w:t>ی</w:t>
      </w:r>
      <w:r>
        <w:rPr>
          <w:rtl/>
        </w:rPr>
        <w:t xml:space="preserve"> درمان </w:t>
      </w:r>
      <w:proofErr w:type="spellStart"/>
      <w:r>
        <w:rPr>
          <w:rtl/>
        </w:rPr>
        <w:t>کم‌خون</w:t>
      </w:r>
      <w:r>
        <w:rPr>
          <w:rFonts w:hint="cs"/>
          <w:rtl/>
        </w:rPr>
        <w:t>ی</w:t>
      </w:r>
      <w:proofErr w:type="spellEnd"/>
      <w:r>
        <w:rPr>
          <w:rtl/>
        </w:rPr>
        <w:t xml:space="preserve"> ضرور</w:t>
      </w:r>
      <w:r>
        <w:rPr>
          <w:rFonts w:hint="cs"/>
          <w:rtl/>
        </w:rPr>
        <w:t>ی</w:t>
      </w:r>
      <w:r>
        <w:rPr>
          <w:rtl/>
        </w:rPr>
        <w:t xml:space="preserve"> است تا خطرات مرتبط با انتقال خون، مانند عفونت و تعد</w:t>
      </w:r>
      <w:r>
        <w:rPr>
          <w:rFonts w:hint="cs"/>
          <w:rtl/>
        </w:rPr>
        <w:t>ی</w:t>
      </w:r>
      <w:r>
        <w:rPr>
          <w:rFonts w:hint="eastAsia"/>
          <w:rtl/>
        </w:rPr>
        <w:t>ل</w:t>
      </w:r>
      <w:r>
        <w:rPr>
          <w:rtl/>
        </w:rPr>
        <w:t xml:space="preserve"> س</w:t>
      </w:r>
      <w:r>
        <w:rPr>
          <w:rFonts w:hint="cs"/>
          <w:rtl/>
        </w:rPr>
        <w:t>ی</w:t>
      </w:r>
      <w:r>
        <w:rPr>
          <w:rFonts w:hint="eastAsia"/>
          <w:rtl/>
        </w:rPr>
        <w:t>ستم</w:t>
      </w:r>
      <w:r>
        <w:rPr>
          <w:rtl/>
        </w:rPr>
        <w:t xml:space="preserve"> ا</w:t>
      </w:r>
      <w:r>
        <w:rPr>
          <w:rFonts w:hint="cs"/>
          <w:rtl/>
        </w:rPr>
        <w:t>ی</w:t>
      </w:r>
      <w:r>
        <w:rPr>
          <w:rFonts w:hint="eastAsia"/>
          <w:rtl/>
        </w:rPr>
        <w:t>من</w:t>
      </w:r>
      <w:r>
        <w:rPr>
          <w:rFonts w:hint="cs"/>
          <w:rtl/>
        </w:rPr>
        <w:t>ی</w:t>
      </w:r>
      <w:r>
        <w:rPr>
          <w:rFonts w:hint="eastAsia"/>
          <w:rtl/>
        </w:rPr>
        <w:t>،</w:t>
      </w:r>
      <w:r>
        <w:rPr>
          <w:rtl/>
        </w:rPr>
        <w:t xml:space="preserve"> کاهش </w:t>
      </w:r>
      <w:r>
        <w:rPr>
          <w:rFonts w:hint="cs"/>
          <w:rtl/>
        </w:rPr>
        <w:t>ی</w:t>
      </w:r>
      <w:r>
        <w:rPr>
          <w:rFonts w:hint="eastAsia"/>
          <w:rtl/>
        </w:rPr>
        <w:t>ابد</w:t>
      </w:r>
      <w:r>
        <w:rPr>
          <w:rtl/>
        </w:rPr>
        <w:t xml:space="preserve">. </w:t>
      </w:r>
      <w:r>
        <w:rPr>
          <w:rFonts w:hint="cs"/>
          <w:rtl/>
        </w:rPr>
        <w:t>ی</w:t>
      </w:r>
      <w:r>
        <w:rPr>
          <w:rFonts w:hint="eastAsia"/>
          <w:rtl/>
        </w:rPr>
        <w:t>ک</w:t>
      </w:r>
      <w:r>
        <w:rPr>
          <w:rFonts w:hint="cs"/>
          <w:rtl/>
        </w:rPr>
        <w:t>ی</w:t>
      </w:r>
      <w:r>
        <w:rPr>
          <w:rtl/>
        </w:rPr>
        <w:t xml:space="preserve"> از </w:t>
      </w:r>
      <w:proofErr w:type="spellStart"/>
      <w:r>
        <w:rPr>
          <w:rtl/>
        </w:rPr>
        <w:t>جا</w:t>
      </w:r>
      <w:r>
        <w:rPr>
          <w:rFonts w:hint="cs"/>
          <w:rtl/>
        </w:rPr>
        <w:t>ی</w:t>
      </w:r>
      <w:r>
        <w:rPr>
          <w:rFonts w:hint="eastAsia"/>
          <w:rtl/>
        </w:rPr>
        <w:t>گز</w:t>
      </w:r>
      <w:r>
        <w:rPr>
          <w:rFonts w:hint="cs"/>
          <w:rtl/>
        </w:rPr>
        <w:t>ی</w:t>
      </w:r>
      <w:r>
        <w:rPr>
          <w:rFonts w:hint="eastAsia"/>
          <w:rtl/>
        </w:rPr>
        <w:t>ن‌ها</w:t>
      </w:r>
      <w:r>
        <w:rPr>
          <w:rFonts w:hint="cs"/>
          <w:rtl/>
        </w:rPr>
        <w:t>ی</w:t>
      </w:r>
      <w:proofErr w:type="spellEnd"/>
      <w:r>
        <w:rPr>
          <w:rtl/>
        </w:rPr>
        <w:t xml:space="preserve"> اصل</w:t>
      </w:r>
      <w:r>
        <w:rPr>
          <w:rFonts w:hint="cs"/>
          <w:rtl/>
        </w:rPr>
        <w:t>ی</w:t>
      </w:r>
      <w:r>
        <w:rPr>
          <w:rtl/>
        </w:rPr>
        <w:t xml:space="preserve"> استفاده از عوامل محرک </w:t>
      </w:r>
      <w:proofErr w:type="spellStart"/>
      <w:r>
        <w:rPr>
          <w:rtl/>
        </w:rPr>
        <w:t>ار</w:t>
      </w:r>
      <w:r>
        <w:rPr>
          <w:rFonts w:hint="cs"/>
          <w:rtl/>
        </w:rPr>
        <w:t>ی</w:t>
      </w:r>
      <w:r>
        <w:rPr>
          <w:rFonts w:hint="eastAsia"/>
          <w:rtl/>
        </w:rPr>
        <w:t>تروپوئز</w:t>
      </w:r>
      <w:proofErr w:type="spellEnd"/>
      <w:r>
        <w:rPr>
          <w:rtl/>
        </w:rPr>
        <w:t xml:space="preserve"> (</w:t>
      </w:r>
      <w:r>
        <w:t>ESA</w:t>
      </w:r>
      <w:r>
        <w:rPr>
          <w:rtl/>
        </w:rPr>
        <w:t>ها) از جمله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انسان</w:t>
      </w:r>
      <w:r>
        <w:rPr>
          <w:rFonts w:hint="cs"/>
          <w:rtl/>
        </w:rPr>
        <w:t>ی</w:t>
      </w:r>
      <w:r>
        <w:rPr>
          <w:rtl/>
        </w:rPr>
        <w:t xml:space="preserve"> نوترک</w:t>
      </w:r>
      <w:r>
        <w:rPr>
          <w:rFonts w:hint="cs"/>
          <w:rtl/>
        </w:rPr>
        <w:t>ی</w:t>
      </w:r>
      <w:r>
        <w:rPr>
          <w:rFonts w:hint="eastAsia"/>
          <w:rtl/>
        </w:rPr>
        <w:t>ب</w:t>
      </w:r>
      <w:r>
        <w:rPr>
          <w:rtl/>
        </w:rPr>
        <w:t xml:space="preserve"> (</w:t>
      </w:r>
      <w:proofErr w:type="spellStart"/>
      <w:r>
        <w:t>rhEPO</w:t>
      </w:r>
      <w:proofErr w:type="spellEnd"/>
      <w:r>
        <w:rPr>
          <w:rtl/>
        </w:rPr>
        <w:t xml:space="preserve">) است. </w:t>
      </w:r>
      <w:r>
        <w:t>ESA</w:t>
      </w:r>
      <w:r>
        <w:rPr>
          <w:rtl/>
        </w:rPr>
        <w:t>ها با افزا</w:t>
      </w:r>
      <w:r>
        <w:rPr>
          <w:rFonts w:hint="cs"/>
          <w:rtl/>
        </w:rPr>
        <w:t>ی</w:t>
      </w:r>
      <w:r>
        <w:rPr>
          <w:rFonts w:hint="eastAsia"/>
          <w:rtl/>
        </w:rPr>
        <w:t>ش</w:t>
      </w:r>
      <w:r>
        <w:rPr>
          <w:rtl/>
        </w:rPr>
        <w:t xml:space="preserve"> سطح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درون</w:t>
      </w:r>
      <w:r>
        <w:rPr>
          <w:rFonts w:hint="cs"/>
          <w:rtl/>
        </w:rPr>
        <w:t>ی</w:t>
      </w:r>
      <w:r>
        <w:rPr>
          <w:rtl/>
        </w:rPr>
        <w:t xml:space="preserve"> و تقو</w:t>
      </w:r>
      <w:r>
        <w:rPr>
          <w:rFonts w:hint="cs"/>
          <w:rtl/>
        </w:rPr>
        <w:t>ی</w:t>
      </w:r>
      <w:r>
        <w:rPr>
          <w:rFonts w:hint="eastAsia"/>
          <w:rtl/>
        </w:rPr>
        <w:t>ت</w:t>
      </w:r>
      <w:r>
        <w:rPr>
          <w:rtl/>
        </w:rPr>
        <w:t xml:space="preserve"> تعداد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Fonts w:hint="eastAsia"/>
          <w:rtl/>
        </w:rPr>
        <w:t>،</w:t>
      </w:r>
      <w:r>
        <w:rPr>
          <w:rtl/>
        </w:rPr>
        <w:t xml:space="preserve"> تول</w:t>
      </w:r>
      <w:r>
        <w:rPr>
          <w:rFonts w:hint="cs"/>
          <w:rtl/>
        </w:rPr>
        <w:t>ی</w:t>
      </w:r>
      <w:r>
        <w:rPr>
          <w:rFonts w:hint="eastAsia"/>
          <w:rtl/>
        </w:rPr>
        <w:t>د</w:t>
      </w:r>
      <w:r>
        <w:rPr>
          <w:rtl/>
        </w:rPr>
        <w:t xml:space="preserve"> </w:t>
      </w:r>
      <w:proofErr w:type="spellStart"/>
      <w:r>
        <w:rPr>
          <w:rtl/>
        </w:rPr>
        <w:t>گلبول‌ها</w:t>
      </w:r>
      <w:r>
        <w:rPr>
          <w:rFonts w:hint="cs"/>
          <w:rtl/>
        </w:rPr>
        <w:t>ی</w:t>
      </w:r>
      <w:proofErr w:type="spellEnd"/>
      <w:r>
        <w:rPr>
          <w:rtl/>
        </w:rPr>
        <w:t xml:space="preserve"> قرمز خون را تحر</w:t>
      </w:r>
      <w:r>
        <w:rPr>
          <w:rFonts w:hint="cs"/>
          <w:rtl/>
        </w:rPr>
        <w:t>ی</w:t>
      </w:r>
      <w:r>
        <w:rPr>
          <w:rFonts w:hint="eastAsia"/>
          <w:rtl/>
        </w:rPr>
        <w:t>ک</w:t>
      </w:r>
      <w:r>
        <w:rPr>
          <w:rtl/>
        </w:rPr>
        <w:t xml:space="preserve"> </w:t>
      </w:r>
      <w:proofErr w:type="spellStart"/>
      <w:r>
        <w:rPr>
          <w:rtl/>
        </w:rPr>
        <w:t>م</w:t>
      </w:r>
      <w:r>
        <w:rPr>
          <w:rFonts w:hint="cs"/>
          <w:rtl/>
        </w:rPr>
        <w:t>ی‌</w:t>
      </w:r>
      <w:r>
        <w:rPr>
          <w:rFonts w:hint="eastAsia"/>
          <w:rtl/>
        </w:rPr>
        <w:t>کنند</w:t>
      </w:r>
      <w:proofErr w:type="spellEnd"/>
      <w:r>
        <w:rPr>
          <w:rtl/>
        </w:rPr>
        <w:t xml:space="preserve">. هرچند نشان داده شده است که </w:t>
      </w:r>
      <w:r>
        <w:t>ESA</w:t>
      </w:r>
      <w:r>
        <w:rPr>
          <w:rtl/>
        </w:rPr>
        <w:t>ها ن</w:t>
      </w:r>
      <w:r>
        <w:rPr>
          <w:rFonts w:hint="cs"/>
          <w:rtl/>
        </w:rPr>
        <w:t>ی</w:t>
      </w:r>
      <w:r>
        <w:rPr>
          <w:rFonts w:hint="eastAsia"/>
          <w:rtl/>
        </w:rPr>
        <w:t>از</w:t>
      </w:r>
      <w:r>
        <w:rPr>
          <w:rtl/>
        </w:rPr>
        <w:t xml:space="preserve"> به انتقال خون را کاهش </w:t>
      </w:r>
      <w:proofErr w:type="spellStart"/>
      <w:r>
        <w:rPr>
          <w:rtl/>
        </w:rPr>
        <w:t>م</w:t>
      </w:r>
      <w:r>
        <w:rPr>
          <w:rFonts w:hint="cs"/>
          <w:rtl/>
        </w:rPr>
        <w:t>ی‌</w:t>
      </w:r>
      <w:r>
        <w:rPr>
          <w:rFonts w:hint="eastAsia"/>
          <w:rtl/>
        </w:rPr>
        <w:t>دهند</w:t>
      </w:r>
      <w:proofErr w:type="spellEnd"/>
      <w:r>
        <w:rPr>
          <w:rFonts w:hint="eastAsia"/>
          <w:rtl/>
        </w:rPr>
        <w:t>،</w:t>
      </w:r>
      <w:r>
        <w:rPr>
          <w:rtl/>
        </w:rPr>
        <w:t xml:space="preserve"> استفاده از </w:t>
      </w:r>
      <w:proofErr w:type="spellStart"/>
      <w:r>
        <w:rPr>
          <w:rtl/>
        </w:rPr>
        <w:t>آن‌ها</w:t>
      </w:r>
      <w:proofErr w:type="spellEnd"/>
      <w:r>
        <w:rPr>
          <w:rtl/>
        </w:rPr>
        <w:t xml:space="preserve"> در </w:t>
      </w:r>
      <w:r>
        <w:t>ICU</w:t>
      </w:r>
      <w:r>
        <w:rPr>
          <w:rtl/>
        </w:rPr>
        <w:t xml:space="preserve"> به موارد خاص</w:t>
      </w:r>
      <w:r>
        <w:rPr>
          <w:rFonts w:hint="cs"/>
          <w:rtl/>
        </w:rPr>
        <w:t>ی</w:t>
      </w:r>
      <w:r>
        <w:rPr>
          <w:rtl/>
        </w:rPr>
        <w:t xml:space="preserve"> ما</w:t>
      </w:r>
      <w:r>
        <w:rPr>
          <w:rFonts w:hint="eastAsia"/>
          <w:rtl/>
        </w:rPr>
        <w:t>نند</w:t>
      </w:r>
      <w:r>
        <w:rPr>
          <w:rtl/>
        </w:rPr>
        <w:t xml:space="preserve"> ب</w:t>
      </w:r>
      <w:r>
        <w:rPr>
          <w:rFonts w:hint="cs"/>
          <w:rtl/>
        </w:rPr>
        <w:t>ی</w:t>
      </w:r>
      <w:r>
        <w:rPr>
          <w:rFonts w:hint="eastAsia"/>
          <w:rtl/>
        </w:rPr>
        <w:t>ماران</w:t>
      </w:r>
      <w:r>
        <w:rPr>
          <w:rtl/>
        </w:rPr>
        <w:t xml:space="preserve"> مبتلا به ب</w:t>
      </w:r>
      <w:r>
        <w:rPr>
          <w:rFonts w:hint="cs"/>
          <w:rtl/>
        </w:rPr>
        <w:t>ی</w:t>
      </w:r>
      <w:r>
        <w:rPr>
          <w:rFonts w:hint="eastAsia"/>
          <w:rtl/>
        </w:rPr>
        <w:t>مار</w:t>
      </w:r>
      <w:r>
        <w:rPr>
          <w:rFonts w:hint="cs"/>
          <w:rtl/>
        </w:rPr>
        <w:t>ی</w:t>
      </w:r>
      <w:r>
        <w:rPr>
          <w:rtl/>
        </w:rPr>
        <w:t xml:space="preserve"> مزمن کل</w:t>
      </w:r>
      <w:r>
        <w:rPr>
          <w:rFonts w:hint="cs"/>
          <w:rtl/>
        </w:rPr>
        <w:t>ی</w:t>
      </w:r>
      <w:r>
        <w:rPr>
          <w:rFonts w:hint="eastAsia"/>
          <w:rtl/>
        </w:rPr>
        <w:t>ه</w:t>
      </w:r>
      <w:r>
        <w:rPr>
          <w:rtl/>
        </w:rPr>
        <w:t xml:space="preserve"> </w:t>
      </w:r>
      <w:r>
        <w:rPr>
          <w:rFonts w:hint="cs"/>
          <w:rtl/>
        </w:rPr>
        <w:t>ی</w:t>
      </w:r>
      <w:r>
        <w:rPr>
          <w:rFonts w:hint="eastAsia"/>
          <w:rtl/>
        </w:rPr>
        <w:t>ا</w:t>
      </w:r>
      <w:r>
        <w:rPr>
          <w:rtl/>
        </w:rPr>
        <w:t xml:space="preserve"> ب</w:t>
      </w:r>
      <w:r>
        <w:rPr>
          <w:rFonts w:hint="cs"/>
          <w:rtl/>
        </w:rPr>
        <w:t>ی</w:t>
      </w:r>
      <w:r>
        <w:rPr>
          <w:rFonts w:hint="eastAsia"/>
          <w:rtl/>
        </w:rPr>
        <w:t>ماران</w:t>
      </w:r>
      <w:r>
        <w:rPr>
          <w:rFonts w:hint="cs"/>
          <w:rtl/>
        </w:rPr>
        <w:t>ی</w:t>
      </w:r>
      <w:r>
        <w:rPr>
          <w:rtl/>
        </w:rPr>
        <w:t xml:space="preserve"> که به دلا</w:t>
      </w:r>
      <w:r>
        <w:rPr>
          <w:rFonts w:hint="cs"/>
          <w:rtl/>
        </w:rPr>
        <w:t>ی</w:t>
      </w:r>
      <w:r>
        <w:rPr>
          <w:rFonts w:hint="eastAsia"/>
          <w:rtl/>
        </w:rPr>
        <w:t>ل</w:t>
      </w:r>
      <w:r>
        <w:rPr>
          <w:rtl/>
        </w:rPr>
        <w:t xml:space="preserve"> مذهب</w:t>
      </w:r>
      <w:r>
        <w:rPr>
          <w:rFonts w:hint="cs"/>
          <w:rtl/>
        </w:rPr>
        <w:t>ی</w:t>
      </w:r>
      <w:r>
        <w:rPr>
          <w:rtl/>
        </w:rPr>
        <w:t xml:space="preserve"> انتقال خون را </w:t>
      </w:r>
      <w:proofErr w:type="spellStart"/>
      <w:r>
        <w:rPr>
          <w:rtl/>
        </w:rPr>
        <w:t>نم</w:t>
      </w:r>
      <w:r>
        <w:rPr>
          <w:rFonts w:hint="cs"/>
          <w:rtl/>
        </w:rPr>
        <w:t>ی‌</w:t>
      </w:r>
      <w:r>
        <w:rPr>
          <w:rFonts w:hint="eastAsia"/>
          <w:rtl/>
        </w:rPr>
        <w:t>پذ</w:t>
      </w:r>
      <w:r>
        <w:rPr>
          <w:rFonts w:hint="cs"/>
          <w:rtl/>
        </w:rPr>
        <w:t>ی</w:t>
      </w:r>
      <w:r>
        <w:rPr>
          <w:rFonts w:hint="eastAsia"/>
          <w:rtl/>
        </w:rPr>
        <w:t>رند</w:t>
      </w:r>
      <w:proofErr w:type="spellEnd"/>
      <w:r>
        <w:rPr>
          <w:rFonts w:hint="eastAsia"/>
          <w:rtl/>
        </w:rPr>
        <w:t>،</w:t>
      </w:r>
      <w:r>
        <w:rPr>
          <w:rtl/>
        </w:rPr>
        <w:t xml:space="preserve"> محدود است. </w:t>
      </w:r>
      <w:r>
        <w:t>ESA</w:t>
      </w:r>
      <w:r>
        <w:rPr>
          <w:rtl/>
        </w:rPr>
        <w:t>ها معمولاً به آهستگ</w:t>
      </w:r>
      <w:r>
        <w:rPr>
          <w:rFonts w:hint="cs"/>
          <w:rtl/>
        </w:rPr>
        <w:t>ی</w:t>
      </w:r>
      <w:r>
        <w:rPr>
          <w:rtl/>
        </w:rPr>
        <w:t xml:space="preserve"> عمل </w:t>
      </w:r>
      <w:proofErr w:type="spellStart"/>
      <w:r>
        <w:rPr>
          <w:rtl/>
        </w:rPr>
        <w:t>م</w:t>
      </w:r>
      <w:r>
        <w:rPr>
          <w:rFonts w:hint="cs"/>
          <w:rtl/>
        </w:rPr>
        <w:t>ی‌</w:t>
      </w:r>
      <w:r>
        <w:rPr>
          <w:rFonts w:hint="eastAsia"/>
          <w:rtl/>
        </w:rPr>
        <w:t>کنند</w:t>
      </w:r>
      <w:proofErr w:type="spellEnd"/>
      <w:r>
        <w:rPr>
          <w:rtl/>
        </w:rPr>
        <w:t xml:space="preserve"> و ممکن است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حاد، به و</w:t>
      </w:r>
      <w:r>
        <w:rPr>
          <w:rFonts w:hint="cs"/>
          <w:rtl/>
        </w:rPr>
        <w:t>ی</w:t>
      </w:r>
      <w:r>
        <w:rPr>
          <w:rFonts w:hint="eastAsia"/>
          <w:rtl/>
        </w:rPr>
        <w:t>ژه</w:t>
      </w:r>
      <w:r>
        <w:rPr>
          <w:rtl/>
        </w:rPr>
        <w:t xml:space="preserve"> در ب</w:t>
      </w:r>
      <w:r>
        <w:rPr>
          <w:rFonts w:hint="cs"/>
          <w:rtl/>
        </w:rPr>
        <w:t>ی</w:t>
      </w:r>
      <w:r>
        <w:rPr>
          <w:rFonts w:hint="eastAsia"/>
          <w:rtl/>
        </w:rPr>
        <w:t>ماران</w:t>
      </w:r>
      <w:r>
        <w:rPr>
          <w:rFonts w:hint="cs"/>
          <w:rtl/>
        </w:rPr>
        <w:t>ی</w:t>
      </w:r>
      <w:r>
        <w:rPr>
          <w:rtl/>
        </w:rPr>
        <w:t xml:space="preserve"> با سطح بالا</w:t>
      </w:r>
      <w:r>
        <w:rPr>
          <w:rFonts w:hint="cs"/>
          <w:rtl/>
        </w:rPr>
        <w:t>ی</w:t>
      </w:r>
      <w:r>
        <w:rPr>
          <w:rtl/>
        </w:rPr>
        <w:t xml:space="preserve"> التهاب، که </w:t>
      </w:r>
      <w:proofErr w:type="spellStart"/>
      <w:r>
        <w:rPr>
          <w:rtl/>
        </w:rPr>
        <w:t>م</w:t>
      </w:r>
      <w:r>
        <w:rPr>
          <w:rFonts w:hint="cs"/>
          <w:rtl/>
        </w:rPr>
        <w:t>ی‌</w:t>
      </w:r>
      <w:r>
        <w:rPr>
          <w:rFonts w:hint="eastAsia"/>
          <w:rtl/>
        </w:rPr>
        <w:t>تواند</w:t>
      </w:r>
      <w:proofErr w:type="spellEnd"/>
      <w:r>
        <w:rPr>
          <w:rtl/>
        </w:rPr>
        <w:t xml:space="preserve"> اثربخش</w:t>
      </w:r>
      <w:r>
        <w:rPr>
          <w:rFonts w:hint="cs"/>
          <w:rtl/>
        </w:rPr>
        <w:t>ی</w:t>
      </w:r>
      <w:r>
        <w:rPr>
          <w:rtl/>
        </w:rPr>
        <w:t xml:space="preserve"> </w:t>
      </w:r>
      <w:proofErr w:type="spellStart"/>
      <w:r>
        <w:rPr>
          <w:rtl/>
        </w:rPr>
        <w:t>آن‌ها</w:t>
      </w:r>
      <w:proofErr w:type="spellEnd"/>
      <w:r>
        <w:rPr>
          <w:rtl/>
        </w:rPr>
        <w:t xml:space="preserve"> را مختل کند، مناسب ن</w:t>
      </w:r>
      <w:r>
        <w:rPr>
          <w:rFonts w:hint="eastAsia"/>
          <w:rtl/>
        </w:rPr>
        <w:t>باشند</w:t>
      </w:r>
      <w:r w:rsidR="008F1D28">
        <w:rPr>
          <w:rFonts w:hint="cs"/>
          <w:rtl/>
        </w:rPr>
        <w:t xml:space="preserve">. </w:t>
      </w:r>
      <w:r w:rsidR="008F1D28">
        <w:rPr>
          <w:rtl/>
        </w:rPr>
        <w:fldChar w:fldCharType="begin"/>
      </w:r>
      <w:r w:rsidR="008F1D28">
        <w:rPr>
          <w:rtl/>
        </w:rPr>
        <w:instrText xml:space="preserve"> </w:instrText>
      </w:r>
      <w:r w:rsidR="008F1D28">
        <w:instrText>ADDIN ZOTERO_ITEM CSL_CITATION {"citationID":"jfYNpJQ9","properties":{"formattedCitation":"(11)","plainCitation":"(11)","noteIndex":0},"citationItems":[{"id":17368,"uris":["http://zotero.org/groups/5618536/items/EECYPPJ5"],"itemData":{"id":17368,"type</w:instrText>
      </w:r>
      <w:r w:rsidR="008F1D28">
        <w:rPr>
          <w:rtl/>
        </w:rPr>
        <w:instrText>":"</w:instrText>
      </w:r>
      <w:r w:rsidR="008F1D28">
        <w:instrText>article-journal","abstract":"Anemia is common in intensive care unit (ICU) patients. Red blood cell (RBC) transfusions are mainstays of their treatment and can be life-saving. Allogeneic blood components inherently bear risks of infection and immune reactions. Although these risks are rare in developed countries, recombinant human erythropoietin (rhEpo) and other erythropoiesis-stimulating agents (ESAs) have been considered alternative anti-anemia treatment options. As summarized herein, however, most of</w:instrText>
      </w:r>
      <w:r w:rsidR="008F1D28">
        <w:rPr>
          <w:rtl/>
        </w:rPr>
        <w:instrText xml:space="preserve"> </w:instrText>
      </w:r>
      <w:r w:rsidR="008F1D28">
        <w:instrText>the clinical studies suggest that ESAs are not usually advisable in ICU patients unless approved indications exist (e.g., renal disease). First, ESAs act in a delayed way, inducing an increase in reticulocytes only after a lag of 3-4 days. Second, many critically ill patients present with ESA resistance as inflammatory mediators impair erythropoietic cell proliferation and iron availability. Third, the ESA doses used for treatment of ICU patients are very high. Fourth, ESAs are not legally approved for general use in ICU patients. Solely in distinct cases, such as Jehovah's Witnesses who refuse allogeneic blood transfusions due to religious beliefs, ESAs may be considered an exceptional therapy.","container-title":"Transfusion Medicine and Hemotherapy","DOI":"10.1159/000354128","page":"310-318","source":"consensus.app","title":"Impact of Erythropoietin on Intensive Care Unit Patients","volume":"40","author":[{"family":"Jelkmann","given":"I."},{"family":"Jelkmann","given":"W."}],"issued":{"date-parts":[["2</w:instrText>
      </w:r>
      <w:r w:rsidR="008F1D28">
        <w:rPr>
          <w:rtl/>
        </w:rPr>
        <w:instrText>013"]]}}}],"</w:instrText>
      </w:r>
      <w:r w:rsidR="008F1D28">
        <w:instrText>schema":"https://github.com/citation-style-language/schema/raw/master/csl-citation.json</w:instrText>
      </w:r>
      <w:r w:rsidR="008F1D28">
        <w:rPr>
          <w:rtl/>
        </w:rPr>
        <w:instrText xml:space="preserve">"} </w:instrText>
      </w:r>
      <w:r w:rsidR="008F1D28">
        <w:rPr>
          <w:rtl/>
        </w:rPr>
        <w:fldChar w:fldCharType="separate"/>
      </w:r>
      <w:r w:rsidR="008F1D28" w:rsidRPr="008F1D28">
        <w:rPr>
          <w:rFonts w:ascii="Times New Roman" w:hAnsi="Times New Roman" w:cs="Times New Roman"/>
        </w:rPr>
        <w:t>(11)</w:t>
      </w:r>
      <w:r w:rsidR="008F1D28">
        <w:rPr>
          <w:rtl/>
        </w:rPr>
        <w:fldChar w:fldCharType="end"/>
      </w:r>
    </w:p>
    <w:p w14:paraId="65AF33D8" w14:textId="77777777" w:rsidR="006108FC" w:rsidRDefault="006108FC" w:rsidP="008F1D28">
      <w:pPr>
        <w:rPr>
          <w:rtl/>
        </w:rPr>
      </w:pPr>
      <w:r>
        <w:rPr>
          <w:rFonts w:hint="cs"/>
          <w:rtl/>
        </w:rPr>
        <w:t>ی</w:t>
      </w:r>
      <w:r>
        <w:rPr>
          <w:rFonts w:hint="eastAsia"/>
          <w:rtl/>
        </w:rPr>
        <w:t>ک</w:t>
      </w:r>
      <w:r>
        <w:rPr>
          <w:rtl/>
        </w:rPr>
        <w:t xml:space="preserve"> جا</w:t>
      </w:r>
      <w:r>
        <w:rPr>
          <w:rFonts w:hint="cs"/>
          <w:rtl/>
        </w:rPr>
        <w:t>ی</w:t>
      </w:r>
      <w:r>
        <w:rPr>
          <w:rFonts w:hint="eastAsia"/>
          <w:rtl/>
        </w:rPr>
        <w:t>گز</w:t>
      </w:r>
      <w:r>
        <w:rPr>
          <w:rFonts w:hint="cs"/>
          <w:rtl/>
        </w:rPr>
        <w:t>ی</w:t>
      </w:r>
      <w:r>
        <w:rPr>
          <w:rFonts w:hint="eastAsia"/>
          <w:rtl/>
        </w:rPr>
        <w:t>ن</w:t>
      </w:r>
      <w:r>
        <w:rPr>
          <w:rtl/>
        </w:rPr>
        <w:t xml:space="preserve"> د</w:t>
      </w:r>
      <w:r>
        <w:rPr>
          <w:rFonts w:hint="cs"/>
          <w:rtl/>
        </w:rPr>
        <w:t>ی</w:t>
      </w:r>
      <w:r>
        <w:rPr>
          <w:rFonts w:hint="eastAsia"/>
          <w:rtl/>
        </w:rPr>
        <w:t>گر،</w:t>
      </w:r>
      <w:r>
        <w:rPr>
          <w:rtl/>
        </w:rPr>
        <w:t xml:space="preserve"> درمان آهن ور</w:t>
      </w:r>
      <w:r>
        <w:rPr>
          <w:rFonts w:hint="cs"/>
          <w:rtl/>
        </w:rPr>
        <w:t>ی</w:t>
      </w:r>
      <w:r>
        <w:rPr>
          <w:rFonts w:hint="eastAsia"/>
          <w:rtl/>
        </w:rPr>
        <w:t>د</w:t>
      </w:r>
      <w:r>
        <w:rPr>
          <w:rFonts w:hint="cs"/>
          <w:rtl/>
        </w:rPr>
        <w:t>ی</w:t>
      </w:r>
      <w:r>
        <w:rPr>
          <w:rtl/>
        </w:rPr>
        <w:t xml:space="preserve"> (</w:t>
      </w:r>
      <w:r>
        <w:t>IV</w:t>
      </w:r>
      <w:r>
        <w:rPr>
          <w:rtl/>
        </w:rPr>
        <w:t xml:space="preserve">) است که </w:t>
      </w:r>
      <w:proofErr w:type="spellStart"/>
      <w:r>
        <w:rPr>
          <w:rtl/>
        </w:rPr>
        <w:t>م</w:t>
      </w:r>
      <w:r>
        <w:rPr>
          <w:rFonts w:hint="cs"/>
          <w:rtl/>
        </w:rPr>
        <w:t>ی‌</w:t>
      </w:r>
      <w:r>
        <w:rPr>
          <w:rFonts w:hint="eastAsia"/>
          <w:rtl/>
        </w:rPr>
        <w:t>تواند</w:t>
      </w:r>
      <w:proofErr w:type="spellEnd"/>
      <w:r>
        <w:rPr>
          <w:rtl/>
        </w:rPr>
        <w:t xml:space="preserve"> کمبود آهن را در ب</w:t>
      </w:r>
      <w:r>
        <w:rPr>
          <w:rFonts w:hint="cs"/>
          <w:rtl/>
        </w:rPr>
        <w:t>ی</w:t>
      </w:r>
      <w:r>
        <w:rPr>
          <w:rFonts w:hint="eastAsia"/>
          <w:rtl/>
        </w:rPr>
        <w:t>ماران</w:t>
      </w:r>
      <w:r>
        <w:rPr>
          <w:rFonts w:hint="cs"/>
          <w:rtl/>
        </w:rPr>
        <w:t>ی</w:t>
      </w:r>
      <w:r>
        <w:rPr>
          <w:rtl/>
        </w:rPr>
        <w:t xml:space="preserve"> که </w:t>
      </w:r>
      <w:proofErr w:type="spellStart"/>
      <w:r>
        <w:rPr>
          <w:rtl/>
        </w:rPr>
        <w:t>کم‌خون</w:t>
      </w:r>
      <w:r>
        <w:rPr>
          <w:rFonts w:hint="cs"/>
          <w:rtl/>
        </w:rPr>
        <w:t>ی</w:t>
      </w:r>
      <w:proofErr w:type="spellEnd"/>
      <w:r>
        <w:rPr>
          <w:rtl/>
        </w:rPr>
        <w:t xml:space="preserve"> </w:t>
      </w:r>
      <w:proofErr w:type="spellStart"/>
      <w:r>
        <w:rPr>
          <w:rtl/>
        </w:rPr>
        <w:t>آن‌ها</w:t>
      </w:r>
      <w:proofErr w:type="spellEnd"/>
      <w:r>
        <w:rPr>
          <w:rtl/>
        </w:rPr>
        <w:t xml:space="preserve"> ناش</w:t>
      </w:r>
      <w:r>
        <w:rPr>
          <w:rFonts w:hint="cs"/>
          <w:rtl/>
        </w:rPr>
        <w:t>ی</w:t>
      </w:r>
      <w:r>
        <w:rPr>
          <w:rtl/>
        </w:rPr>
        <w:t xml:space="preserve"> از تخل</w:t>
      </w:r>
      <w:r>
        <w:rPr>
          <w:rFonts w:hint="cs"/>
          <w:rtl/>
        </w:rPr>
        <w:t>ی</w:t>
      </w:r>
      <w:r>
        <w:rPr>
          <w:rFonts w:hint="eastAsia"/>
          <w:rtl/>
        </w:rPr>
        <w:t>ه</w:t>
      </w:r>
      <w:r>
        <w:rPr>
          <w:rtl/>
        </w:rPr>
        <w:t xml:space="preserve"> ذخا</w:t>
      </w:r>
      <w:r>
        <w:rPr>
          <w:rFonts w:hint="cs"/>
          <w:rtl/>
        </w:rPr>
        <w:t>ی</w:t>
      </w:r>
      <w:r>
        <w:rPr>
          <w:rFonts w:hint="eastAsia"/>
          <w:rtl/>
        </w:rPr>
        <w:t>ر</w:t>
      </w:r>
      <w:r>
        <w:rPr>
          <w:rtl/>
        </w:rPr>
        <w:t xml:space="preserve"> آهن </w:t>
      </w:r>
      <w:r>
        <w:rPr>
          <w:rFonts w:hint="cs"/>
          <w:rtl/>
        </w:rPr>
        <w:t>ی</w:t>
      </w:r>
      <w:r>
        <w:rPr>
          <w:rFonts w:hint="eastAsia"/>
          <w:rtl/>
        </w:rPr>
        <w:t>ا</w:t>
      </w:r>
      <w:r>
        <w:rPr>
          <w:rtl/>
        </w:rPr>
        <w:t xml:space="preserve"> اختلال در متابول</w:t>
      </w:r>
      <w:r>
        <w:rPr>
          <w:rFonts w:hint="cs"/>
          <w:rtl/>
        </w:rPr>
        <w:t>ی</w:t>
      </w:r>
      <w:r>
        <w:rPr>
          <w:rFonts w:hint="eastAsia"/>
          <w:rtl/>
        </w:rPr>
        <w:t>سم</w:t>
      </w:r>
      <w:r>
        <w:rPr>
          <w:rtl/>
        </w:rPr>
        <w:t xml:space="preserve"> آهن است، برطرف کند. آهن ور</w:t>
      </w:r>
      <w:r>
        <w:rPr>
          <w:rFonts w:hint="cs"/>
          <w:rtl/>
        </w:rPr>
        <w:t>ی</w:t>
      </w:r>
      <w:r>
        <w:rPr>
          <w:rFonts w:hint="eastAsia"/>
          <w:rtl/>
        </w:rPr>
        <w:t>د</w:t>
      </w:r>
      <w:r>
        <w:rPr>
          <w:rFonts w:hint="cs"/>
          <w:rtl/>
        </w:rPr>
        <w:t>ی</w:t>
      </w:r>
      <w:r>
        <w:rPr>
          <w:rtl/>
        </w:rPr>
        <w:t xml:space="preserve"> به دل</w:t>
      </w:r>
      <w:r>
        <w:rPr>
          <w:rFonts w:hint="cs"/>
          <w:rtl/>
        </w:rPr>
        <w:t>ی</w:t>
      </w:r>
      <w:r>
        <w:rPr>
          <w:rFonts w:hint="eastAsia"/>
          <w:rtl/>
        </w:rPr>
        <w:t>ل</w:t>
      </w:r>
      <w:r>
        <w:rPr>
          <w:rtl/>
        </w:rPr>
        <w:t xml:space="preserve"> عبور از مشکلات جذب که معمولاً در مصرف خوراک</w:t>
      </w:r>
      <w:r>
        <w:rPr>
          <w:rFonts w:hint="cs"/>
          <w:rtl/>
        </w:rPr>
        <w:t>ی</w:t>
      </w:r>
      <w:r>
        <w:rPr>
          <w:rtl/>
        </w:rPr>
        <w:t xml:space="preserve"> آهن مشاهده </w:t>
      </w:r>
      <w:proofErr w:type="spellStart"/>
      <w:r>
        <w:rPr>
          <w:rtl/>
        </w:rPr>
        <w:t>م</w:t>
      </w:r>
      <w:r>
        <w:rPr>
          <w:rFonts w:hint="cs"/>
          <w:rtl/>
        </w:rPr>
        <w:t>ی‌</w:t>
      </w:r>
      <w:r>
        <w:rPr>
          <w:rFonts w:hint="eastAsia"/>
          <w:rtl/>
        </w:rPr>
        <w:t>شود</w:t>
      </w:r>
      <w:proofErr w:type="spellEnd"/>
      <w:r>
        <w:rPr>
          <w:rFonts w:hint="eastAsia"/>
          <w:rtl/>
        </w:rPr>
        <w:t>،</w:t>
      </w:r>
      <w:r>
        <w:rPr>
          <w:rtl/>
        </w:rPr>
        <w:t xml:space="preserve"> در ب</w:t>
      </w:r>
      <w:r>
        <w:rPr>
          <w:rFonts w:hint="cs"/>
          <w:rtl/>
        </w:rPr>
        <w:t>ی</w:t>
      </w:r>
      <w:r>
        <w:rPr>
          <w:rFonts w:hint="eastAsia"/>
          <w:rtl/>
        </w:rPr>
        <w:t>ماران</w:t>
      </w:r>
      <w:r>
        <w:rPr>
          <w:rtl/>
        </w:rPr>
        <w:t xml:space="preserve"> </w:t>
      </w:r>
      <w:r>
        <w:rPr>
          <w:rFonts w:hint="eastAsia"/>
          <w:rtl/>
        </w:rPr>
        <w:t>بحران</w:t>
      </w:r>
      <w:r>
        <w:rPr>
          <w:rFonts w:hint="cs"/>
          <w:rtl/>
        </w:rPr>
        <w:t>ی</w:t>
      </w:r>
      <w:r>
        <w:rPr>
          <w:rtl/>
        </w:rPr>
        <w:t xml:space="preserve"> نسبت به </w:t>
      </w:r>
      <w:proofErr w:type="spellStart"/>
      <w:r>
        <w:rPr>
          <w:rtl/>
        </w:rPr>
        <w:t>مکمل‌ها</w:t>
      </w:r>
      <w:r>
        <w:rPr>
          <w:rFonts w:hint="cs"/>
          <w:rtl/>
        </w:rPr>
        <w:t>ی</w:t>
      </w:r>
      <w:proofErr w:type="spellEnd"/>
      <w:r>
        <w:rPr>
          <w:rtl/>
        </w:rPr>
        <w:t xml:space="preserve"> خوراک</w:t>
      </w:r>
      <w:r>
        <w:rPr>
          <w:rFonts w:hint="cs"/>
          <w:rtl/>
        </w:rPr>
        <w:t>ی</w:t>
      </w:r>
      <w:r>
        <w:rPr>
          <w:rtl/>
        </w:rPr>
        <w:t xml:space="preserve"> ترج</w:t>
      </w:r>
      <w:r>
        <w:rPr>
          <w:rFonts w:hint="cs"/>
          <w:rtl/>
        </w:rPr>
        <w:t>ی</w:t>
      </w:r>
      <w:r>
        <w:rPr>
          <w:rFonts w:hint="eastAsia"/>
          <w:rtl/>
        </w:rPr>
        <w:t>ح</w:t>
      </w:r>
      <w:r>
        <w:rPr>
          <w:rtl/>
        </w:rPr>
        <w:t xml:space="preserve"> داده </w:t>
      </w:r>
      <w:proofErr w:type="spellStart"/>
      <w:r>
        <w:rPr>
          <w:rtl/>
        </w:rPr>
        <w:t>م</w:t>
      </w:r>
      <w:r>
        <w:rPr>
          <w:rFonts w:hint="cs"/>
          <w:rtl/>
        </w:rPr>
        <w:t>ی‌</w:t>
      </w:r>
      <w:r>
        <w:rPr>
          <w:rFonts w:hint="eastAsia"/>
          <w:rtl/>
        </w:rPr>
        <w:t>شود</w:t>
      </w:r>
      <w:proofErr w:type="spellEnd"/>
      <w:r>
        <w:rPr>
          <w:rtl/>
        </w:rPr>
        <w:t xml:space="preserve">. مطالعات نشان </w:t>
      </w:r>
      <w:proofErr w:type="spellStart"/>
      <w:r>
        <w:rPr>
          <w:rtl/>
        </w:rPr>
        <w:t>داده‌اند</w:t>
      </w:r>
      <w:proofErr w:type="spellEnd"/>
      <w:r>
        <w:rPr>
          <w:rtl/>
        </w:rPr>
        <w:t xml:space="preserve"> که مکمل‌ آهن ور</w:t>
      </w:r>
      <w:r>
        <w:rPr>
          <w:rFonts w:hint="cs"/>
          <w:rtl/>
        </w:rPr>
        <w:t>ی</w:t>
      </w:r>
      <w:r>
        <w:rPr>
          <w:rFonts w:hint="eastAsia"/>
          <w:rtl/>
        </w:rPr>
        <w:t>د</w:t>
      </w:r>
      <w:r>
        <w:rPr>
          <w:rFonts w:hint="cs"/>
          <w:rtl/>
        </w:rPr>
        <w:t>ی</w:t>
      </w:r>
      <w:r>
        <w:rPr>
          <w:rFonts w:hint="eastAsia"/>
          <w:rtl/>
        </w:rPr>
        <w:t>،</w:t>
      </w:r>
      <w:r>
        <w:rPr>
          <w:rtl/>
        </w:rPr>
        <w:t xml:space="preserve"> در ترک</w:t>
      </w:r>
      <w:r>
        <w:rPr>
          <w:rFonts w:hint="cs"/>
          <w:rtl/>
        </w:rPr>
        <w:t>ی</w:t>
      </w:r>
      <w:r>
        <w:rPr>
          <w:rFonts w:hint="eastAsia"/>
          <w:rtl/>
        </w:rPr>
        <w:t>ب</w:t>
      </w:r>
      <w:r>
        <w:rPr>
          <w:rtl/>
        </w:rPr>
        <w:t xml:space="preserve"> با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م</w:t>
      </w:r>
      <w:r>
        <w:rPr>
          <w:rFonts w:hint="cs"/>
          <w:rtl/>
        </w:rPr>
        <w:t>ی‌</w:t>
      </w:r>
      <w:r>
        <w:rPr>
          <w:rFonts w:hint="eastAsia"/>
          <w:rtl/>
        </w:rPr>
        <w:t>تواند</w:t>
      </w:r>
      <w:proofErr w:type="spellEnd"/>
      <w:r>
        <w:rPr>
          <w:rtl/>
        </w:rPr>
        <w:t xml:space="preserve"> ن</w:t>
      </w:r>
      <w:r>
        <w:rPr>
          <w:rFonts w:hint="cs"/>
          <w:rtl/>
        </w:rPr>
        <w:t>ی</w:t>
      </w:r>
      <w:r>
        <w:rPr>
          <w:rFonts w:hint="eastAsia"/>
          <w:rtl/>
        </w:rPr>
        <w:t>از</w:t>
      </w:r>
      <w:r>
        <w:rPr>
          <w:rtl/>
        </w:rPr>
        <w:t xml:space="preserve"> به انتقال خون را ب</w:t>
      </w:r>
      <w:r>
        <w:rPr>
          <w:rFonts w:hint="cs"/>
          <w:rtl/>
        </w:rPr>
        <w:t>ی</w:t>
      </w:r>
      <w:r>
        <w:rPr>
          <w:rFonts w:hint="eastAsia"/>
          <w:rtl/>
        </w:rPr>
        <w:t>شتر</w:t>
      </w:r>
      <w:r>
        <w:rPr>
          <w:rtl/>
        </w:rPr>
        <w:t xml:space="preserve"> کاهش داده و سطح هموگلوب</w:t>
      </w:r>
      <w:r>
        <w:rPr>
          <w:rFonts w:hint="cs"/>
          <w:rtl/>
        </w:rPr>
        <w:t>ی</w:t>
      </w:r>
      <w:r>
        <w:rPr>
          <w:rFonts w:hint="eastAsia"/>
          <w:rtl/>
        </w:rPr>
        <w:t>ن</w:t>
      </w:r>
      <w:r>
        <w:rPr>
          <w:rtl/>
        </w:rPr>
        <w:t xml:space="preserve"> را بهبود بخشد. آهن </w:t>
      </w:r>
      <w:proofErr w:type="spellStart"/>
      <w:r>
        <w:rPr>
          <w:rtl/>
        </w:rPr>
        <w:t>کربوکس</w:t>
      </w:r>
      <w:r>
        <w:rPr>
          <w:rFonts w:hint="cs"/>
          <w:rtl/>
        </w:rPr>
        <w:t>ی‌</w:t>
      </w:r>
      <w:r>
        <w:rPr>
          <w:rFonts w:hint="eastAsia"/>
          <w:rtl/>
        </w:rPr>
        <w:t>مالتوز</w:t>
      </w:r>
      <w:proofErr w:type="spellEnd"/>
      <w:r>
        <w:rPr>
          <w:rtl/>
        </w:rPr>
        <w:t xml:space="preserve"> </w:t>
      </w:r>
      <w:r>
        <w:rPr>
          <w:rFonts w:hint="cs"/>
          <w:rtl/>
        </w:rPr>
        <w:t>ی</w:t>
      </w:r>
      <w:r>
        <w:rPr>
          <w:rFonts w:hint="eastAsia"/>
          <w:rtl/>
        </w:rPr>
        <w:t>ک</w:t>
      </w:r>
      <w:r>
        <w:rPr>
          <w:rFonts w:hint="cs"/>
          <w:rtl/>
        </w:rPr>
        <w:t>ی</w:t>
      </w:r>
      <w:r>
        <w:rPr>
          <w:rtl/>
        </w:rPr>
        <w:t xml:space="preserve"> از </w:t>
      </w:r>
      <w:proofErr w:type="spellStart"/>
      <w:r>
        <w:rPr>
          <w:rtl/>
        </w:rPr>
        <w:t>نمونه‌ها</w:t>
      </w:r>
      <w:r>
        <w:rPr>
          <w:rFonts w:hint="cs"/>
          <w:rtl/>
        </w:rPr>
        <w:t>یی</w:t>
      </w:r>
      <w:proofErr w:type="spellEnd"/>
      <w:r>
        <w:rPr>
          <w:rtl/>
        </w:rPr>
        <w:t xml:space="preserve"> است که به طور مؤثر برا</w:t>
      </w:r>
      <w:r>
        <w:rPr>
          <w:rFonts w:hint="cs"/>
          <w:rtl/>
        </w:rPr>
        <w:t>ی</w:t>
      </w:r>
      <w:r>
        <w:rPr>
          <w:rtl/>
        </w:rPr>
        <w:t xml:space="preserve"> درمان </w:t>
      </w:r>
      <w:proofErr w:type="spellStart"/>
      <w:r>
        <w:rPr>
          <w:rtl/>
        </w:rPr>
        <w:t>کم‌خون</w:t>
      </w:r>
      <w:r>
        <w:rPr>
          <w:rFonts w:hint="cs"/>
          <w:rtl/>
        </w:rPr>
        <w:t>ی</w:t>
      </w:r>
      <w:proofErr w:type="spellEnd"/>
      <w:r>
        <w:rPr>
          <w:rtl/>
        </w:rPr>
        <w:t xml:space="preserve"> پس از عمل در ب</w:t>
      </w:r>
      <w:r>
        <w:rPr>
          <w:rFonts w:hint="cs"/>
          <w:rtl/>
        </w:rPr>
        <w:t>ی</w:t>
      </w:r>
      <w:r>
        <w:rPr>
          <w:rFonts w:hint="eastAsia"/>
          <w:rtl/>
        </w:rPr>
        <w:t>ماران</w:t>
      </w:r>
      <w:r>
        <w:rPr>
          <w:rtl/>
        </w:rPr>
        <w:t xml:space="preserve"> </w:t>
      </w:r>
      <w:r>
        <w:t>ICU</w:t>
      </w:r>
      <w:r>
        <w:rPr>
          <w:rtl/>
        </w:rPr>
        <w:t xml:space="preserve"> استفاده شده و ا</w:t>
      </w:r>
      <w:r>
        <w:rPr>
          <w:rFonts w:hint="cs"/>
          <w:rtl/>
        </w:rPr>
        <w:t>ی</w:t>
      </w:r>
      <w:r>
        <w:rPr>
          <w:rFonts w:hint="eastAsia"/>
          <w:rtl/>
        </w:rPr>
        <w:t>من</w:t>
      </w:r>
      <w:r>
        <w:rPr>
          <w:rFonts w:hint="cs"/>
          <w:rtl/>
        </w:rPr>
        <w:t>ی</w:t>
      </w:r>
      <w:r>
        <w:rPr>
          <w:rtl/>
        </w:rPr>
        <w:t xml:space="preserve"> و افزا</w:t>
      </w:r>
      <w:r>
        <w:rPr>
          <w:rFonts w:hint="cs"/>
          <w:rtl/>
        </w:rPr>
        <w:t>ی</w:t>
      </w:r>
      <w:r>
        <w:rPr>
          <w:rFonts w:hint="eastAsia"/>
          <w:rtl/>
        </w:rPr>
        <w:t>ش</w:t>
      </w:r>
      <w:r>
        <w:rPr>
          <w:rtl/>
        </w:rPr>
        <w:t xml:space="preserve"> سطح هموگلوب</w:t>
      </w:r>
      <w:r>
        <w:rPr>
          <w:rFonts w:hint="cs"/>
          <w:rtl/>
        </w:rPr>
        <w:t>ی</w:t>
      </w:r>
      <w:r>
        <w:rPr>
          <w:rFonts w:hint="eastAsia"/>
          <w:rtl/>
        </w:rPr>
        <w:t>ن</w:t>
      </w:r>
      <w:r>
        <w:rPr>
          <w:rtl/>
        </w:rPr>
        <w:t xml:space="preserve"> را بدون ن</w:t>
      </w:r>
      <w:r>
        <w:rPr>
          <w:rFonts w:hint="cs"/>
          <w:rtl/>
        </w:rPr>
        <w:t>ی</w:t>
      </w:r>
      <w:r>
        <w:rPr>
          <w:rFonts w:hint="eastAsia"/>
          <w:rtl/>
        </w:rPr>
        <w:t>از</w:t>
      </w:r>
      <w:r>
        <w:rPr>
          <w:rtl/>
        </w:rPr>
        <w:t xml:space="preserve"> به انتقال خون نشان داده است</w:t>
      </w:r>
      <w:r w:rsidR="008F1D28">
        <w:rPr>
          <w:rFonts w:hint="cs"/>
          <w:rtl/>
        </w:rPr>
        <w:t xml:space="preserve">. </w:t>
      </w:r>
      <w:r w:rsidR="008F1D28">
        <w:rPr>
          <w:rtl/>
        </w:rPr>
        <w:fldChar w:fldCharType="begin"/>
      </w:r>
      <w:r w:rsidR="008F1D28">
        <w:rPr>
          <w:rtl/>
        </w:rPr>
        <w:instrText xml:space="preserve"> </w:instrText>
      </w:r>
      <w:r w:rsidR="008F1D28">
        <w:instrText>ADDIN ZOTERO_ITEM CSL_CITATION {"citationID":"MpU4iDLs","properties":{"formattedCitation":"(12)","plainCitation":"(12)","noteIndex":0},"citationItems":[{"id":17369,"uris":["http://zotero.org/groups/5618536/items/YHR5Z7SS"],"itemData":{"id":17369,"type</w:instrText>
      </w:r>
      <w:r w:rsidR="008F1D28">
        <w:rPr>
          <w:rtl/>
        </w:rPr>
        <w:instrText>":"</w:instrText>
      </w:r>
      <w:r w:rsidR="008F1D28">
        <w:instrText>article-journal","abstract":"Background: Post-operative anaemia is associated with increased morbidity and mortality. Positive effects of post-operative intravenous iron (IVI) after elective orthopaedic, abdominal and genitourinary surgery have been reported. The current observational trial investigated the prevalence of post-operative anaemia, the effect of IVI on haemoglobin levels, the use of blood transfusions and diagnoses related to infections. Methods: 1,265 patients on five ICUs of Münster University Hospital were screened for post-operative anaemia. On one ICU, patients were screened for iron deficiency and, if indicated, supplemented with 500 mg of ferric carboxymaltose. Primary outcome measures were haemoglobin levels, C-reactive protein, white</w:instrText>
      </w:r>
      <w:r w:rsidR="008F1D28">
        <w:rPr>
          <w:rtl/>
        </w:rPr>
        <w:instrText xml:space="preserve"> </w:instrText>
      </w:r>
      <w:r w:rsidR="008F1D28">
        <w:instrText>blood cell count, transfusion requirements, documented infection and antibiotic treatment. Results: Anaemia was prevalent in 86.2% of patients upon ICU admission. 429 patients were screened for iron deficiency anaemia. 95 patients were eligible, 35 were</w:instrText>
      </w:r>
      <w:r w:rsidR="008F1D28">
        <w:rPr>
          <w:rtl/>
        </w:rPr>
        <w:instrText xml:space="preserve"> </w:instrText>
      </w:r>
      <w:r w:rsidR="008F1D28">
        <w:instrText>treated with IVI. An increase of +0.4 g/dl in Hb levels 7 days after IVI compared to -0.1 g/dl in non-treated anaemic patients was observed. The number of RBC transfusions, ICD codes related to infections and infectious parameters were similar between groups. Conclusions: IVI treatment was safe and resulted in higher median Hb levels. Randomized controlled trials are required to support the hypotheses of this study.","container-title":"Transfusion Medicine and Hemotherapy","DOI":"10.1159/000481143","page</w:instrText>
      </w:r>
      <w:r w:rsidR="008F1D28">
        <w:rPr>
          <w:rtl/>
        </w:rPr>
        <w:instrText>":"42-46","</w:instrText>
      </w:r>
      <w:r w:rsidR="008F1D28">
        <w:instrText>source":"consensus.app","title":"Post-Operative Iron Carboxymaltose May Have an Effect on Haemoglobin Levels in Cardiothoracic Surgical Patients on the ICU - an Observational Pilot Study about Anaemia Treatment with Intravenous Iron","volume":"4</w:instrText>
      </w:r>
      <w:r w:rsidR="008F1D28">
        <w:rPr>
          <w:rtl/>
        </w:rPr>
        <w:instrText>5","</w:instrText>
      </w:r>
      <w:r w:rsidR="008F1D28">
        <w:instrText>author":[{"family":"Peters","given":"F."},{"family":"Eveslage","given":"M."},{"family":"Gallitz","given":"Inka"},{"family":"Wempe","given":"C."},{"family":"Meybohm","given":"P."},{"family":"Aken","given":"H. Van"},{"family":"Steinbicker","given":"A</w:instrText>
      </w:r>
      <w:r w:rsidR="008F1D28">
        <w:rPr>
          <w:rtl/>
        </w:rPr>
        <w:instrText>."}],"</w:instrText>
      </w:r>
      <w:r w:rsidR="008F1D28">
        <w:instrText>issued":{"date-parts":[["2018"]]}}}],"schema":"https://github.com/citation-style-language/schema/raw/master/csl-citation.json</w:instrText>
      </w:r>
      <w:r w:rsidR="008F1D28">
        <w:rPr>
          <w:rtl/>
        </w:rPr>
        <w:instrText xml:space="preserve">"} </w:instrText>
      </w:r>
      <w:r w:rsidR="008F1D28">
        <w:rPr>
          <w:rtl/>
        </w:rPr>
        <w:fldChar w:fldCharType="separate"/>
      </w:r>
      <w:r w:rsidR="008F1D28" w:rsidRPr="008F1D28">
        <w:rPr>
          <w:rFonts w:ascii="Times New Roman" w:hAnsi="Times New Roman" w:cs="Times New Roman"/>
        </w:rPr>
        <w:t>(12)</w:t>
      </w:r>
      <w:r w:rsidR="008F1D28">
        <w:rPr>
          <w:rtl/>
        </w:rPr>
        <w:fldChar w:fldCharType="end"/>
      </w:r>
    </w:p>
    <w:p w14:paraId="0D64C9CD" w14:textId="77777777" w:rsidR="006108FC" w:rsidRDefault="006108FC" w:rsidP="008F1D28">
      <w:r>
        <w:rPr>
          <w:rFonts w:hint="eastAsia"/>
          <w:rtl/>
        </w:rPr>
        <w:t>علاوه</w:t>
      </w:r>
      <w:r>
        <w:rPr>
          <w:rtl/>
        </w:rPr>
        <w:t xml:space="preserve"> بر ا</w:t>
      </w:r>
      <w:r>
        <w:rPr>
          <w:rFonts w:hint="cs"/>
          <w:rtl/>
        </w:rPr>
        <w:t>ی</w:t>
      </w:r>
      <w:r>
        <w:rPr>
          <w:rFonts w:hint="eastAsia"/>
          <w:rtl/>
        </w:rPr>
        <w:t>ن،</w:t>
      </w:r>
      <w:r>
        <w:rPr>
          <w:rtl/>
        </w:rPr>
        <w:t xml:space="preserve"> </w:t>
      </w:r>
      <w:proofErr w:type="spellStart"/>
      <w:r>
        <w:rPr>
          <w:rtl/>
        </w:rPr>
        <w:t>استراتژ</w:t>
      </w:r>
      <w:r>
        <w:rPr>
          <w:rFonts w:hint="cs"/>
          <w:rtl/>
        </w:rPr>
        <w:t>ی‌</w:t>
      </w:r>
      <w:r>
        <w:rPr>
          <w:rFonts w:hint="eastAsia"/>
          <w:rtl/>
        </w:rPr>
        <w:t>ها</w:t>
      </w:r>
      <w:r>
        <w:rPr>
          <w:rFonts w:hint="cs"/>
          <w:rtl/>
        </w:rPr>
        <w:t>ی</w:t>
      </w:r>
      <w:proofErr w:type="spellEnd"/>
      <w:r>
        <w:rPr>
          <w:rtl/>
        </w:rPr>
        <w:t xml:space="preserve"> حفظ خون برا</w:t>
      </w:r>
      <w:r>
        <w:rPr>
          <w:rFonts w:hint="cs"/>
          <w:rtl/>
        </w:rPr>
        <w:t>ی</w:t>
      </w:r>
      <w:r>
        <w:rPr>
          <w:rtl/>
        </w:rPr>
        <w:t xml:space="preserve"> کاهش ن</w:t>
      </w:r>
      <w:r>
        <w:rPr>
          <w:rFonts w:hint="cs"/>
          <w:rtl/>
        </w:rPr>
        <w:t>ی</w:t>
      </w:r>
      <w:r>
        <w:rPr>
          <w:rFonts w:hint="eastAsia"/>
          <w:rtl/>
        </w:rPr>
        <w:t>از</w:t>
      </w:r>
      <w:r>
        <w:rPr>
          <w:rtl/>
        </w:rPr>
        <w:t xml:space="preserve"> به انتقال خون اتخاذ </w:t>
      </w:r>
      <w:proofErr w:type="spellStart"/>
      <w:r>
        <w:rPr>
          <w:rtl/>
        </w:rPr>
        <w:t>شده‌اند</w:t>
      </w:r>
      <w:proofErr w:type="spellEnd"/>
      <w:r>
        <w:rPr>
          <w:rtl/>
        </w:rPr>
        <w:t>. ا</w:t>
      </w:r>
      <w:r>
        <w:rPr>
          <w:rFonts w:hint="cs"/>
          <w:rtl/>
        </w:rPr>
        <w:t>ی</w:t>
      </w:r>
      <w:r>
        <w:rPr>
          <w:rFonts w:hint="eastAsia"/>
          <w:rtl/>
        </w:rPr>
        <w:t>ن</w:t>
      </w:r>
      <w:r>
        <w:rPr>
          <w:rtl/>
        </w:rPr>
        <w:t xml:space="preserve"> موارد شامل کاهش </w:t>
      </w:r>
      <w:proofErr w:type="spellStart"/>
      <w:r>
        <w:rPr>
          <w:rtl/>
        </w:rPr>
        <w:t>نمونه‌گ</w:t>
      </w:r>
      <w:r>
        <w:rPr>
          <w:rFonts w:hint="cs"/>
          <w:rtl/>
        </w:rPr>
        <w:t>ی</w:t>
      </w:r>
      <w:r>
        <w:rPr>
          <w:rFonts w:hint="eastAsia"/>
          <w:rtl/>
        </w:rPr>
        <w:t>ر</w:t>
      </w:r>
      <w:r>
        <w:rPr>
          <w:rFonts w:hint="cs"/>
          <w:rtl/>
        </w:rPr>
        <w:t>ی‌</w:t>
      </w:r>
      <w:r>
        <w:rPr>
          <w:rFonts w:hint="eastAsia"/>
          <w:rtl/>
        </w:rPr>
        <w:t>ها</w:t>
      </w:r>
      <w:r>
        <w:rPr>
          <w:rFonts w:hint="cs"/>
          <w:rtl/>
        </w:rPr>
        <w:t>ی</w:t>
      </w:r>
      <w:proofErr w:type="spellEnd"/>
      <w:r>
        <w:rPr>
          <w:rtl/>
        </w:rPr>
        <w:t xml:space="preserve"> تشخ</w:t>
      </w:r>
      <w:r>
        <w:rPr>
          <w:rFonts w:hint="cs"/>
          <w:rtl/>
        </w:rPr>
        <w:t>ی</w:t>
      </w:r>
      <w:r>
        <w:rPr>
          <w:rFonts w:hint="eastAsia"/>
          <w:rtl/>
        </w:rPr>
        <w:t>ص</w:t>
      </w:r>
      <w:r>
        <w:rPr>
          <w:rFonts w:hint="cs"/>
          <w:rtl/>
        </w:rPr>
        <w:t>ی</w:t>
      </w:r>
      <w:r>
        <w:rPr>
          <w:rtl/>
        </w:rPr>
        <w:t xml:space="preserve"> خون، استفاده از </w:t>
      </w:r>
      <w:proofErr w:type="spellStart"/>
      <w:r>
        <w:rPr>
          <w:rtl/>
        </w:rPr>
        <w:t>تکن</w:t>
      </w:r>
      <w:r>
        <w:rPr>
          <w:rFonts w:hint="cs"/>
          <w:rtl/>
        </w:rPr>
        <w:t>ی</w:t>
      </w:r>
      <w:r>
        <w:rPr>
          <w:rFonts w:hint="eastAsia"/>
          <w:rtl/>
        </w:rPr>
        <w:t>ک‌ها</w:t>
      </w:r>
      <w:r>
        <w:rPr>
          <w:rFonts w:hint="cs"/>
          <w:rtl/>
        </w:rPr>
        <w:t>ی</w:t>
      </w:r>
      <w:proofErr w:type="spellEnd"/>
      <w:r>
        <w:rPr>
          <w:rtl/>
        </w:rPr>
        <w:t xml:space="preserve"> باز</w:t>
      </w:r>
      <w:r>
        <w:rPr>
          <w:rFonts w:hint="cs"/>
          <w:rtl/>
        </w:rPr>
        <w:t>ی</w:t>
      </w:r>
      <w:r>
        <w:rPr>
          <w:rFonts w:hint="eastAsia"/>
          <w:rtl/>
        </w:rPr>
        <w:t>اب</w:t>
      </w:r>
      <w:r>
        <w:rPr>
          <w:rFonts w:hint="cs"/>
          <w:rtl/>
        </w:rPr>
        <w:t>ی</w:t>
      </w:r>
      <w:r>
        <w:rPr>
          <w:rtl/>
        </w:rPr>
        <w:t xml:space="preserve"> خون در ح</w:t>
      </w:r>
      <w:r>
        <w:rPr>
          <w:rFonts w:hint="cs"/>
          <w:rtl/>
        </w:rPr>
        <w:t>ی</w:t>
      </w:r>
      <w:r>
        <w:rPr>
          <w:rFonts w:hint="eastAsia"/>
          <w:rtl/>
        </w:rPr>
        <w:t>ن</w:t>
      </w:r>
      <w:r>
        <w:rPr>
          <w:rtl/>
        </w:rPr>
        <w:t xml:space="preserve"> جراح</w:t>
      </w:r>
      <w:r>
        <w:rPr>
          <w:rFonts w:hint="cs"/>
          <w:rtl/>
        </w:rPr>
        <w:t>ی</w:t>
      </w:r>
      <w:r>
        <w:rPr>
          <w:rtl/>
        </w:rPr>
        <w:t xml:space="preserve"> و استفاده از </w:t>
      </w:r>
      <w:proofErr w:type="spellStart"/>
      <w:r>
        <w:rPr>
          <w:rtl/>
        </w:rPr>
        <w:t>محرک‌ها</w:t>
      </w:r>
      <w:r>
        <w:rPr>
          <w:rFonts w:hint="cs"/>
          <w:rtl/>
        </w:rPr>
        <w:t>ی</w:t>
      </w:r>
      <w:proofErr w:type="spellEnd"/>
      <w:r>
        <w:rPr>
          <w:rtl/>
        </w:rPr>
        <w:t xml:space="preserve"> محدود کننده انتقال خون است. </w:t>
      </w:r>
      <w:proofErr w:type="spellStart"/>
      <w:r>
        <w:rPr>
          <w:rtl/>
        </w:rPr>
        <w:t>استراتژ</w:t>
      </w:r>
      <w:r>
        <w:rPr>
          <w:rFonts w:hint="cs"/>
          <w:rtl/>
        </w:rPr>
        <w:t>ی</w:t>
      </w:r>
      <w:r w:rsidR="00570E93">
        <w:rPr>
          <w:rtl/>
        </w:rPr>
        <w:softHyphen/>
      </w:r>
      <w:r>
        <w:rPr>
          <w:rFonts w:hint="cs"/>
          <w:rtl/>
        </w:rPr>
        <w:t>‌</w:t>
      </w:r>
      <w:r>
        <w:rPr>
          <w:rFonts w:hint="eastAsia"/>
          <w:rtl/>
        </w:rPr>
        <w:t>ها</w:t>
      </w:r>
      <w:r>
        <w:rPr>
          <w:rFonts w:hint="cs"/>
          <w:rtl/>
        </w:rPr>
        <w:t>ی</w:t>
      </w:r>
      <w:proofErr w:type="spellEnd"/>
      <w:r>
        <w:rPr>
          <w:rtl/>
        </w:rPr>
        <w:t xml:space="preserve"> محدود کننده انتقال خو</w:t>
      </w:r>
      <w:r>
        <w:rPr>
          <w:rFonts w:hint="eastAsia"/>
          <w:rtl/>
        </w:rPr>
        <w:t>ن،</w:t>
      </w:r>
      <w:r>
        <w:rPr>
          <w:rtl/>
        </w:rPr>
        <w:t xml:space="preserve"> که شامل تجو</w:t>
      </w:r>
      <w:r>
        <w:rPr>
          <w:rFonts w:hint="cs"/>
          <w:rtl/>
        </w:rPr>
        <w:t>ی</w:t>
      </w:r>
      <w:r>
        <w:rPr>
          <w:rFonts w:hint="eastAsia"/>
          <w:rtl/>
        </w:rPr>
        <w:t>ز</w:t>
      </w:r>
      <w:r>
        <w:rPr>
          <w:rtl/>
        </w:rPr>
        <w:t xml:space="preserve"> انتقال خون تنها زمان</w:t>
      </w:r>
      <w:r>
        <w:rPr>
          <w:rFonts w:hint="cs"/>
          <w:rtl/>
        </w:rPr>
        <w:t>ی</w:t>
      </w:r>
      <w:r>
        <w:rPr>
          <w:rtl/>
        </w:rPr>
        <w:t xml:space="preserve"> است که سطح هموگلوب</w:t>
      </w:r>
      <w:r>
        <w:rPr>
          <w:rFonts w:hint="cs"/>
          <w:rtl/>
        </w:rPr>
        <w:t>ی</w:t>
      </w:r>
      <w:r>
        <w:rPr>
          <w:rFonts w:hint="eastAsia"/>
          <w:rtl/>
        </w:rPr>
        <w:t>ن</w:t>
      </w:r>
      <w:r>
        <w:rPr>
          <w:rtl/>
        </w:rPr>
        <w:t xml:space="preserve"> به ز</w:t>
      </w:r>
      <w:r>
        <w:rPr>
          <w:rFonts w:hint="cs"/>
          <w:rtl/>
        </w:rPr>
        <w:t>ی</w:t>
      </w:r>
      <w:r>
        <w:rPr>
          <w:rFonts w:hint="eastAsia"/>
          <w:rtl/>
        </w:rPr>
        <w:t>ر</w:t>
      </w:r>
      <w:r>
        <w:rPr>
          <w:rtl/>
        </w:rPr>
        <w:t xml:space="preserve"> </w:t>
      </w:r>
      <w:r>
        <w:rPr>
          <w:rFonts w:hint="cs"/>
          <w:rtl/>
        </w:rPr>
        <w:t>ی</w:t>
      </w:r>
      <w:r>
        <w:rPr>
          <w:rFonts w:hint="eastAsia"/>
          <w:rtl/>
        </w:rPr>
        <w:t>ک</w:t>
      </w:r>
      <w:r>
        <w:rPr>
          <w:rtl/>
        </w:rPr>
        <w:t xml:space="preserve"> آستانه خاص (معمولاً ۷ گرم بر </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xml:space="preserve">) کاهش </w:t>
      </w:r>
      <w:r>
        <w:rPr>
          <w:rFonts w:hint="cs"/>
          <w:rtl/>
        </w:rPr>
        <w:t>ی</w:t>
      </w:r>
      <w:r>
        <w:rPr>
          <w:rFonts w:hint="eastAsia"/>
          <w:rtl/>
        </w:rPr>
        <w:t>ابد،</w:t>
      </w:r>
      <w:r>
        <w:rPr>
          <w:rtl/>
        </w:rPr>
        <w:t xml:space="preserve"> نشان داده است که تعداد </w:t>
      </w:r>
      <w:proofErr w:type="spellStart"/>
      <w:r>
        <w:rPr>
          <w:rtl/>
        </w:rPr>
        <w:t>انتقال‌ها</w:t>
      </w:r>
      <w:r>
        <w:rPr>
          <w:rFonts w:hint="cs"/>
          <w:rtl/>
        </w:rPr>
        <w:t>ی</w:t>
      </w:r>
      <w:proofErr w:type="spellEnd"/>
      <w:r>
        <w:rPr>
          <w:rtl/>
        </w:rPr>
        <w:t xml:space="preserve"> خون را کاهش </w:t>
      </w:r>
      <w:proofErr w:type="spellStart"/>
      <w:r>
        <w:rPr>
          <w:rtl/>
        </w:rPr>
        <w:t>م</w:t>
      </w:r>
      <w:r>
        <w:rPr>
          <w:rFonts w:hint="cs"/>
          <w:rtl/>
        </w:rPr>
        <w:t>ی‌</w:t>
      </w:r>
      <w:r>
        <w:rPr>
          <w:rFonts w:hint="eastAsia"/>
          <w:rtl/>
        </w:rPr>
        <w:t>دهد</w:t>
      </w:r>
      <w:proofErr w:type="spellEnd"/>
      <w:r>
        <w:rPr>
          <w:rtl/>
        </w:rPr>
        <w:t xml:space="preserve"> بدون ا</w:t>
      </w:r>
      <w:r>
        <w:rPr>
          <w:rFonts w:hint="cs"/>
          <w:rtl/>
        </w:rPr>
        <w:t>ی</w:t>
      </w:r>
      <w:r>
        <w:rPr>
          <w:rFonts w:hint="eastAsia"/>
          <w:rtl/>
        </w:rPr>
        <w:t>نکه</w:t>
      </w:r>
      <w:r>
        <w:rPr>
          <w:rtl/>
        </w:rPr>
        <w:t xml:space="preserve"> نتا</w:t>
      </w:r>
      <w:r>
        <w:rPr>
          <w:rFonts w:hint="cs"/>
          <w:rtl/>
        </w:rPr>
        <w:t>ی</w:t>
      </w:r>
      <w:r>
        <w:rPr>
          <w:rFonts w:hint="eastAsia"/>
          <w:rtl/>
        </w:rPr>
        <w:t>ج</w:t>
      </w:r>
      <w:r>
        <w:rPr>
          <w:rtl/>
        </w:rPr>
        <w:t xml:space="preserve"> ب</w:t>
      </w:r>
      <w:r>
        <w:rPr>
          <w:rFonts w:hint="cs"/>
          <w:rtl/>
        </w:rPr>
        <w:t>ی</w:t>
      </w:r>
      <w:r>
        <w:rPr>
          <w:rFonts w:hint="eastAsia"/>
          <w:rtl/>
        </w:rPr>
        <w:t>ماران</w:t>
      </w:r>
      <w:r>
        <w:rPr>
          <w:rtl/>
        </w:rPr>
        <w:t xml:space="preserve"> را تحت تأث</w:t>
      </w:r>
      <w:r>
        <w:rPr>
          <w:rFonts w:hint="cs"/>
          <w:rtl/>
        </w:rPr>
        <w:t>ی</w:t>
      </w:r>
      <w:r>
        <w:rPr>
          <w:rFonts w:hint="eastAsia"/>
          <w:rtl/>
        </w:rPr>
        <w:t>ر</w:t>
      </w:r>
      <w:r>
        <w:rPr>
          <w:rtl/>
        </w:rPr>
        <w:t xml:space="preserve"> قرار دهد. با اتخاذ ا</w:t>
      </w:r>
      <w:r>
        <w:rPr>
          <w:rFonts w:hint="cs"/>
          <w:rtl/>
        </w:rPr>
        <w:t>ی</w:t>
      </w:r>
      <w:r>
        <w:rPr>
          <w:rFonts w:hint="eastAsia"/>
          <w:rtl/>
        </w:rPr>
        <w:t>ن</w:t>
      </w:r>
      <w:r>
        <w:rPr>
          <w:rtl/>
        </w:rPr>
        <w:t xml:space="preserve"> </w:t>
      </w:r>
      <w:proofErr w:type="spellStart"/>
      <w:r>
        <w:rPr>
          <w:rtl/>
        </w:rPr>
        <w:t>تکن</w:t>
      </w:r>
      <w:r>
        <w:rPr>
          <w:rFonts w:hint="cs"/>
          <w:rtl/>
        </w:rPr>
        <w:t>ی</w:t>
      </w:r>
      <w:r>
        <w:rPr>
          <w:rFonts w:hint="eastAsia"/>
          <w:rtl/>
        </w:rPr>
        <w:t>ک‌ها</w:t>
      </w:r>
      <w:proofErr w:type="spellEnd"/>
      <w:r>
        <w:rPr>
          <w:rFonts w:hint="eastAsia"/>
          <w:rtl/>
        </w:rPr>
        <w:t>،</w:t>
      </w:r>
      <w:r>
        <w:rPr>
          <w:rtl/>
        </w:rPr>
        <w:t xml:space="preserve"> همراه با </w:t>
      </w:r>
      <w:proofErr w:type="spellStart"/>
      <w:r>
        <w:rPr>
          <w:rtl/>
        </w:rPr>
        <w:t>جا</w:t>
      </w:r>
      <w:r>
        <w:rPr>
          <w:rFonts w:hint="cs"/>
          <w:rtl/>
        </w:rPr>
        <w:t>ی</w:t>
      </w:r>
      <w:r>
        <w:rPr>
          <w:rtl/>
        </w:rPr>
        <w:t>گز</w:t>
      </w:r>
      <w:r>
        <w:rPr>
          <w:rFonts w:hint="cs"/>
          <w:rtl/>
        </w:rPr>
        <w:t>ی</w:t>
      </w:r>
      <w:r>
        <w:rPr>
          <w:rFonts w:hint="eastAsia"/>
          <w:rtl/>
        </w:rPr>
        <w:t>ن‌ها</w:t>
      </w:r>
      <w:r>
        <w:rPr>
          <w:rFonts w:hint="cs"/>
          <w:rtl/>
        </w:rPr>
        <w:t>یی</w:t>
      </w:r>
      <w:proofErr w:type="spellEnd"/>
      <w:r>
        <w:rPr>
          <w:rtl/>
        </w:rPr>
        <w:t xml:space="preserve"> مانند </w:t>
      </w:r>
      <w:r>
        <w:t>ESA</w:t>
      </w:r>
      <w:r>
        <w:rPr>
          <w:rtl/>
        </w:rPr>
        <w:t>ها و آهن ور</w:t>
      </w:r>
      <w:r>
        <w:rPr>
          <w:rFonts w:hint="cs"/>
          <w:rtl/>
        </w:rPr>
        <w:t>ی</w:t>
      </w:r>
      <w:r>
        <w:rPr>
          <w:rFonts w:hint="eastAsia"/>
          <w:rtl/>
        </w:rPr>
        <w:t>د</w:t>
      </w:r>
      <w:r>
        <w:rPr>
          <w:rFonts w:hint="cs"/>
          <w:rtl/>
        </w:rPr>
        <w:t>ی</w:t>
      </w:r>
      <w:r>
        <w:rPr>
          <w:rFonts w:hint="eastAsia"/>
          <w:rtl/>
        </w:rPr>
        <w:t>،</w:t>
      </w:r>
      <w:r>
        <w:rPr>
          <w:rtl/>
        </w:rPr>
        <w:t xml:space="preserve"> پزشکان </w:t>
      </w:r>
      <w:proofErr w:type="spellStart"/>
      <w:r>
        <w:rPr>
          <w:rtl/>
        </w:rPr>
        <w:t>م</w:t>
      </w:r>
      <w:r>
        <w:rPr>
          <w:rFonts w:hint="cs"/>
          <w:rtl/>
        </w:rPr>
        <w:t>ی‌</w:t>
      </w:r>
      <w:r>
        <w:rPr>
          <w:rFonts w:hint="eastAsia"/>
          <w:rtl/>
        </w:rPr>
        <w:t>توانند</w:t>
      </w:r>
      <w:proofErr w:type="spellEnd"/>
      <w:r>
        <w:rPr>
          <w:rtl/>
        </w:rPr>
        <w:t xml:space="preserve"> </w:t>
      </w:r>
      <w:proofErr w:type="spellStart"/>
      <w:r>
        <w:rPr>
          <w:rtl/>
        </w:rPr>
        <w:t>کم‌خون</w:t>
      </w:r>
      <w:r>
        <w:rPr>
          <w:rFonts w:hint="cs"/>
          <w:rtl/>
        </w:rPr>
        <w:t>ی</w:t>
      </w:r>
      <w:proofErr w:type="spellEnd"/>
      <w:r>
        <w:rPr>
          <w:rtl/>
        </w:rPr>
        <w:t xml:space="preserve"> را در ب</w:t>
      </w:r>
      <w:r>
        <w:rPr>
          <w:rFonts w:hint="cs"/>
          <w:rtl/>
        </w:rPr>
        <w:t>ی</w:t>
      </w:r>
      <w:r>
        <w:rPr>
          <w:rFonts w:hint="eastAsia"/>
          <w:rtl/>
        </w:rPr>
        <w:t>ماران</w:t>
      </w:r>
      <w:r>
        <w:rPr>
          <w:rtl/>
        </w:rPr>
        <w:t xml:space="preserve"> بحران</w:t>
      </w:r>
      <w:r>
        <w:rPr>
          <w:rFonts w:hint="cs"/>
          <w:rtl/>
        </w:rPr>
        <w:t>ی</w:t>
      </w:r>
      <w:r>
        <w:rPr>
          <w:rtl/>
        </w:rPr>
        <w:t xml:space="preserve"> به طور </w:t>
      </w:r>
      <w:proofErr w:type="spellStart"/>
      <w:r>
        <w:rPr>
          <w:rtl/>
        </w:rPr>
        <w:t>ا</w:t>
      </w:r>
      <w:r>
        <w:rPr>
          <w:rFonts w:hint="cs"/>
          <w:rtl/>
        </w:rPr>
        <w:t>ی</w:t>
      </w:r>
      <w:r>
        <w:rPr>
          <w:rFonts w:hint="eastAsia"/>
          <w:rtl/>
        </w:rPr>
        <w:t>من‌تر</w:t>
      </w:r>
      <w:proofErr w:type="spellEnd"/>
      <w:r>
        <w:rPr>
          <w:rtl/>
        </w:rPr>
        <w:t xml:space="preserve"> و مؤثرتر مد</w:t>
      </w:r>
      <w:r>
        <w:rPr>
          <w:rFonts w:hint="cs"/>
          <w:rtl/>
        </w:rPr>
        <w:t>ی</w:t>
      </w:r>
      <w:r>
        <w:rPr>
          <w:rFonts w:hint="eastAsia"/>
          <w:rtl/>
        </w:rPr>
        <w:t>ر</w:t>
      </w:r>
      <w:r>
        <w:rPr>
          <w:rFonts w:hint="cs"/>
          <w:rtl/>
        </w:rPr>
        <w:t>ی</w:t>
      </w:r>
      <w:r>
        <w:rPr>
          <w:rFonts w:hint="eastAsia"/>
          <w:rtl/>
        </w:rPr>
        <w:t>ت</w:t>
      </w:r>
      <w:r>
        <w:rPr>
          <w:rtl/>
        </w:rPr>
        <w:t xml:space="preserve"> کنند</w:t>
      </w:r>
      <w:r w:rsidR="008F1D28">
        <w:rPr>
          <w:rFonts w:hint="cs"/>
          <w:rtl/>
        </w:rPr>
        <w:t xml:space="preserve">. </w:t>
      </w:r>
      <w:r w:rsidR="008F1D28">
        <w:rPr>
          <w:rtl/>
        </w:rPr>
        <w:fldChar w:fldCharType="begin"/>
      </w:r>
      <w:r w:rsidR="008F1D28">
        <w:rPr>
          <w:rtl/>
        </w:rPr>
        <w:instrText xml:space="preserve"> </w:instrText>
      </w:r>
      <w:r w:rsidR="008F1D28">
        <w:instrText>ADDIN ZOTERO_ITEM CSL_CITATION {"citationID":"tPNyJsaF","properties":{"formattedCitation":"(13)","plainCitation":"(13)","noteIndex":0},"citationItems":[{"id":17370,"uris":["http://zotero.org/groups/5618536/items/H3EVYJDZ"],"itemData":{"id":17370,"type</w:instrText>
      </w:r>
      <w:r w:rsidR="008F1D28">
        <w:rPr>
          <w:rtl/>
        </w:rPr>
        <w:instrText>":"</w:instrText>
      </w:r>
      <w:r w:rsidR="008F1D28">
        <w:instrText>article-journal","abstract":"Anemia is frequently encountered in critically-ill patients in the intensive care unit (ICU). Anemia may occur both at the time of admission, during treatment and after discharge from the ICU. The causes are multifactorial and</w:instrText>
      </w:r>
      <w:r w:rsidR="008F1D28">
        <w:rPr>
          <w:rtl/>
        </w:rPr>
        <w:instrText xml:space="preserve"> </w:instrText>
      </w:r>
      <w:r w:rsidR="008F1D28">
        <w:instrText>include acute blood loss, blood loss from diagnostic testing and blunted red blood cell production. Blood transfusions are frequently given to patients in the ICU to treat low hemoglobin levels due to either acute blood loss or subacute anemia associated</w:instrText>
      </w:r>
      <w:r w:rsidR="008F1D28">
        <w:rPr>
          <w:rtl/>
        </w:rPr>
        <w:instrText xml:space="preserve"> </w:instrText>
      </w:r>
      <w:r w:rsidR="008F1D28">
        <w:instrText>with critical illness. Although blood transfusion is a life-saving therapy, evidence suggests that it may be associated with an increased risk of morbidity and mortality. A feature of anemia of critical illness is lack of appropriate elevation of circulating erythropoietin concentrations in response to physiological stimuli. One important concern is that anemia may not be well tolerated by a critically ill patient. A number of blood conservation strategies exist that may mitigate anemia in hospital patients and limit the need for transfusion. These strategies include the use of hemostatic agents, hemoglobin substitutes and blood salvage techniques, the reduction of blood loss associated with diagnostic testing, the use of erythropoietin and the use of restrictive blood transfusion triggers. In this article we review the prevalence of anemia during critical illness specifically among patients in the ICU, and discuss the various factors that contribute to its development, the prevention and treatment of anemia by appropriate red cell transfusion and the place of erythropoietin in treatment.","DOI":"10.18051/UNIVMED.2008.V27.78-86","page":"78-86","source":"consensus.app","title":"Management of anemia among patients in intensive care units","volume":"27","author":[{"family":"Margo","given":"E."}],"issued":{"date-parts</w:instrText>
      </w:r>
      <w:r w:rsidR="008F1D28">
        <w:rPr>
          <w:rtl/>
        </w:rPr>
        <w:instrText>":[["2016"]]</w:instrText>
      </w:r>
      <w:r w:rsidR="008F1D28">
        <w:instrText>}}}],"schema":"https://github.com/citation-style-language/schema/raw/master/csl-citation.json</w:instrText>
      </w:r>
      <w:r w:rsidR="008F1D28">
        <w:rPr>
          <w:rtl/>
        </w:rPr>
        <w:instrText xml:space="preserve">"} </w:instrText>
      </w:r>
      <w:r w:rsidR="008F1D28">
        <w:rPr>
          <w:rtl/>
        </w:rPr>
        <w:fldChar w:fldCharType="separate"/>
      </w:r>
      <w:r w:rsidR="008F1D28" w:rsidRPr="008F1D28">
        <w:rPr>
          <w:rFonts w:ascii="Times New Roman" w:hAnsi="Times New Roman" w:cs="Times New Roman"/>
        </w:rPr>
        <w:t>(13)</w:t>
      </w:r>
      <w:r w:rsidR="008F1D28">
        <w:rPr>
          <w:rtl/>
        </w:rPr>
        <w:fldChar w:fldCharType="end"/>
      </w:r>
    </w:p>
    <w:p w14:paraId="6E9E7943" w14:textId="77777777" w:rsidR="009E02B5" w:rsidRDefault="005B5868" w:rsidP="005B5868">
      <w:pPr>
        <w:pStyle w:val="Heading2"/>
        <w:rPr>
          <w:rtl/>
        </w:rPr>
      </w:pPr>
      <w:proofErr w:type="spellStart"/>
      <w:r>
        <w:rPr>
          <w:rFonts w:hint="cs"/>
          <w:rtl/>
        </w:rPr>
        <w:lastRenderedPageBreak/>
        <w:t>اریتروپوئتین</w:t>
      </w:r>
      <w:proofErr w:type="spellEnd"/>
    </w:p>
    <w:p w14:paraId="509EFD98" w14:textId="2CD7A7B4" w:rsidR="006C7918" w:rsidRDefault="00F70E07" w:rsidP="00A54151">
      <w:pPr>
        <w:rPr>
          <w:rtl/>
        </w:rPr>
      </w:pPr>
      <w:r>
        <w:rPr>
          <w:rFonts w:hint="cs"/>
          <w:rtl/>
        </w:rPr>
        <w:t>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 xml:space="preserve">ن </w:t>
      </w:r>
      <w:r w:rsidR="00570E93">
        <w:rPr>
          <w:rFonts w:hint="cs"/>
          <w:rtl/>
        </w:rPr>
        <w:t>ی</w:t>
      </w:r>
      <w:r>
        <w:rPr>
          <w:rFonts w:hint="cs"/>
          <w:rtl/>
        </w:rPr>
        <w:t xml:space="preserve">ا </w:t>
      </w:r>
      <w:r>
        <w:rPr>
          <w:rFonts w:ascii="Times New Roman" w:eastAsia="Times New Roman" w:hAnsi="Times New Roman" w:cs="Times New Roman"/>
        </w:rPr>
        <w:t>EPO</w:t>
      </w:r>
      <w:r>
        <w:rPr>
          <w:rFonts w:hint="cs"/>
          <w:rtl/>
        </w:rPr>
        <w:t xml:space="preserve">، </w:t>
      </w:r>
      <w:r w:rsidR="00570E93">
        <w:rPr>
          <w:rFonts w:hint="cs"/>
          <w:rtl/>
        </w:rPr>
        <w:t>ی</w:t>
      </w:r>
      <w:r>
        <w:rPr>
          <w:rFonts w:hint="cs"/>
          <w:rtl/>
        </w:rPr>
        <w:t xml:space="preserve">ک هورمون </w:t>
      </w:r>
      <w:proofErr w:type="spellStart"/>
      <w:r>
        <w:rPr>
          <w:rFonts w:hint="cs"/>
          <w:rtl/>
        </w:rPr>
        <w:t>گل</w:t>
      </w:r>
      <w:r w:rsidR="00570E93">
        <w:rPr>
          <w:rFonts w:hint="cs"/>
          <w:rtl/>
        </w:rPr>
        <w:t>یک</w:t>
      </w:r>
      <w:r>
        <w:rPr>
          <w:rFonts w:hint="cs"/>
          <w:rtl/>
        </w:rPr>
        <w:t>وپروتئ</w:t>
      </w:r>
      <w:r w:rsidR="00570E93">
        <w:rPr>
          <w:rFonts w:hint="cs"/>
          <w:rtl/>
        </w:rPr>
        <w:t>ی</w:t>
      </w:r>
      <w:r>
        <w:rPr>
          <w:rFonts w:hint="cs"/>
          <w:rtl/>
        </w:rPr>
        <w:t>ن</w:t>
      </w:r>
      <w:r w:rsidR="00570E93">
        <w:rPr>
          <w:rFonts w:hint="cs"/>
          <w:rtl/>
        </w:rPr>
        <w:t>ی</w:t>
      </w:r>
      <w:proofErr w:type="spellEnd"/>
      <w:r>
        <w:rPr>
          <w:rFonts w:hint="cs"/>
          <w:rtl/>
        </w:rPr>
        <w:t xml:space="preserve"> است </w:t>
      </w:r>
      <w:r w:rsidR="00570E93">
        <w:rPr>
          <w:rFonts w:hint="cs"/>
          <w:rtl/>
        </w:rPr>
        <w:t>ک</w:t>
      </w:r>
      <w:r>
        <w:rPr>
          <w:rFonts w:hint="cs"/>
          <w:rtl/>
        </w:rPr>
        <w:t xml:space="preserve">ه عمدتا در </w:t>
      </w:r>
      <w:r w:rsidR="00570E93">
        <w:rPr>
          <w:rFonts w:hint="cs"/>
          <w:rtl/>
        </w:rPr>
        <w:t>ک</w:t>
      </w:r>
      <w:r>
        <w:rPr>
          <w:rFonts w:hint="cs"/>
          <w:rtl/>
        </w:rPr>
        <w:t>ل</w:t>
      </w:r>
      <w:r w:rsidR="00570E93">
        <w:rPr>
          <w:rFonts w:hint="cs"/>
          <w:rtl/>
        </w:rPr>
        <w:t>ی</w:t>
      </w:r>
      <w:r>
        <w:rPr>
          <w:rFonts w:hint="cs"/>
          <w:rtl/>
        </w:rPr>
        <w:t>ه ساخته م</w:t>
      </w:r>
      <w:r w:rsidR="00570E93">
        <w:rPr>
          <w:rFonts w:hint="cs"/>
          <w:rtl/>
        </w:rPr>
        <w:t>ی</w:t>
      </w:r>
      <w:r>
        <w:rPr>
          <w:rFonts w:hint="cs"/>
          <w:rtl/>
        </w:rPr>
        <w:t xml:space="preserve"> شود و توسط سلول ها</w:t>
      </w:r>
      <w:r w:rsidR="00570E93">
        <w:rPr>
          <w:rFonts w:hint="cs"/>
          <w:rtl/>
        </w:rPr>
        <w:t>ی</w:t>
      </w:r>
      <w:r>
        <w:rPr>
          <w:rFonts w:hint="cs"/>
          <w:rtl/>
        </w:rPr>
        <w:t xml:space="preserve"> </w:t>
      </w:r>
      <w:proofErr w:type="spellStart"/>
      <w:r>
        <w:rPr>
          <w:rFonts w:hint="cs"/>
          <w:rtl/>
        </w:rPr>
        <w:t>ب</w:t>
      </w:r>
      <w:r w:rsidR="00570E93">
        <w:rPr>
          <w:rFonts w:hint="cs"/>
          <w:rtl/>
        </w:rPr>
        <w:t>ی</w:t>
      </w:r>
      <w:r>
        <w:rPr>
          <w:rFonts w:hint="cs"/>
          <w:rtl/>
        </w:rPr>
        <w:t>ناب</w:t>
      </w:r>
      <w:r w:rsidR="00570E93">
        <w:rPr>
          <w:rFonts w:hint="cs"/>
          <w:rtl/>
        </w:rPr>
        <w:t>ی</w:t>
      </w:r>
      <w:r>
        <w:rPr>
          <w:rFonts w:hint="cs"/>
          <w:rtl/>
        </w:rPr>
        <w:t>ن</w:t>
      </w:r>
      <w:r w:rsidR="00570E93">
        <w:rPr>
          <w:rFonts w:hint="cs"/>
          <w:rtl/>
        </w:rPr>
        <w:t>ی</w:t>
      </w:r>
      <w:proofErr w:type="spellEnd"/>
      <w:r>
        <w:rPr>
          <w:rFonts w:hint="cs"/>
          <w:rtl/>
        </w:rPr>
        <w:t xml:space="preserve"> قشر </w:t>
      </w:r>
      <w:r w:rsidR="00570E93">
        <w:rPr>
          <w:rFonts w:hint="cs"/>
          <w:rtl/>
        </w:rPr>
        <w:t>ک</w:t>
      </w:r>
      <w:r>
        <w:rPr>
          <w:rFonts w:hint="cs"/>
          <w:rtl/>
        </w:rPr>
        <w:t>ل</w:t>
      </w:r>
      <w:r w:rsidR="00570E93">
        <w:rPr>
          <w:rFonts w:hint="cs"/>
          <w:rtl/>
        </w:rPr>
        <w:t>ی</w:t>
      </w:r>
      <w:r>
        <w:rPr>
          <w:rFonts w:hint="cs"/>
          <w:rtl/>
        </w:rPr>
        <w:t xml:space="preserve">ه در پاسخ به </w:t>
      </w:r>
      <w:proofErr w:type="spellStart"/>
      <w:r>
        <w:rPr>
          <w:rFonts w:hint="cs"/>
          <w:rtl/>
        </w:rPr>
        <w:t>ها</w:t>
      </w:r>
      <w:r w:rsidR="00570E93">
        <w:rPr>
          <w:rFonts w:hint="cs"/>
          <w:rtl/>
        </w:rPr>
        <w:t>ی</w:t>
      </w:r>
      <w:r>
        <w:rPr>
          <w:rFonts w:hint="cs"/>
          <w:rtl/>
        </w:rPr>
        <w:t>پو</w:t>
      </w:r>
      <w:r w:rsidR="00570E93">
        <w:rPr>
          <w:rFonts w:hint="cs"/>
          <w:rtl/>
        </w:rPr>
        <w:t>ک</w:t>
      </w:r>
      <w:r>
        <w:rPr>
          <w:rFonts w:hint="cs"/>
          <w:rtl/>
        </w:rPr>
        <w:t>س</w:t>
      </w:r>
      <w:r w:rsidR="00570E93">
        <w:rPr>
          <w:rFonts w:hint="cs"/>
          <w:rtl/>
        </w:rPr>
        <w:t>ی</w:t>
      </w:r>
      <w:proofErr w:type="spellEnd"/>
      <w:r>
        <w:rPr>
          <w:rFonts w:hint="cs"/>
          <w:rtl/>
        </w:rPr>
        <w:t xml:space="preserve"> بافت ترشح </w:t>
      </w:r>
      <w:proofErr w:type="spellStart"/>
      <w:r>
        <w:rPr>
          <w:rFonts w:hint="cs"/>
          <w:rtl/>
        </w:rPr>
        <w:t>م</w:t>
      </w:r>
      <w:r w:rsidR="00570E93">
        <w:rPr>
          <w:rFonts w:hint="cs"/>
          <w:rtl/>
        </w:rPr>
        <w:t>ی</w:t>
      </w:r>
      <w:r w:rsidR="000674FD">
        <w:rPr>
          <w:rFonts w:hint="cs"/>
          <w:rtl/>
        </w:rPr>
        <w:t>‌</w:t>
      </w:r>
      <w:r>
        <w:rPr>
          <w:rFonts w:hint="cs"/>
          <w:rtl/>
        </w:rPr>
        <w:t>گردد</w:t>
      </w:r>
      <w:proofErr w:type="spellEnd"/>
      <w:r>
        <w:rPr>
          <w:rFonts w:hint="cs"/>
          <w:rtl/>
        </w:rPr>
        <w:t>. 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ن تنظ</w:t>
      </w:r>
      <w:r w:rsidR="00570E93">
        <w:rPr>
          <w:rFonts w:hint="cs"/>
          <w:rtl/>
        </w:rPr>
        <w:t>ی</w:t>
      </w:r>
      <w:r>
        <w:rPr>
          <w:rFonts w:hint="cs"/>
          <w:rtl/>
        </w:rPr>
        <w:t xml:space="preserve">م </w:t>
      </w:r>
      <w:r w:rsidR="00570E93">
        <w:rPr>
          <w:rFonts w:hint="cs"/>
          <w:rtl/>
        </w:rPr>
        <w:t>ک</w:t>
      </w:r>
      <w:r>
        <w:rPr>
          <w:rFonts w:hint="cs"/>
          <w:rtl/>
        </w:rPr>
        <w:t>ننده اصل</w:t>
      </w:r>
      <w:r w:rsidR="00570E93">
        <w:rPr>
          <w:rFonts w:hint="cs"/>
          <w:rtl/>
        </w:rPr>
        <w:t>ی</w:t>
      </w:r>
      <w:r>
        <w:rPr>
          <w:rFonts w:hint="cs"/>
          <w:rtl/>
        </w:rPr>
        <w:t xml:space="preserve"> تول</w:t>
      </w:r>
      <w:r w:rsidR="00570E93">
        <w:rPr>
          <w:rFonts w:hint="cs"/>
          <w:rtl/>
        </w:rPr>
        <w:t>ی</w:t>
      </w:r>
      <w:r>
        <w:rPr>
          <w:rFonts w:hint="cs"/>
          <w:rtl/>
        </w:rPr>
        <w:t>د گلبول ها</w:t>
      </w:r>
      <w:r w:rsidR="00570E93">
        <w:rPr>
          <w:rFonts w:hint="cs"/>
          <w:rtl/>
        </w:rPr>
        <w:t>ی</w:t>
      </w:r>
      <w:r>
        <w:rPr>
          <w:rFonts w:hint="cs"/>
          <w:rtl/>
        </w:rPr>
        <w:t xml:space="preserve"> قرمز خون است و م</w:t>
      </w:r>
      <w:r w:rsidR="00570E93">
        <w:rPr>
          <w:rFonts w:hint="cs"/>
          <w:rtl/>
        </w:rPr>
        <w:t>ی</w:t>
      </w:r>
      <w:r>
        <w:rPr>
          <w:rFonts w:hint="cs"/>
          <w:rtl/>
        </w:rPr>
        <w:t>تواند در جذب و تما</w:t>
      </w:r>
      <w:r w:rsidR="00570E93">
        <w:rPr>
          <w:rFonts w:hint="cs"/>
          <w:rtl/>
        </w:rPr>
        <w:t>ی</w:t>
      </w:r>
      <w:r>
        <w:rPr>
          <w:rFonts w:hint="cs"/>
          <w:rtl/>
        </w:rPr>
        <w:t>ز سلول ها</w:t>
      </w:r>
      <w:r w:rsidR="00570E93">
        <w:rPr>
          <w:rFonts w:hint="cs"/>
          <w:rtl/>
        </w:rPr>
        <w:t>ی</w:t>
      </w:r>
      <w:r>
        <w:rPr>
          <w:rFonts w:hint="cs"/>
          <w:rtl/>
        </w:rPr>
        <w:t xml:space="preserve"> پ</w:t>
      </w:r>
      <w:r w:rsidR="00570E93">
        <w:rPr>
          <w:rFonts w:hint="cs"/>
          <w:rtl/>
        </w:rPr>
        <w:t>ی</w:t>
      </w:r>
      <w:r>
        <w:rPr>
          <w:rFonts w:hint="cs"/>
          <w:rtl/>
        </w:rPr>
        <w:t xml:space="preserve">ش ساز </w:t>
      </w:r>
      <w:proofErr w:type="spellStart"/>
      <w:r>
        <w:rPr>
          <w:rFonts w:hint="cs"/>
          <w:rtl/>
        </w:rPr>
        <w:t>ار</w:t>
      </w:r>
      <w:r w:rsidR="00570E93">
        <w:rPr>
          <w:rFonts w:hint="cs"/>
          <w:rtl/>
        </w:rPr>
        <w:t>ی</w:t>
      </w:r>
      <w:r>
        <w:rPr>
          <w:rFonts w:hint="cs"/>
          <w:rtl/>
        </w:rPr>
        <w:t>تروئ</w:t>
      </w:r>
      <w:r w:rsidR="00570E93">
        <w:rPr>
          <w:rFonts w:hint="cs"/>
          <w:rtl/>
        </w:rPr>
        <w:t>ی</w:t>
      </w:r>
      <w:r>
        <w:rPr>
          <w:rFonts w:hint="cs"/>
          <w:rtl/>
        </w:rPr>
        <w:t>د</w:t>
      </w:r>
      <w:proofErr w:type="spellEnd"/>
      <w:r>
        <w:rPr>
          <w:rFonts w:hint="cs"/>
          <w:rtl/>
        </w:rPr>
        <w:t xml:space="preserve"> عمل </w:t>
      </w:r>
      <w:r w:rsidR="00570E93">
        <w:rPr>
          <w:rFonts w:hint="cs"/>
          <w:rtl/>
        </w:rPr>
        <w:t>ک</w:t>
      </w:r>
      <w:r>
        <w:rPr>
          <w:rFonts w:hint="cs"/>
          <w:rtl/>
        </w:rPr>
        <w:t>ند و به حفظ و بقا</w:t>
      </w:r>
      <w:r w:rsidR="00570E93">
        <w:rPr>
          <w:rFonts w:hint="cs"/>
          <w:rtl/>
        </w:rPr>
        <w:t>ی</w:t>
      </w:r>
      <w:r>
        <w:rPr>
          <w:rFonts w:hint="cs"/>
          <w:rtl/>
        </w:rPr>
        <w:t xml:space="preserve"> آنها </w:t>
      </w:r>
      <w:r w:rsidR="00570E93">
        <w:rPr>
          <w:rFonts w:hint="cs"/>
          <w:rtl/>
        </w:rPr>
        <w:t>ک</w:t>
      </w:r>
      <w:r>
        <w:rPr>
          <w:rFonts w:hint="cs"/>
          <w:rtl/>
        </w:rPr>
        <w:t xml:space="preserve">مک </w:t>
      </w:r>
      <w:r w:rsidR="00570E93">
        <w:rPr>
          <w:rFonts w:hint="cs"/>
          <w:rtl/>
        </w:rPr>
        <w:t>ک</w:t>
      </w:r>
      <w:r>
        <w:rPr>
          <w:rFonts w:hint="cs"/>
          <w:rtl/>
        </w:rPr>
        <w:t>ند .ا</w:t>
      </w:r>
      <w:r w:rsidR="00570E93">
        <w:rPr>
          <w:rFonts w:hint="cs"/>
          <w:rtl/>
        </w:rPr>
        <w:t>ی</w:t>
      </w:r>
      <w:r>
        <w:rPr>
          <w:rFonts w:hint="cs"/>
          <w:rtl/>
        </w:rPr>
        <w:t>ن هورمون همچن</w:t>
      </w:r>
      <w:r w:rsidR="00570E93">
        <w:rPr>
          <w:rFonts w:hint="cs"/>
          <w:rtl/>
        </w:rPr>
        <w:t>ی</w:t>
      </w:r>
      <w:r>
        <w:rPr>
          <w:rFonts w:hint="cs"/>
          <w:rtl/>
        </w:rPr>
        <w:t>ن سنتز هموگلوب</w:t>
      </w:r>
      <w:r w:rsidR="00570E93">
        <w:rPr>
          <w:rFonts w:hint="cs"/>
          <w:rtl/>
        </w:rPr>
        <w:t>ی</w:t>
      </w:r>
      <w:r>
        <w:rPr>
          <w:rFonts w:hint="cs"/>
          <w:rtl/>
        </w:rPr>
        <w:t>ن را ن</w:t>
      </w:r>
      <w:r w:rsidR="00570E93">
        <w:rPr>
          <w:rFonts w:hint="cs"/>
          <w:rtl/>
        </w:rPr>
        <w:t>ی</w:t>
      </w:r>
      <w:r>
        <w:rPr>
          <w:rFonts w:hint="cs"/>
          <w:rtl/>
        </w:rPr>
        <w:t>ز تحر</w:t>
      </w:r>
      <w:r w:rsidR="00570E93">
        <w:rPr>
          <w:rFonts w:hint="cs"/>
          <w:rtl/>
        </w:rPr>
        <w:t>ی</w:t>
      </w:r>
      <w:r>
        <w:rPr>
          <w:rFonts w:hint="cs"/>
          <w:rtl/>
        </w:rPr>
        <w:t>ک م</w:t>
      </w:r>
      <w:r w:rsidR="00570E93">
        <w:rPr>
          <w:rFonts w:hint="cs"/>
          <w:rtl/>
        </w:rPr>
        <w:t>یک</w:t>
      </w:r>
      <w:r>
        <w:rPr>
          <w:rFonts w:hint="cs"/>
          <w:rtl/>
        </w:rPr>
        <w:t>ند .</w:t>
      </w:r>
      <w:r w:rsidR="00FF54FD">
        <w:rPr>
          <w:rFonts w:hint="cs"/>
          <w:rtl/>
        </w:rPr>
        <w:t xml:space="preserve"> </w:t>
      </w:r>
      <w:r w:rsidR="00FF54FD">
        <w:rPr>
          <w:rtl/>
        </w:rPr>
        <w:fldChar w:fldCharType="begin"/>
      </w:r>
      <w:r w:rsidR="00FF54FD">
        <w:rPr>
          <w:rtl/>
        </w:rPr>
        <w:instrText xml:space="preserve"> </w:instrText>
      </w:r>
      <w:r w:rsidR="00FF54FD">
        <w:instrText>ADDIN ZOTERO_ITEM CSL_CITATION {"citationID":"F8irDOMd","properties":{"formattedCitation":"(14)","plainCitation":"(14)","noteIndex":0},"citationItems":[{"id":17405,"uris":["http://zotero.org/groups/5618536/items/7HJ3VGAR"],"itemData":{"id":17405,"type</w:instrText>
      </w:r>
      <w:r w:rsidR="00FF54FD">
        <w:rPr>
          <w:rtl/>
        </w:rPr>
        <w:instrText>":"</w:instrText>
      </w:r>
      <w:r w:rsidR="00FF54FD">
        <w:instrText>article-journal","abstract":"Erythropoietin, a glycoprotein hormone, is synthesized predominantly in the kidney and secreted by renal cortical interstitial cells in response to tissue hypoxia. Erythropoietin is the main regulator of the production of red</w:instrText>
      </w:r>
      <w:r w:rsidR="00FF54FD">
        <w:rPr>
          <w:rtl/>
        </w:rPr>
        <w:instrText xml:space="preserve"> </w:instrText>
      </w:r>
      <w:r w:rsidR="00FF54FD">
        <w:instrText>blood cells. It functions in the recruitment and differentiation of erythroid progenitor cells and aids in their maintenance and survival. Erythropoietin also stimulates the synthesis of hemoglobin. In the last 15 years, the ready availability of recombinant human erythropoietin (r-HuEPO, epoetin alfa) has permitted the clinical investigation and application of this hormone to the treatment of anemia in various patient populations. Epoetin alfa has been shown to accelerate erythropoiesis and reduce allogeneic blood transfusion in major elective, noncardiac, nonvascular surgery and in certain anemic patients with chronic renal failure, nonmyeloid malignancies and human immunodeficiency virus infection. In addition to improving hematologic parameters, epoetin alfa therapy can enhance health-related quality of life in these patients. The success of epoetin alfa in treating anemia in other surgical populations suggests that it may be of benefit in treating the perioperative anemia that is highly prevalent in</w:instrText>
      </w:r>
      <w:r w:rsidR="00FF54FD">
        <w:rPr>
          <w:rtl/>
        </w:rPr>
        <w:instrText xml:space="preserve"> </w:instrText>
      </w:r>
      <w:r w:rsidR="00FF54FD">
        <w:instrText>gynecologic surgery patients. Further investigation of the use of epoetin alfa in patients undergoing gynecologic surgery would increase awareness of its benefits for this patient population.","container-title":"The Journal of Reproductive Medicine","ISSN</w:instrText>
      </w:r>
      <w:r w:rsidR="00FF54FD">
        <w:rPr>
          <w:rtl/>
        </w:rPr>
        <w:instrText>":"0024-7758","</w:instrText>
      </w:r>
      <w:r w:rsidR="00FF54FD">
        <w:instrText>issue":"5 Suppl","journalAbbreviation":"J Reprod Med","language":"eng","note":"PMID: 11396386","page":"521-530","source":"PubMed","title":"Erythropoietin, the biology of erythropoiesis and epoetin alfa. An overview","volume":"46","author</w:instrText>
      </w:r>
      <w:r w:rsidR="00FF54FD">
        <w:rPr>
          <w:rtl/>
        </w:rPr>
        <w:instrText>":[</w:instrText>
      </w:r>
      <w:r w:rsidR="00FF54FD">
        <w:instrText>{"family":"Bieber","given":"E."}],"issued":{"date-parts":[["2001",5]]}}}],"schema":"https://github.com/citation-style-language/schema/raw/master/csl-citation.json</w:instrText>
      </w:r>
      <w:r w:rsidR="00FF54FD">
        <w:rPr>
          <w:rtl/>
        </w:rPr>
        <w:instrText xml:space="preserve">"} </w:instrText>
      </w:r>
      <w:r w:rsidR="00FF54FD">
        <w:rPr>
          <w:rtl/>
        </w:rPr>
        <w:fldChar w:fldCharType="separate"/>
      </w:r>
      <w:r w:rsidR="00FF54FD" w:rsidRPr="00FF54FD">
        <w:rPr>
          <w:rFonts w:ascii="Times New Roman" w:hAnsi="Times New Roman" w:cs="Times New Roman"/>
        </w:rPr>
        <w:t>(14)</w:t>
      </w:r>
      <w:r w:rsidR="00FF54FD">
        <w:rPr>
          <w:rtl/>
        </w:rPr>
        <w:fldChar w:fldCharType="end"/>
      </w:r>
      <w:r>
        <w:rPr>
          <w:rFonts w:hint="cs"/>
          <w:rtl/>
        </w:rPr>
        <w:t xml:space="preserve"> م</w:t>
      </w:r>
      <w:r w:rsidR="00570E93">
        <w:rPr>
          <w:rFonts w:hint="cs"/>
          <w:rtl/>
        </w:rPr>
        <w:t>ی</w:t>
      </w:r>
      <w:r>
        <w:rPr>
          <w:rFonts w:hint="cs"/>
          <w:rtl/>
        </w:rPr>
        <w:t>زان غ</w:t>
      </w:r>
      <w:r w:rsidR="00570E93">
        <w:rPr>
          <w:rFonts w:hint="cs"/>
          <w:rtl/>
        </w:rPr>
        <w:t>ی</w:t>
      </w:r>
      <w:r>
        <w:rPr>
          <w:rFonts w:hint="cs"/>
          <w:rtl/>
        </w:rPr>
        <w:t>رطب</w:t>
      </w:r>
      <w:r w:rsidR="00570E93">
        <w:rPr>
          <w:rFonts w:hint="cs"/>
          <w:rtl/>
        </w:rPr>
        <w:t>ی</w:t>
      </w:r>
      <w:r>
        <w:rPr>
          <w:rFonts w:hint="cs"/>
          <w:rtl/>
        </w:rPr>
        <w:t>ع</w:t>
      </w:r>
      <w:r w:rsidR="00570E93">
        <w:rPr>
          <w:rFonts w:hint="cs"/>
          <w:rtl/>
        </w:rPr>
        <w:t>ی</w:t>
      </w:r>
      <w:r>
        <w:rPr>
          <w:rFonts w:hint="cs"/>
          <w:rtl/>
        </w:rPr>
        <w:t xml:space="preserve"> پا</w:t>
      </w:r>
      <w:r w:rsidR="00570E93">
        <w:rPr>
          <w:rFonts w:hint="cs"/>
          <w:rtl/>
        </w:rPr>
        <w:t>یی</w:t>
      </w:r>
      <w:r>
        <w:rPr>
          <w:rFonts w:hint="cs"/>
          <w:rtl/>
        </w:rPr>
        <w:t xml:space="preserve">ن </w:t>
      </w:r>
      <w:proofErr w:type="spellStart"/>
      <w:r>
        <w:rPr>
          <w:rFonts w:hint="cs"/>
          <w:rtl/>
        </w:rPr>
        <w:t>ار</w:t>
      </w:r>
      <w:r w:rsidR="00570E93">
        <w:rPr>
          <w:rFonts w:hint="cs"/>
          <w:rtl/>
        </w:rPr>
        <w:t>ی</w:t>
      </w:r>
      <w:r>
        <w:rPr>
          <w:rFonts w:hint="cs"/>
          <w:rtl/>
        </w:rPr>
        <w:t>تروپوئ</w:t>
      </w:r>
      <w:r w:rsidR="00570E93">
        <w:rPr>
          <w:rFonts w:hint="cs"/>
          <w:rtl/>
        </w:rPr>
        <w:t>ی</w:t>
      </w:r>
      <w:r>
        <w:rPr>
          <w:rFonts w:hint="cs"/>
          <w:rtl/>
        </w:rPr>
        <w:t>ت</w:t>
      </w:r>
      <w:r w:rsidR="00570E93">
        <w:rPr>
          <w:rFonts w:hint="cs"/>
          <w:rtl/>
        </w:rPr>
        <w:t>ی</w:t>
      </w:r>
      <w:r>
        <w:rPr>
          <w:rFonts w:hint="cs"/>
          <w:rtl/>
        </w:rPr>
        <w:t>ن</w:t>
      </w:r>
      <w:proofErr w:type="spellEnd"/>
      <w:r>
        <w:rPr>
          <w:rFonts w:hint="cs"/>
          <w:rtl/>
        </w:rPr>
        <w:t xml:space="preserve"> در خون م</w:t>
      </w:r>
      <w:r w:rsidR="00570E93">
        <w:rPr>
          <w:rFonts w:hint="cs"/>
          <w:rtl/>
        </w:rPr>
        <w:t>ی</w:t>
      </w:r>
      <w:r>
        <w:rPr>
          <w:rFonts w:hint="cs"/>
          <w:rtl/>
        </w:rPr>
        <w:t>تواند نشان</w:t>
      </w:r>
      <w:r w:rsidR="00A54151">
        <w:rPr>
          <w:rFonts w:hint="cs"/>
          <w:rtl/>
        </w:rPr>
        <w:t xml:space="preserve"> </w:t>
      </w:r>
      <w:r>
        <w:rPr>
          <w:rFonts w:hint="cs"/>
          <w:rtl/>
        </w:rPr>
        <w:t xml:space="preserve">دهنده وجود </w:t>
      </w:r>
      <w:proofErr w:type="spellStart"/>
      <w:r>
        <w:rPr>
          <w:rFonts w:hint="cs"/>
          <w:rtl/>
        </w:rPr>
        <w:t>اختلالات</w:t>
      </w:r>
      <w:r w:rsidR="00570E93">
        <w:rPr>
          <w:rFonts w:hint="cs"/>
          <w:rtl/>
        </w:rPr>
        <w:t>ی</w:t>
      </w:r>
      <w:proofErr w:type="spellEnd"/>
      <w:r>
        <w:rPr>
          <w:rFonts w:hint="cs"/>
          <w:rtl/>
        </w:rPr>
        <w:t xml:space="preserve"> در مغز استخوان نظ</w:t>
      </w:r>
      <w:r w:rsidR="00570E93">
        <w:rPr>
          <w:rFonts w:hint="cs"/>
          <w:rtl/>
        </w:rPr>
        <w:t>ی</w:t>
      </w:r>
      <w:r>
        <w:rPr>
          <w:rFonts w:hint="cs"/>
          <w:rtl/>
        </w:rPr>
        <w:t xml:space="preserve">ر </w:t>
      </w:r>
      <w:r>
        <w:rPr>
          <w:rFonts w:ascii="Times New Roman" w:eastAsia="Times New Roman" w:hAnsi="Times New Roman" w:cs="Times New Roman"/>
        </w:rPr>
        <w:t>MDS</w:t>
      </w:r>
      <w:r>
        <w:rPr>
          <w:rFonts w:hint="cs"/>
          <w:rtl/>
        </w:rPr>
        <w:t>، آنم</w:t>
      </w:r>
      <w:r w:rsidR="00570E93">
        <w:rPr>
          <w:rFonts w:hint="cs"/>
          <w:rtl/>
        </w:rPr>
        <w:t>ی</w:t>
      </w:r>
      <w:r>
        <w:rPr>
          <w:rFonts w:hint="cs"/>
          <w:rtl/>
        </w:rPr>
        <w:t xml:space="preserve"> </w:t>
      </w:r>
      <w:proofErr w:type="spellStart"/>
      <w:r>
        <w:rPr>
          <w:rFonts w:hint="cs"/>
          <w:rtl/>
        </w:rPr>
        <w:t>آپلاست</w:t>
      </w:r>
      <w:r w:rsidR="00570E93">
        <w:rPr>
          <w:rFonts w:hint="cs"/>
          <w:rtl/>
        </w:rPr>
        <w:t>ی</w:t>
      </w:r>
      <w:r>
        <w:rPr>
          <w:rFonts w:hint="cs"/>
          <w:rtl/>
        </w:rPr>
        <w:t>ک</w:t>
      </w:r>
      <w:proofErr w:type="spellEnd"/>
      <w:r>
        <w:rPr>
          <w:rFonts w:hint="cs"/>
          <w:rtl/>
        </w:rPr>
        <w:t xml:space="preserve"> ،</w:t>
      </w:r>
      <w:r w:rsidR="00A54151">
        <w:rPr>
          <w:rFonts w:hint="cs"/>
          <w:rtl/>
        </w:rPr>
        <w:t xml:space="preserve"> </w:t>
      </w:r>
      <w:r w:rsidR="00A54151">
        <w:rPr>
          <w:rtl/>
        </w:rPr>
        <w:fldChar w:fldCharType="begin"/>
      </w:r>
      <w:r w:rsidR="00A54151">
        <w:rPr>
          <w:rtl/>
        </w:rPr>
        <w:instrText xml:space="preserve"> </w:instrText>
      </w:r>
      <w:r w:rsidR="00A54151">
        <w:instrText>ADDIN ZOTERO_ITEM CSL_CITATION {"citationID":"KRKlOKc1","properties":{"formattedCitation":"(15)","plainCitation":"(15)","noteIndex":0},"citationItems":[{"id":17407,"uris":["http://zotero.org/groups/5618536/items/GAK849RA"],"itemData":{"id":17407,"type</w:instrText>
      </w:r>
      <w:r w:rsidR="00A54151">
        <w:rPr>
          <w:rtl/>
        </w:rPr>
        <w:instrText>":"</w:instrText>
      </w:r>
      <w:r w:rsidR="00A54151">
        <w:instrText>chapter","abstract":"Polycythemia, or erythrocytosis, refers to an increase in the absolute red blood cell (RBC) mass in the body. In practice, this is reflected by an increase in hemoglobin levels, or hematocrit, over what is considered physiologic for the particular age and gender. The standard RBC mass does not usually exceed 36 ml/kg in males and 32 ml/kg in females. The reference ranges for normal hemoglobin levels and hematocrit vary depending on altitude, ethnicity, and country. However, as a frame</w:instrText>
      </w:r>
      <w:r w:rsidR="00A54151">
        <w:rPr>
          <w:rtl/>
        </w:rPr>
        <w:instrText xml:space="preserve"> </w:instrText>
      </w:r>
      <w:r w:rsidR="00A54151">
        <w:instrText>of reference, the hemoglobin and hematocrit of a healthy adult male are 16 g/dL +/- 2 gm/dl and 47% +/- 6%, respectively. The hemoglobin and hematocrit of a menstruating adult female are usually 13 g/dL +/- 2 gm/dl and 40% +/- 6%, respectively. Polycythemia in newborns is defined as a central venous hematocrit over 65% or a hemoglobin value above 22 g/dL. Polycythemia vera is a sub-type of polycythemia. Often referred to colloquially as simply “polycythemia,” it is an acquired, Philadelphia-chromosome negative, myeloproliferative disorder. This condition can be associated with the overproduction of all three cell lines but with a notable predilection towards red blood cells. The clinical significance of erythrocytosis, due to any cause, lies in the associated risk of thrombotic events due to hyperviscosity of blood. Additionally, the potential for progression to leukemia in cases of polycythemia vera also warrants additional management strategies to be implemented.","call-number":"NBK526081","container-title":"StatPearls","event-place":"Treasure Island (FL)","language":"eng","license":"Copyright © 2024, StatPearls Publishing LLC.","note":"PMID: 30252337","publisher":"StatPearls Publishing","publisher-place":"Treasure Island (FL)","source":"PubMed","title</w:instrText>
      </w:r>
      <w:r w:rsidR="00A54151">
        <w:rPr>
          <w:rtl/>
        </w:rPr>
        <w:instrText>":"</w:instrText>
      </w:r>
      <w:r w:rsidR="00A54151">
        <w:instrText>Polycythemia","URL":"http://www.ncbi.nlm.nih.gov/books/NBK526081/","author":[{"family":"Pillai","given":"Ashwin A."},{"family":"Fazal","given":"Salman"},{"family":"Mukkamalla","given":"Shiva Kumar R."},{"family":"Babiker","given":"Hani M."}],"accessed</w:instrText>
      </w:r>
      <w:r w:rsidR="00A54151">
        <w:rPr>
          <w:rtl/>
        </w:rPr>
        <w:instrText>":</w:instrText>
      </w:r>
      <w:r w:rsidR="00A54151">
        <w:instrText>{"date-parts</w:instrText>
      </w:r>
      <w:r w:rsidR="00A54151">
        <w:rPr>
          <w:rtl/>
        </w:rPr>
        <w:instrText>":[["2024",9,23]]</w:instrText>
      </w:r>
      <w:r w:rsidR="00A54151">
        <w:instrText>},"issued":{"date-parts</w:instrText>
      </w:r>
      <w:r w:rsidR="00A54151">
        <w:rPr>
          <w:rtl/>
        </w:rPr>
        <w:instrText>":[["2024"]]</w:instrText>
      </w:r>
      <w:r w:rsidR="00A54151">
        <w:instrText>}}}],"schema":"https://github.com/citation-style-language/schema/raw/master/csl-citation.json</w:instrText>
      </w:r>
      <w:r w:rsidR="00A54151">
        <w:rPr>
          <w:rtl/>
        </w:rPr>
        <w:instrText xml:space="preserve">"} </w:instrText>
      </w:r>
      <w:r w:rsidR="00A54151">
        <w:rPr>
          <w:rtl/>
        </w:rPr>
        <w:fldChar w:fldCharType="separate"/>
      </w:r>
      <w:r w:rsidR="00A54151" w:rsidRPr="00A54151">
        <w:rPr>
          <w:rFonts w:ascii="Times New Roman" w:hAnsi="Times New Roman" w:cs="Times New Roman"/>
        </w:rPr>
        <w:t>(15)</w:t>
      </w:r>
      <w:r w:rsidR="00A54151">
        <w:rPr>
          <w:rtl/>
        </w:rPr>
        <w:fldChar w:fldCharType="end"/>
      </w:r>
      <w:r w:rsidR="00945EBF">
        <w:rPr>
          <w:rFonts w:hint="cs"/>
          <w:rtl/>
        </w:rPr>
        <w:t xml:space="preserve"> </w:t>
      </w:r>
      <w:r>
        <w:rPr>
          <w:rFonts w:hint="cs"/>
          <w:rtl/>
        </w:rPr>
        <w:t xml:space="preserve">و </w:t>
      </w:r>
      <w:r w:rsidR="00570E93">
        <w:rPr>
          <w:rFonts w:hint="cs"/>
          <w:rtl/>
        </w:rPr>
        <w:t>ی</w:t>
      </w:r>
      <w:r>
        <w:rPr>
          <w:rFonts w:hint="cs"/>
          <w:rtl/>
        </w:rPr>
        <w:t>ا نارسا</w:t>
      </w:r>
      <w:r w:rsidR="00570E93">
        <w:rPr>
          <w:rFonts w:hint="cs"/>
          <w:rtl/>
        </w:rPr>
        <w:t>یی</w:t>
      </w:r>
      <w:r>
        <w:rPr>
          <w:rFonts w:hint="cs"/>
          <w:rtl/>
        </w:rPr>
        <w:t xml:space="preserve"> </w:t>
      </w:r>
      <w:r w:rsidR="00570E93">
        <w:rPr>
          <w:rFonts w:hint="cs"/>
          <w:rtl/>
        </w:rPr>
        <w:t>ک</w:t>
      </w:r>
      <w:r>
        <w:rPr>
          <w:rFonts w:hint="cs"/>
          <w:rtl/>
        </w:rPr>
        <w:t>ل</w:t>
      </w:r>
      <w:r w:rsidR="00570E93">
        <w:rPr>
          <w:rFonts w:hint="cs"/>
          <w:rtl/>
        </w:rPr>
        <w:t>ی</w:t>
      </w:r>
      <w:r>
        <w:rPr>
          <w:rFonts w:hint="cs"/>
          <w:rtl/>
        </w:rPr>
        <w:t>و</w:t>
      </w:r>
      <w:r w:rsidR="00570E93">
        <w:rPr>
          <w:rFonts w:hint="cs"/>
          <w:rtl/>
        </w:rPr>
        <w:t>ی</w:t>
      </w:r>
      <w:r>
        <w:rPr>
          <w:rFonts w:hint="cs"/>
          <w:rtl/>
        </w:rPr>
        <w:t xml:space="preserve"> باشد .متعاقب پل</w:t>
      </w:r>
      <w:r w:rsidR="00570E93">
        <w:rPr>
          <w:rFonts w:hint="cs"/>
          <w:rtl/>
        </w:rPr>
        <w:t>ی</w:t>
      </w:r>
      <w:r>
        <w:rPr>
          <w:rFonts w:hint="cs"/>
          <w:rtl/>
        </w:rPr>
        <w:t xml:space="preserve"> </w:t>
      </w:r>
      <w:proofErr w:type="spellStart"/>
      <w:r>
        <w:rPr>
          <w:rFonts w:hint="cs"/>
          <w:rtl/>
        </w:rPr>
        <w:t>س</w:t>
      </w:r>
      <w:r w:rsidR="00570E93">
        <w:rPr>
          <w:rFonts w:hint="cs"/>
          <w:rtl/>
        </w:rPr>
        <w:t>ی</w:t>
      </w:r>
      <w:r>
        <w:rPr>
          <w:rFonts w:hint="cs"/>
          <w:rtl/>
        </w:rPr>
        <w:t>تم</w:t>
      </w:r>
      <w:r w:rsidR="00570E93">
        <w:rPr>
          <w:rFonts w:hint="cs"/>
          <w:rtl/>
        </w:rPr>
        <w:t>ی</w:t>
      </w:r>
      <w:proofErr w:type="spellEnd"/>
      <w:r>
        <w:rPr>
          <w:rFonts w:hint="cs"/>
          <w:rtl/>
        </w:rPr>
        <w:t xml:space="preserve"> و </w:t>
      </w:r>
      <w:r w:rsidR="00570E93">
        <w:rPr>
          <w:rFonts w:hint="cs"/>
          <w:rtl/>
        </w:rPr>
        <w:t>ی</w:t>
      </w:r>
      <w:r>
        <w:rPr>
          <w:rFonts w:hint="cs"/>
          <w:rtl/>
        </w:rPr>
        <w:t xml:space="preserve">ا </w:t>
      </w:r>
      <w:proofErr w:type="spellStart"/>
      <w:r>
        <w:rPr>
          <w:rFonts w:hint="cs"/>
          <w:rtl/>
        </w:rPr>
        <w:t>سوءمصرف</w:t>
      </w:r>
      <w:proofErr w:type="spellEnd"/>
      <w:r>
        <w:rPr>
          <w:rFonts w:hint="cs"/>
          <w:rtl/>
        </w:rPr>
        <w:t xml:space="preserve"> 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 xml:space="preserve">ن </w:t>
      </w:r>
      <w:r w:rsidR="00945EBF">
        <w:rPr>
          <w:rFonts w:hint="cs"/>
          <w:rtl/>
        </w:rPr>
        <w:t>(</w:t>
      </w:r>
      <w:r>
        <w:rPr>
          <w:rFonts w:hint="cs"/>
          <w:rtl/>
        </w:rPr>
        <w:t>به طور مثال در ورزش</w:t>
      </w:r>
      <w:r w:rsidR="00570E93">
        <w:rPr>
          <w:rFonts w:hint="cs"/>
          <w:rtl/>
        </w:rPr>
        <w:t>ک</w:t>
      </w:r>
      <w:r>
        <w:rPr>
          <w:rFonts w:hint="cs"/>
          <w:rtl/>
        </w:rPr>
        <w:t>اران</w:t>
      </w:r>
      <w:r w:rsidR="00945EBF">
        <w:rPr>
          <w:rFonts w:hint="cs"/>
          <w:rtl/>
        </w:rPr>
        <w:t>)</w:t>
      </w:r>
      <w:r>
        <w:rPr>
          <w:rFonts w:hint="cs"/>
          <w:rtl/>
        </w:rPr>
        <w:t xml:space="preserve"> م</w:t>
      </w:r>
      <w:r w:rsidR="00570E93">
        <w:rPr>
          <w:rFonts w:hint="cs"/>
          <w:rtl/>
        </w:rPr>
        <w:t>ی</w:t>
      </w:r>
      <w:r>
        <w:rPr>
          <w:rFonts w:hint="cs"/>
          <w:rtl/>
        </w:rPr>
        <w:t>زان ا</w:t>
      </w:r>
      <w:r w:rsidR="00570E93">
        <w:rPr>
          <w:rFonts w:hint="cs"/>
          <w:rtl/>
        </w:rPr>
        <w:t>ی</w:t>
      </w:r>
      <w:r>
        <w:rPr>
          <w:rFonts w:hint="cs"/>
          <w:rtl/>
        </w:rPr>
        <w:t>ن هورمون در خون افزا</w:t>
      </w:r>
      <w:r w:rsidR="00570E93">
        <w:rPr>
          <w:rFonts w:hint="cs"/>
          <w:rtl/>
        </w:rPr>
        <w:t>ی</w:t>
      </w:r>
      <w:r>
        <w:rPr>
          <w:rFonts w:hint="cs"/>
          <w:rtl/>
        </w:rPr>
        <w:t>ش م</w:t>
      </w:r>
      <w:r w:rsidR="00570E93">
        <w:rPr>
          <w:rFonts w:hint="cs"/>
          <w:rtl/>
        </w:rPr>
        <w:t>ی</w:t>
      </w:r>
      <w:r>
        <w:rPr>
          <w:rFonts w:hint="cs"/>
          <w:rtl/>
        </w:rPr>
        <w:t xml:space="preserve"> </w:t>
      </w:r>
      <w:r w:rsidR="00570E93">
        <w:rPr>
          <w:rFonts w:hint="cs"/>
          <w:rtl/>
        </w:rPr>
        <w:t>ی</w:t>
      </w:r>
      <w:r>
        <w:rPr>
          <w:rFonts w:hint="cs"/>
          <w:rtl/>
        </w:rPr>
        <w:t>ابد .م</w:t>
      </w:r>
      <w:r w:rsidR="00570E93">
        <w:rPr>
          <w:rFonts w:hint="cs"/>
          <w:rtl/>
        </w:rPr>
        <w:t>ی</w:t>
      </w:r>
      <w:r>
        <w:rPr>
          <w:rFonts w:hint="cs"/>
          <w:rtl/>
        </w:rPr>
        <w:t xml:space="preserve">زان </w:t>
      </w:r>
      <w:proofErr w:type="spellStart"/>
      <w:r>
        <w:rPr>
          <w:rFonts w:hint="cs"/>
          <w:rtl/>
        </w:rPr>
        <w:t>ار</w:t>
      </w:r>
      <w:r w:rsidR="00570E93">
        <w:rPr>
          <w:rFonts w:hint="cs"/>
          <w:rtl/>
        </w:rPr>
        <w:t>ی</w:t>
      </w:r>
      <w:r>
        <w:rPr>
          <w:rFonts w:hint="cs"/>
          <w:rtl/>
        </w:rPr>
        <w:t>تروپوئ</w:t>
      </w:r>
      <w:r w:rsidR="00570E93">
        <w:rPr>
          <w:rFonts w:hint="cs"/>
          <w:rtl/>
        </w:rPr>
        <w:t>ی</w:t>
      </w:r>
      <w:r>
        <w:rPr>
          <w:rFonts w:hint="cs"/>
          <w:rtl/>
        </w:rPr>
        <w:t>ت</w:t>
      </w:r>
      <w:r w:rsidR="00570E93">
        <w:rPr>
          <w:rFonts w:hint="cs"/>
          <w:rtl/>
        </w:rPr>
        <w:t>ی</w:t>
      </w:r>
      <w:r>
        <w:rPr>
          <w:rFonts w:hint="cs"/>
          <w:rtl/>
        </w:rPr>
        <w:t>ن</w:t>
      </w:r>
      <w:proofErr w:type="spellEnd"/>
      <w:r>
        <w:rPr>
          <w:rFonts w:hint="cs"/>
          <w:rtl/>
        </w:rPr>
        <w:t xml:space="preserve"> نرمال در رنج ۴ تا ۴٢ م</w:t>
      </w:r>
      <w:r w:rsidR="00570E93">
        <w:rPr>
          <w:rFonts w:hint="cs"/>
          <w:rtl/>
        </w:rPr>
        <w:t>ی</w:t>
      </w:r>
      <w:r>
        <w:rPr>
          <w:rFonts w:hint="cs"/>
          <w:rtl/>
        </w:rPr>
        <w:t>ل</w:t>
      </w:r>
      <w:r w:rsidR="00570E93">
        <w:rPr>
          <w:rFonts w:hint="cs"/>
          <w:rtl/>
        </w:rPr>
        <w:t>ی</w:t>
      </w:r>
      <w:r>
        <w:rPr>
          <w:rFonts w:hint="cs"/>
          <w:rtl/>
        </w:rPr>
        <w:t xml:space="preserve"> واحد بر م</w:t>
      </w:r>
      <w:r w:rsidR="00570E93">
        <w:rPr>
          <w:rFonts w:hint="cs"/>
          <w:rtl/>
        </w:rPr>
        <w:t>ی</w:t>
      </w:r>
      <w:r>
        <w:rPr>
          <w:rFonts w:hint="cs"/>
          <w:rtl/>
        </w:rPr>
        <w:t>ل</w:t>
      </w:r>
      <w:r w:rsidR="00570E93">
        <w:rPr>
          <w:rFonts w:hint="cs"/>
          <w:rtl/>
        </w:rPr>
        <w:t>ی</w:t>
      </w:r>
      <w:r>
        <w:rPr>
          <w:rFonts w:hint="cs"/>
          <w:rtl/>
        </w:rPr>
        <w:t xml:space="preserve">متر </w:t>
      </w:r>
      <w:r w:rsidR="00945EBF">
        <w:rPr>
          <w:rFonts w:hint="cs"/>
          <w:rtl/>
        </w:rPr>
        <w:t>(</w:t>
      </w:r>
      <w:proofErr w:type="spellStart"/>
      <w:r>
        <w:rPr>
          <w:rFonts w:ascii="Times New Roman" w:eastAsia="Times New Roman" w:hAnsi="Times New Roman" w:cs="Times New Roman"/>
        </w:rPr>
        <w:t>mU</w:t>
      </w:r>
      <w:proofErr w:type="spellEnd"/>
      <w:r>
        <w:rPr>
          <w:rFonts w:ascii="Times New Roman" w:eastAsia="Times New Roman" w:hAnsi="Times New Roman" w:cs="Times New Roman"/>
        </w:rPr>
        <w:t>/ml</w:t>
      </w:r>
      <w:r w:rsidR="00945EBF">
        <w:rPr>
          <w:rFonts w:hint="cs"/>
          <w:rtl/>
        </w:rPr>
        <w:t>)</w:t>
      </w:r>
      <w:r>
        <w:rPr>
          <w:rFonts w:hint="cs"/>
          <w:rtl/>
        </w:rPr>
        <w:t xml:space="preserve"> در نظر گرفته م</w:t>
      </w:r>
      <w:r w:rsidR="00570E93">
        <w:rPr>
          <w:rFonts w:hint="cs"/>
          <w:rtl/>
        </w:rPr>
        <w:t>ی</w:t>
      </w:r>
      <w:r>
        <w:rPr>
          <w:rFonts w:hint="cs"/>
          <w:rtl/>
        </w:rPr>
        <w:t xml:space="preserve"> شود. </w:t>
      </w:r>
    </w:p>
    <w:p w14:paraId="7E738C9A" w14:textId="6B52EE69" w:rsidR="006C7918" w:rsidRDefault="00F70E07" w:rsidP="00A54151">
      <w:r>
        <w:rPr>
          <w:rFonts w:hint="cs"/>
          <w:rtl/>
        </w:rPr>
        <w:t>تفس</w:t>
      </w:r>
      <w:r w:rsidR="00570E93">
        <w:rPr>
          <w:rFonts w:hint="cs"/>
          <w:rtl/>
        </w:rPr>
        <w:t>ی</w:t>
      </w:r>
      <w:r>
        <w:rPr>
          <w:rFonts w:hint="cs"/>
          <w:rtl/>
        </w:rPr>
        <w:t>ر صح</w:t>
      </w:r>
      <w:r w:rsidR="00570E93">
        <w:rPr>
          <w:rFonts w:hint="cs"/>
          <w:rtl/>
        </w:rPr>
        <w:t>ی</w:t>
      </w:r>
      <w:r>
        <w:rPr>
          <w:rFonts w:hint="cs"/>
          <w:rtl/>
        </w:rPr>
        <w:t>ح م</w:t>
      </w:r>
      <w:r w:rsidR="00570E93">
        <w:rPr>
          <w:rFonts w:hint="cs"/>
          <w:rtl/>
        </w:rPr>
        <w:t>ی</w:t>
      </w:r>
      <w:r>
        <w:rPr>
          <w:rFonts w:hint="cs"/>
          <w:rtl/>
        </w:rPr>
        <w:t xml:space="preserve">زان </w:t>
      </w:r>
      <w:proofErr w:type="spellStart"/>
      <w:r>
        <w:rPr>
          <w:rFonts w:hint="cs"/>
          <w:rtl/>
        </w:rPr>
        <w:t>ار</w:t>
      </w:r>
      <w:r w:rsidR="00570E93">
        <w:rPr>
          <w:rFonts w:hint="cs"/>
          <w:rtl/>
        </w:rPr>
        <w:t>ی</w:t>
      </w:r>
      <w:r>
        <w:rPr>
          <w:rFonts w:hint="cs"/>
          <w:rtl/>
        </w:rPr>
        <w:t>تروپوئ</w:t>
      </w:r>
      <w:r w:rsidR="00570E93">
        <w:rPr>
          <w:rFonts w:hint="cs"/>
          <w:rtl/>
        </w:rPr>
        <w:t>ی</w:t>
      </w:r>
      <w:r>
        <w:rPr>
          <w:rFonts w:hint="cs"/>
          <w:rtl/>
        </w:rPr>
        <w:t>ت</w:t>
      </w:r>
      <w:r w:rsidR="00570E93">
        <w:rPr>
          <w:rFonts w:hint="cs"/>
          <w:rtl/>
        </w:rPr>
        <w:t>ی</w:t>
      </w:r>
      <w:r>
        <w:rPr>
          <w:rFonts w:hint="cs"/>
          <w:rtl/>
        </w:rPr>
        <w:t>ن</w:t>
      </w:r>
      <w:proofErr w:type="spellEnd"/>
      <w:r>
        <w:rPr>
          <w:rFonts w:hint="cs"/>
          <w:rtl/>
        </w:rPr>
        <w:t xml:space="preserve"> غ</w:t>
      </w:r>
      <w:r w:rsidR="00570E93">
        <w:rPr>
          <w:rFonts w:hint="cs"/>
          <w:rtl/>
        </w:rPr>
        <w:t>ی</w:t>
      </w:r>
      <w:r>
        <w:rPr>
          <w:rFonts w:hint="cs"/>
          <w:rtl/>
        </w:rPr>
        <w:t>رطب</w:t>
      </w:r>
      <w:r w:rsidR="00570E93">
        <w:rPr>
          <w:rFonts w:hint="cs"/>
          <w:rtl/>
        </w:rPr>
        <w:t>ی</w:t>
      </w:r>
      <w:r>
        <w:rPr>
          <w:rFonts w:hint="cs"/>
          <w:rtl/>
        </w:rPr>
        <w:t>ع</w:t>
      </w:r>
      <w:r w:rsidR="00570E93">
        <w:rPr>
          <w:rFonts w:hint="cs"/>
          <w:rtl/>
        </w:rPr>
        <w:t>ی</w:t>
      </w:r>
      <w:r>
        <w:rPr>
          <w:rFonts w:hint="cs"/>
          <w:rtl/>
        </w:rPr>
        <w:t xml:space="preserve"> به وضع</w:t>
      </w:r>
      <w:r w:rsidR="00570E93">
        <w:rPr>
          <w:rFonts w:hint="cs"/>
          <w:rtl/>
        </w:rPr>
        <w:t>ی</w:t>
      </w:r>
      <w:r>
        <w:rPr>
          <w:rFonts w:hint="cs"/>
          <w:rtl/>
        </w:rPr>
        <w:t>ت خاص هر ب</w:t>
      </w:r>
      <w:r w:rsidR="00570E93">
        <w:rPr>
          <w:rFonts w:hint="cs"/>
          <w:rtl/>
        </w:rPr>
        <w:t>ی</w:t>
      </w:r>
      <w:r>
        <w:rPr>
          <w:rFonts w:hint="cs"/>
          <w:rtl/>
        </w:rPr>
        <w:t>مار بستگ</w:t>
      </w:r>
      <w:r w:rsidR="00570E93">
        <w:rPr>
          <w:rFonts w:hint="cs"/>
          <w:rtl/>
        </w:rPr>
        <w:t>ی</w:t>
      </w:r>
      <w:r>
        <w:rPr>
          <w:rFonts w:hint="cs"/>
          <w:rtl/>
        </w:rPr>
        <w:t xml:space="preserve"> دارد .ار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ن انسان</w:t>
      </w:r>
      <w:r w:rsidR="00570E93">
        <w:rPr>
          <w:rFonts w:hint="cs"/>
          <w:rtl/>
        </w:rPr>
        <w:t>ی</w:t>
      </w:r>
      <w:r>
        <w:rPr>
          <w:rFonts w:hint="cs"/>
          <w:rtl/>
        </w:rPr>
        <w:t xml:space="preserve"> نوتر</w:t>
      </w:r>
      <w:r w:rsidR="00570E93">
        <w:rPr>
          <w:rFonts w:hint="cs"/>
          <w:rtl/>
        </w:rPr>
        <w:t>کی</w:t>
      </w:r>
      <w:r>
        <w:rPr>
          <w:rFonts w:hint="cs"/>
          <w:rtl/>
        </w:rPr>
        <w:t xml:space="preserve">ب </w:t>
      </w:r>
      <w:r w:rsidR="00945EBF">
        <w:rPr>
          <w:rFonts w:hint="cs"/>
          <w:rtl/>
        </w:rPr>
        <w:t>(</w:t>
      </w:r>
      <w:proofErr w:type="spellStart"/>
      <w:r>
        <w:rPr>
          <w:rFonts w:ascii="Times New Roman" w:eastAsia="Times New Roman" w:hAnsi="Times New Roman" w:cs="Times New Roman"/>
        </w:rPr>
        <w:t>rhEpo</w:t>
      </w:r>
      <w:proofErr w:type="spellEnd"/>
      <w:r w:rsidR="00945EBF">
        <w:rPr>
          <w:rFonts w:hint="cs"/>
          <w:rtl/>
        </w:rPr>
        <w:t xml:space="preserve">) </w:t>
      </w:r>
      <w:r>
        <w:rPr>
          <w:rFonts w:hint="cs"/>
          <w:rtl/>
        </w:rPr>
        <w:t>و سا</w:t>
      </w:r>
      <w:r w:rsidR="00570E93">
        <w:rPr>
          <w:rFonts w:hint="cs"/>
          <w:rtl/>
        </w:rPr>
        <w:t>ی</w:t>
      </w:r>
      <w:r>
        <w:rPr>
          <w:rFonts w:hint="cs"/>
          <w:rtl/>
        </w:rPr>
        <w:t>ر عوامل تحر</w:t>
      </w:r>
      <w:r w:rsidR="00570E93">
        <w:rPr>
          <w:rFonts w:hint="cs"/>
          <w:rtl/>
        </w:rPr>
        <w:t>ی</w:t>
      </w:r>
      <w:r>
        <w:rPr>
          <w:rFonts w:hint="cs"/>
          <w:rtl/>
        </w:rPr>
        <w:t xml:space="preserve">ک </w:t>
      </w:r>
      <w:r w:rsidR="00570E93">
        <w:rPr>
          <w:rFonts w:hint="cs"/>
          <w:rtl/>
        </w:rPr>
        <w:t>ک</w:t>
      </w:r>
      <w:r>
        <w:rPr>
          <w:rFonts w:hint="cs"/>
          <w:rtl/>
        </w:rPr>
        <w:t>ننده گلبول قرمز</w:t>
      </w:r>
      <w:r w:rsidR="00945EBF">
        <w:rPr>
          <w:rFonts w:hint="cs"/>
          <w:rtl/>
        </w:rPr>
        <w:t>(</w:t>
      </w:r>
      <w:r>
        <w:rPr>
          <w:rFonts w:ascii="Times New Roman" w:eastAsia="Times New Roman" w:hAnsi="Times New Roman" w:cs="Times New Roman"/>
        </w:rPr>
        <w:t>ESAs</w:t>
      </w:r>
      <w:r w:rsidR="00945EBF">
        <w:rPr>
          <w:rFonts w:ascii="Times New Roman" w:eastAsia="Times New Roman" w:hAnsi="Times New Roman" w:cs="Times New Roman" w:hint="cs"/>
          <w:rtl/>
        </w:rPr>
        <w:t>)</w:t>
      </w:r>
      <w:r>
        <w:rPr>
          <w:rFonts w:hint="cs"/>
          <w:rtl/>
        </w:rPr>
        <w:t xml:space="preserve"> </w:t>
      </w:r>
      <w:r w:rsidR="00570E93">
        <w:rPr>
          <w:rFonts w:hint="cs"/>
          <w:rtl/>
        </w:rPr>
        <w:t>یکی</w:t>
      </w:r>
      <w:r>
        <w:rPr>
          <w:rFonts w:hint="cs"/>
          <w:rtl/>
        </w:rPr>
        <w:t xml:space="preserve"> از گز</w:t>
      </w:r>
      <w:r w:rsidR="00570E93">
        <w:rPr>
          <w:rFonts w:hint="cs"/>
          <w:rtl/>
        </w:rPr>
        <w:t>ی</w:t>
      </w:r>
      <w:r>
        <w:rPr>
          <w:rFonts w:hint="cs"/>
          <w:rtl/>
        </w:rPr>
        <w:t>نه ها</w:t>
      </w:r>
      <w:r w:rsidR="00570E93">
        <w:rPr>
          <w:rFonts w:hint="cs"/>
          <w:rtl/>
        </w:rPr>
        <w:t>ی</w:t>
      </w:r>
      <w:r>
        <w:rPr>
          <w:rFonts w:hint="cs"/>
          <w:rtl/>
        </w:rPr>
        <w:t xml:space="preserve"> مد</w:t>
      </w:r>
      <w:r w:rsidR="00570E93">
        <w:rPr>
          <w:rFonts w:hint="cs"/>
          <w:rtl/>
        </w:rPr>
        <w:t>ی</w:t>
      </w:r>
      <w:r>
        <w:rPr>
          <w:rFonts w:hint="cs"/>
          <w:rtl/>
        </w:rPr>
        <w:t>ر</w:t>
      </w:r>
      <w:r w:rsidR="00570E93">
        <w:rPr>
          <w:rFonts w:hint="cs"/>
          <w:rtl/>
        </w:rPr>
        <w:t>ی</w:t>
      </w:r>
      <w:r>
        <w:rPr>
          <w:rFonts w:hint="cs"/>
          <w:rtl/>
        </w:rPr>
        <w:t>ت آنم</w:t>
      </w:r>
      <w:r w:rsidR="00570E93">
        <w:rPr>
          <w:rFonts w:hint="cs"/>
          <w:rtl/>
        </w:rPr>
        <w:t>ی</w:t>
      </w:r>
      <w:r>
        <w:rPr>
          <w:rFonts w:hint="cs"/>
          <w:rtl/>
        </w:rPr>
        <w:t xml:space="preserve"> در ب</w:t>
      </w:r>
      <w:r w:rsidR="00570E93">
        <w:rPr>
          <w:rFonts w:hint="cs"/>
          <w:rtl/>
        </w:rPr>
        <w:t>ی</w:t>
      </w:r>
      <w:r>
        <w:rPr>
          <w:rFonts w:hint="cs"/>
          <w:rtl/>
        </w:rPr>
        <w:t>ماران مبتلا به آنم</w:t>
      </w:r>
      <w:r w:rsidR="00570E93">
        <w:rPr>
          <w:rFonts w:hint="cs"/>
          <w:rtl/>
        </w:rPr>
        <w:t>ی</w:t>
      </w:r>
      <w:r>
        <w:rPr>
          <w:rFonts w:hint="cs"/>
          <w:rtl/>
        </w:rPr>
        <w:t xml:space="preserve"> است. با ا</w:t>
      </w:r>
      <w:r w:rsidR="00570E93">
        <w:rPr>
          <w:rFonts w:hint="cs"/>
          <w:rtl/>
        </w:rPr>
        <w:t>ی</w:t>
      </w:r>
      <w:r>
        <w:rPr>
          <w:rFonts w:hint="cs"/>
          <w:rtl/>
        </w:rPr>
        <w:t>ن حال ،پ</w:t>
      </w:r>
      <w:r w:rsidR="00570E93">
        <w:rPr>
          <w:rFonts w:hint="cs"/>
          <w:rtl/>
        </w:rPr>
        <w:t>ی</w:t>
      </w:r>
      <w:r>
        <w:rPr>
          <w:rFonts w:hint="cs"/>
          <w:rtl/>
        </w:rPr>
        <w:t>ش تر تجو</w:t>
      </w:r>
      <w:r w:rsidR="00570E93">
        <w:rPr>
          <w:rFonts w:hint="cs"/>
          <w:rtl/>
        </w:rPr>
        <w:t>ی</w:t>
      </w:r>
      <w:r>
        <w:rPr>
          <w:rFonts w:hint="cs"/>
          <w:rtl/>
        </w:rPr>
        <w:t>ز 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ن در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محدود بوده. ز</w:t>
      </w:r>
      <w:r w:rsidR="00570E93">
        <w:rPr>
          <w:rFonts w:hint="cs"/>
          <w:rtl/>
        </w:rPr>
        <w:t>ی</w:t>
      </w:r>
      <w:r>
        <w:rPr>
          <w:rFonts w:hint="cs"/>
          <w:rtl/>
        </w:rPr>
        <w:t>را اولا ،</w:t>
      </w:r>
      <w:r>
        <w:rPr>
          <w:rFonts w:ascii="Times New Roman" w:eastAsia="Times New Roman" w:hAnsi="Times New Roman" w:cs="Times New Roman"/>
        </w:rPr>
        <w:t>ESA</w:t>
      </w:r>
      <w:r>
        <w:rPr>
          <w:rFonts w:hint="cs"/>
          <w:rtl/>
        </w:rPr>
        <w:t xml:space="preserve"> ها به ش</w:t>
      </w:r>
      <w:r w:rsidR="00570E93">
        <w:rPr>
          <w:rFonts w:hint="cs"/>
          <w:rtl/>
        </w:rPr>
        <w:t>ی</w:t>
      </w:r>
      <w:r>
        <w:rPr>
          <w:rFonts w:hint="cs"/>
          <w:rtl/>
        </w:rPr>
        <w:t>وه ا</w:t>
      </w:r>
      <w:r w:rsidR="00570E93">
        <w:rPr>
          <w:rFonts w:hint="cs"/>
          <w:rtl/>
        </w:rPr>
        <w:t>ی</w:t>
      </w:r>
      <w:r>
        <w:rPr>
          <w:rFonts w:hint="cs"/>
          <w:rtl/>
        </w:rPr>
        <w:t xml:space="preserve"> تاخ</w:t>
      </w:r>
      <w:r w:rsidR="00570E93">
        <w:rPr>
          <w:rFonts w:hint="cs"/>
          <w:rtl/>
        </w:rPr>
        <w:t>ی</w:t>
      </w:r>
      <w:r>
        <w:rPr>
          <w:rFonts w:hint="cs"/>
          <w:rtl/>
        </w:rPr>
        <w:t>ر</w:t>
      </w:r>
      <w:r w:rsidR="00570E93">
        <w:rPr>
          <w:rFonts w:hint="cs"/>
          <w:rtl/>
        </w:rPr>
        <w:t>ی</w:t>
      </w:r>
      <w:r>
        <w:rPr>
          <w:rFonts w:hint="cs"/>
          <w:rtl/>
        </w:rPr>
        <w:t xml:space="preserve"> عمل م</w:t>
      </w:r>
      <w:r w:rsidR="00570E93">
        <w:rPr>
          <w:rFonts w:hint="cs"/>
          <w:rtl/>
        </w:rPr>
        <w:t>ی</w:t>
      </w:r>
      <w:r>
        <w:rPr>
          <w:rFonts w:hint="cs"/>
          <w:rtl/>
        </w:rPr>
        <w:t xml:space="preserve"> </w:t>
      </w:r>
      <w:r w:rsidR="00570E93">
        <w:rPr>
          <w:rFonts w:hint="cs"/>
          <w:rtl/>
        </w:rPr>
        <w:t>ک</w:t>
      </w:r>
      <w:r>
        <w:rPr>
          <w:rFonts w:hint="cs"/>
          <w:rtl/>
        </w:rPr>
        <w:t xml:space="preserve">نند </w:t>
      </w:r>
      <w:proofErr w:type="spellStart"/>
      <w:r>
        <w:rPr>
          <w:rFonts w:hint="cs"/>
          <w:rtl/>
        </w:rPr>
        <w:t>وافزا</w:t>
      </w:r>
      <w:r w:rsidR="00570E93">
        <w:rPr>
          <w:rFonts w:hint="cs"/>
          <w:rtl/>
        </w:rPr>
        <w:t>ی</w:t>
      </w:r>
      <w:r>
        <w:rPr>
          <w:rFonts w:hint="cs"/>
          <w:rtl/>
        </w:rPr>
        <w:t>ش</w:t>
      </w:r>
      <w:proofErr w:type="spellEnd"/>
      <w:r>
        <w:rPr>
          <w:rFonts w:hint="cs"/>
          <w:rtl/>
        </w:rPr>
        <w:t xml:space="preserve"> </w:t>
      </w:r>
      <w:proofErr w:type="spellStart"/>
      <w:r>
        <w:rPr>
          <w:rFonts w:hint="cs"/>
          <w:rtl/>
        </w:rPr>
        <w:t>رت</w:t>
      </w:r>
      <w:r w:rsidR="00570E93">
        <w:rPr>
          <w:rFonts w:hint="cs"/>
          <w:rtl/>
        </w:rPr>
        <w:t>یک</w:t>
      </w:r>
      <w:r>
        <w:rPr>
          <w:rFonts w:hint="cs"/>
          <w:rtl/>
        </w:rPr>
        <w:t>ولوس</w:t>
      </w:r>
      <w:r w:rsidR="00570E93">
        <w:rPr>
          <w:rFonts w:hint="cs"/>
          <w:rtl/>
        </w:rPr>
        <w:t>ی</w:t>
      </w:r>
      <w:r>
        <w:rPr>
          <w:rFonts w:hint="cs"/>
          <w:rtl/>
        </w:rPr>
        <w:t>ت</w:t>
      </w:r>
      <w:proofErr w:type="spellEnd"/>
      <w:r>
        <w:rPr>
          <w:rFonts w:hint="cs"/>
          <w:rtl/>
        </w:rPr>
        <w:t xml:space="preserve"> ها را تنها پس از </w:t>
      </w:r>
      <w:r w:rsidR="00570E93">
        <w:rPr>
          <w:rFonts w:hint="cs"/>
          <w:rtl/>
        </w:rPr>
        <w:t>ی</w:t>
      </w:r>
      <w:r>
        <w:rPr>
          <w:rFonts w:hint="cs"/>
          <w:rtl/>
        </w:rPr>
        <w:t>ک تاخ</w:t>
      </w:r>
      <w:r w:rsidR="00570E93">
        <w:rPr>
          <w:rFonts w:hint="cs"/>
          <w:rtl/>
        </w:rPr>
        <w:t>ی</w:t>
      </w:r>
      <w:r>
        <w:rPr>
          <w:rFonts w:hint="cs"/>
          <w:rtl/>
        </w:rPr>
        <w:t xml:space="preserve">ر </w:t>
      </w:r>
      <w:r>
        <w:rPr>
          <w:rFonts w:ascii="Times New Roman" w:eastAsia="Times New Roman" w:hAnsi="Times New Roman" w:cs="Times New Roman"/>
        </w:rPr>
        <w:t>4</w:t>
      </w:r>
      <w:r>
        <w:rPr>
          <w:rFonts w:hint="cs"/>
          <w:rtl/>
        </w:rPr>
        <w:t>-</w:t>
      </w:r>
      <w:r>
        <w:rPr>
          <w:rFonts w:ascii="Times New Roman" w:eastAsia="Times New Roman" w:hAnsi="Times New Roman" w:cs="Times New Roman"/>
        </w:rPr>
        <w:t>3</w:t>
      </w:r>
      <w:r>
        <w:rPr>
          <w:rFonts w:hint="cs"/>
          <w:rtl/>
        </w:rPr>
        <w:t xml:space="preserve"> روزه القا م</w:t>
      </w:r>
      <w:r w:rsidR="00570E93">
        <w:rPr>
          <w:rFonts w:hint="cs"/>
          <w:rtl/>
        </w:rPr>
        <w:t>یک</w:t>
      </w:r>
      <w:r>
        <w:rPr>
          <w:rFonts w:hint="cs"/>
          <w:rtl/>
        </w:rPr>
        <w:t>نند. دوما ،برخ</w:t>
      </w:r>
      <w:r w:rsidR="00570E93">
        <w:rPr>
          <w:rFonts w:hint="cs"/>
          <w:rtl/>
        </w:rPr>
        <w:t>ی</w:t>
      </w:r>
      <w:r>
        <w:rPr>
          <w:rFonts w:hint="cs"/>
          <w:rtl/>
        </w:rPr>
        <w:t xml:space="preserve"> از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مم</w:t>
      </w:r>
      <w:r w:rsidR="00570E93">
        <w:rPr>
          <w:rFonts w:hint="cs"/>
          <w:rtl/>
        </w:rPr>
        <w:t>ک</w:t>
      </w:r>
      <w:r>
        <w:rPr>
          <w:rFonts w:hint="cs"/>
          <w:rtl/>
        </w:rPr>
        <w:t xml:space="preserve">ن است با مقاومت به </w:t>
      </w:r>
      <w:r>
        <w:rPr>
          <w:rFonts w:ascii="Times New Roman" w:eastAsia="Times New Roman" w:hAnsi="Times New Roman" w:cs="Times New Roman"/>
        </w:rPr>
        <w:t>ESA</w:t>
      </w:r>
      <w:r>
        <w:rPr>
          <w:rFonts w:hint="cs"/>
          <w:rtl/>
        </w:rPr>
        <w:t xml:space="preserve"> به عنوان </w:t>
      </w:r>
      <w:proofErr w:type="spellStart"/>
      <w:r>
        <w:rPr>
          <w:rFonts w:hint="cs"/>
          <w:rtl/>
        </w:rPr>
        <w:t>واسطه</w:t>
      </w:r>
      <w:r w:rsidR="00570E93">
        <w:rPr>
          <w:rtl/>
        </w:rPr>
        <w:softHyphen/>
      </w:r>
      <w:r>
        <w:rPr>
          <w:rFonts w:hint="cs"/>
          <w:rtl/>
        </w:rPr>
        <w:t>ها</w:t>
      </w:r>
      <w:r w:rsidR="00570E93">
        <w:rPr>
          <w:rFonts w:hint="cs"/>
          <w:rtl/>
        </w:rPr>
        <w:t>ی</w:t>
      </w:r>
      <w:proofErr w:type="spellEnd"/>
      <w:r>
        <w:rPr>
          <w:rFonts w:hint="cs"/>
          <w:rtl/>
        </w:rPr>
        <w:t xml:space="preserve"> </w:t>
      </w:r>
      <w:proofErr w:type="spellStart"/>
      <w:r>
        <w:rPr>
          <w:rFonts w:hint="cs"/>
          <w:rtl/>
        </w:rPr>
        <w:t>التهاب</w:t>
      </w:r>
      <w:r w:rsidR="00570E93">
        <w:rPr>
          <w:rFonts w:hint="cs"/>
          <w:rtl/>
        </w:rPr>
        <w:t>ی</w:t>
      </w:r>
      <w:proofErr w:type="spellEnd"/>
      <w:r>
        <w:rPr>
          <w:rFonts w:hint="cs"/>
          <w:rtl/>
        </w:rPr>
        <w:t>، ت</w:t>
      </w:r>
      <w:r w:rsidR="00570E93">
        <w:rPr>
          <w:rFonts w:hint="cs"/>
          <w:rtl/>
        </w:rPr>
        <w:t>ک</w:t>
      </w:r>
      <w:r>
        <w:rPr>
          <w:rFonts w:hint="cs"/>
          <w:rtl/>
        </w:rPr>
        <w:t>ث</w:t>
      </w:r>
      <w:r w:rsidR="00570E93">
        <w:rPr>
          <w:rFonts w:hint="cs"/>
          <w:rtl/>
        </w:rPr>
        <w:t>ی</w:t>
      </w:r>
      <w:r>
        <w:rPr>
          <w:rFonts w:hint="cs"/>
          <w:rtl/>
        </w:rPr>
        <w:t>ر سلولها</w:t>
      </w:r>
      <w:r w:rsidR="00570E93">
        <w:rPr>
          <w:rFonts w:hint="cs"/>
          <w:rtl/>
        </w:rPr>
        <w:t>ی</w:t>
      </w:r>
      <w:r>
        <w:rPr>
          <w:rFonts w:hint="cs"/>
          <w:rtl/>
        </w:rPr>
        <w:t xml:space="preserve"> </w:t>
      </w:r>
      <w:proofErr w:type="spellStart"/>
      <w:r>
        <w:rPr>
          <w:rFonts w:hint="cs"/>
          <w:rtl/>
        </w:rPr>
        <w:t>ار</w:t>
      </w:r>
      <w:r w:rsidR="00570E93">
        <w:rPr>
          <w:rFonts w:hint="cs"/>
          <w:rtl/>
        </w:rPr>
        <w:t>ی</w:t>
      </w:r>
      <w:r>
        <w:rPr>
          <w:rFonts w:hint="cs"/>
          <w:rtl/>
        </w:rPr>
        <w:t>تروپوئ</w:t>
      </w:r>
      <w:r w:rsidR="00570E93">
        <w:rPr>
          <w:rFonts w:hint="cs"/>
          <w:rtl/>
        </w:rPr>
        <w:t>ی</w:t>
      </w:r>
      <w:r>
        <w:rPr>
          <w:rFonts w:hint="cs"/>
          <w:rtl/>
        </w:rPr>
        <w:t>ت</w:t>
      </w:r>
      <w:r w:rsidR="00570E93">
        <w:rPr>
          <w:rFonts w:hint="cs"/>
          <w:rtl/>
        </w:rPr>
        <w:t>ی</w:t>
      </w:r>
      <w:r>
        <w:rPr>
          <w:rFonts w:hint="cs"/>
          <w:rtl/>
        </w:rPr>
        <w:t>ک</w:t>
      </w:r>
      <w:proofErr w:type="spellEnd"/>
      <w:r>
        <w:rPr>
          <w:rFonts w:hint="cs"/>
          <w:rtl/>
        </w:rPr>
        <w:t xml:space="preserve"> و در دسترس بودن آهن را مختل م</w:t>
      </w:r>
      <w:r w:rsidR="00570E93">
        <w:rPr>
          <w:rFonts w:hint="cs"/>
          <w:rtl/>
        </w:rPr>
        <w:t>یک</w:t>
      </w:r>
      <w:r>
        <w:rPr>
          <w:rFonts w:hint="cs"/>
          <w:rtl/>
        </w:rPr>
        <w:t xml:space="preserve">نند. </w:t>
      </w:r>
      <w:proofErr w:type="spellStart"/>
      <w:r>
        <w:rPr>
          <w:rFonts w:hint="cs"/>
          <w:rtl/>
        </w:rPr>
        <w:t>سوما</w:t>
      </w:r>
      <w:r w:rsidR="00570E93">
        <w:rPr>
          <w:rFonts w:hint="cs"/>
          <w:rtl/>
        </w:rPr>
        <w:t>ً</w:t>
      </w:r>
      <w:proofErr w:type="spellEnd"/>
      <w:r>
        <w:rPr>
          <w:rFonts w:hint="cs"/>
          <w:rtl/>
        </w:rPr>
        <w:t>، دوزها</w:t>
      </w:r>
      <w:r w:rsidR="00570E93">
        <w:rPr>
          <w:rFonts w:hint="cs"/>
          <w:rtl/>
        </w:rPr>
        <w:t>ی</w:t>
      </w:r>
      <w:r>
        <w:rPr>
          <w:rFonts w:hint="cs"/>
          <w:rtl/>
        </w:rPr>
        <w:t xml:space="preserve"> مورد استفاده </w:t>
      </w:r>
      <w:r>
        <w:rPr>
          <w:rFonts w:ascii="Times New Roman" w:eastAsia="Times New Roman" w:hAnsi="Times New Roman" w:cs="Times New Roman"/>
        </w:rPr>
        <w:t>ESA</w:t>
      </w:r>
      <w:r>
        <w:rPr>
          <w:rFonts w:hint="cs"/>
          <w:rtl/>
        </w:rPr>
        <w:t xml:space="preserve"> برا</w:t>
      </w:r>
      <w:r w:rsidR="00570E93">
        <w:rPr>
          <w:rFonts w:hint="cs"/>
          <w:rtl/>
        </w:rPr>
        <w:t>ی</w:t>
      </w:r>
      <w:r>
        <w:rPr>
          <w:rFonts w:hint="cs"/>
          <w:rtl/>
        </w:rPr>
        <w:t xml:space="preserve"> درمان ب</w:t>
      </w:r>
      <w:r w:rsidR="00570E93">
        <w:rPr>
          <w:rFonts w:hint="cs"/>
          <w:rtl/>
        </w:rPr>
        <w:t>ی</w:t>
      </w:r>
      <w:r>
        <w:rPr>
          <w:rFonts w:hint="cs"/>
          <w:rtl/>
        </w:rPr>
        <w:t xml:space="preserve">ماران </w:t>
      </w:r>
      <w:r>
        <w:rPr>
          <w:rFonts w:ascii="Times New Roman" w:eastAsia="Times New Roman" w:hAnsi="Times New Roman" w:cs="Times New Roman"/>
        </w:rPr>
        <w:t>ICU</w:t>
      </w:r>
      <w:r>
        <w:rPr>
          <w:rFonts w:hint="cs"/>
          <w:rtl/>
        </w:rPr>
        <w:t xml:space="preserve"> بالاتر از جمع</w:t>
      </w:r>
      <w:r w:rsidR="00570E93">
        <w:rPr>
          <w:rFonts w:hint="cs"/>
          <w:rtl/>
        </w:rPr>
        <w:t>ی</w:t>
      </w:r>
      <w:r>
        <w:rPr>
          <w:rFonts w:hint="cs"/>
          <w:rtl/>
        </w:rPr>
        <w:t>ت ها</w:t>
      </w:r>
      <w:r w:rsidR="00570E93">
        <w:rPr>
          <w:rFonts w:hint="cs"/>
          <w:rtl/>
        </w:rPr>
        <w:t>ی</w:t>
      </w:r>
      <w:r>
        <w:rPr>
          <w:rFonts w:hint="cs"/>
          <w:rtl/>
        </w:rPr>
        <w:t xml:space="preserve"> معمول است. دوزها</w:t>
      </w:r>
      <w:r w:rsidR="00570E93">
        <w:rPr>
          <w:rFonts w:hint="cs"/>
          <w:rtl/>
        </w:rPr>
        <w:t>ی</w:t>
      </w:r>
      <w:r>
        <w:rPr>
          <w:rFonts w:hint="cs"/>
          <w:rtl/>
        </w:rPr>
        <w:t xml:space="preserve"> معمول هفتگ</w:t>
      </w:r>
      <w:r w:rsidR="00570E93">
        <w:rPr>
          <w:rFonts w:hint="cs"/>
          <w:rtl/>
        </w:rPr>
        <w:t>ی</w:t>
      </w:r>
      <w:r>
        <w:rPr>
          <w:rFonts w:hint="cs"/>
          <w:rtl/>
        </w:rPr>
        <w:t xml:space="preserve"> </w:t>
      </w:r>
      <w:r>
        <w:rPr>
          <w:rFonts w:ascii="Times New Roman" w:eastAsia="Times New Roman" w:hAnsi="Times New Roman" w:cs="Times New Roman"/>
        </w:rPr>
        <w:t xml:space="preserve">IU 2000-8000 </w:t>
      </w:r>
      <w:proofErr w:type="spellStart"/>
      <w:r>
        <w:rPr>
          <w:rFonts w:ascii="Times New Roman" w:eastAsia="Times New Roman" w:hAnsi="Times New Roman" w:cs="Times New Roman"/>
        </w:rPr>
        <w:t>rhEpo</w:t>
      </w:r>
      <w:proofErr w:type="spellEnd"/>
      <w:r>
        <w:rPr>
          <w:rFonts w:hint="cs"/>
          <w:rtl/>
        </w:rPr>
        <w:t xml:space="preserve"> در </w:t>
      </w:r>
      <w:r w:rsidR="00570E93">
        <w:rPr>
          <w:rFonts w:hint="cs"/>
          <w:rtl/>
        </w:rPr>
        <w:t>ک</w:t>
      </w:r>
      <w:r>
        <w:rPr>
          <w:rFonts w:hint="cs"/>
          <w:rtl/>
        </w:rPr>
        <w:t>م خون</w:t>
      </w:r>
      <w:r w:rsidR="00570E93">
        <w:rPr>
          <w:rFonts w:hint="cs"/>
          <w:rtl/>
        </w:rPr>
        <w:t>ی</w:t>
      </w:r>
      <w:r>
        <w:rPr>
          <w:rFonts w:hint="cs"/>
          <w:rtl/>
        </w:rPr>
        <w:t xml:space="preserve"> ناش</w:t>
      </w:r>
      <w:r w:rsidR="00570E93">
        <w:rPr>
          <w:rFonts w:hint="cs"/>
          <w:rtl/>
        </w:rPr>
        <w:t>ی</w:t>
      </w:r>
      <w:r>
        <w:rPr>
          <w:rFonts w:hint="cs"/>
          <w:rtl/>
        </w:rPr>
        <w:t xml:space="preserve"> از نارسا</w:t>
      </w:r>
      <w:r w:rsidR="00570E93">
        <w:rPr>
          <w:rFonts w:hint="cs"/>
          <w:rtl/>
        </w:rPr>
        <w:t>یی</w:t>
      </w:r>
      <w:r>
        <w:rPr>
          <w:rFonts w:hint="cs"/>
          <w:rtl/>
        </w:rPr>
        <w:t xml:space="preserve"> </w:t>
      </w:r>
      <w:r w:rsidR="00570E93">
        <w:rPr>
          <w:rFonts w:hint="cs"/>
          <w:rtl/>
        </w:rPr>
        <w:t>ک</w:t>
      </w:r>
      <w:r>
        <w:rPr>
          <w:rFonts w:hint="cs"/>
          <w:rtl/>
        </w:rPr>
        <w:t>ل</w:t>
      </w:r>
      <w:r w:rsidR="00570E93">
        <w:rPr>
          <w:rFonts w:hint="cs"/>
          <w:rtl/>
        </w:rPr>
        <w:t>ی</w:t>
      </w:r>
      <w:r>
        <w:rPr>
          <w:rFonts w:hint="cs"/>
          <w:rtl/>
        </w:rPr>
        <w:t>و</w:t>
      </w:r>
      <w:r w:rsidR="00570E93">
        <w:rPr>
          <w:rFonts w:hint="cs"/>
          <w:rtl/>
        </w:rPr>
        <w:t>ی</w:t>
      </w:r>
      <w:r>
        <w:rPr>
          <w:rFonts w:hint="cs"/>
          <w:rtl/>
        </w:rPr>
        <w:t xml:space="preserve"> و </w:t>
      </w:r>
      <w:r>
        <w:rPr>
          <w:rFonts w:ascii="Times New Roman" w:eastAsia="Times New Roman" w:hAnsi="Times New Roman" w:cs="Times New Roman"/>
          <w:rtl/>
        </w:rPr>
        <w:t>-</w:t>
      </w:r>
      <w:r>
        <w:rPr>
          <w:rFonts w:ascii="Times New Roman" w:eastAsia="Times New Roman" w:hAnsi="Times New Roman" w:cs="Times New Roman"/>
        </w:rPr>
        <w:t>IU3000040000rhepo</w:t>
      </w:r>
      <w:r>
        <w:rPr>
          <w:rFonts w:hint="cs"/>
          <w:rtl/>
        </w:rPr>
        <w:t xml:space="preserve"> در ب</w:t>
      </w:r>
      <w:r w:rsidR="00570E93">
        <w:rPr>
          <w:rFonts w:hint="cs"/>
          <w:rtl/>
        </w:rPr>
        <w:t>ی</w:t>
      </w:r>
      <w:r>
        <w:rPr>
          <w:rFonts w:hint="cs"/>
          <w:rtl/>
        </w:rPr>
        <w:t>ماران سرطان</w:t>
      </w:r>
      <w:r w:rsidR="00570E93">
        <w:rPr>
          <w:rFonts w:hint="cs"/>
          <w:rtl/>
        </w:rPr>
        <w:t>ی</w:t>
      </w:r>
      <w:r>
        <w:rPr>
          <w:rFonts w:hint="cs"/>
          <w:rtl/>
        </w:rPr>
        <w:t xml:space="preserve"> تحت ش</w:t>
      </w:r>
      <w:r w:rsidR="00570E93">
        <w:rPr>
          <w:rFonts w:hint="cs"/>
          <w:rtl/>
        </w:rPr>
        <w:t>ی</w:t>
      </w:r>
      <w:r>
        <w:rPr>
          <w:rFonts w:hint="cs"/>
          <w:rtl/>
        </w:rPr>
        <w:t>م</w:t>
      </w:r>
      <w:r w:rsidR="00570E93">
        <w:rPr>
          <w:rFonts w:hint="cs"/>
          <w:rtl/>
        </w:rPr>
        <w:t>ی</w:t>
      </w:r>
      <w:r>
        <w:rPr>
          <w:rFonts w:hint="cs"/>
          <w:rtl/>
        </w:rPr>
        <w:t xml:space="preserve"> درمان</w:t>
      </w:r>
      <w:r w:rsidR="00570E93">
        <w:rPr>
          <w:rFonts w:hint="cs"/>
          <w:rtl/>
        </w:rPr>
        <w:t>ی</w:t>
      </w:r>
      <w:r>
        <w:rPr>
          <w:rFonts w:hint="cs"/>
          <w:rtl/>
        </w:rPr>
        <w:t xml:space="preserve"> م</w:t>
      </w:r>
      <w:r w:rsidR="00570E93">
        <w:rPr>
          <w:rFonts w:hint="cs"/>
          <w:rtl/>
        </w:rPr>
        <w:t>ی</w:t>
      </w:r>
      <w:r>
        <w:rPr>
          <w:rFonts w:hint="cs"/>
          <w:rtl/>
        </w:rPr>
        <w:t xml:space="preserve"> باشد.</w:t>
      </w:r>
      <w:r w:rsidR="00A54151">
        <w:rPr>
          <w:rFonts w:hint="cs"/>
          <w:rtl/>
        </w:rPr>
        <w:t xml:space="preserve"> </w:t>
      </w:r>
      <w:r w:rsidR="00A54151">
        <w:rPr>
          <w:rtl/>
        </w:rPr>
        <w:fldChar w:fldCharType="begin"/>
      </w:r>
      <w:r w:rsidR="00A54151">
        <w:rPr>
          <w:rtl/>
        </w:rPr>
        <w:instrText xml:space="preserve"> </w:instrText>
      </w:r>
      <w:r w:rsidR="00A54151">
        <w:instrText>ADDIN ZOTERO_ITEM CSL_CITATION {"citationID":"ptm6kNgz","properties":{"formattedCitation":"(16)","plainCitation":"(16)","noteIndex":0},"citationItems":[{"id":17410,"uris":["http://zotero.org/groups/5618536/items/DLXKNAND"],"itemData":{"id":17410,"type</w:instrText>
      </w:r>
      <w:r w:rsidR="00A54151">
        <w:rPr>
          <w:rtl/>
        </w:rPr>
        <w:instrText>":"</w:instrText>
      </w:r>
      <w:r w:rsidR="00A54151">
        <w:instrText>article-journal","abstract":"Anemia is common in intensive care unit (ICU) patients. Red blood cell (RBC) transfusions are mainstays of their treatment and can be life-saving. Allogeneic blood components inherently bear risks of infection and immune reactions. Although these risks are rare in developed countries, recombinant human erythropoietin (rhEpo) and other erythropoiesis-stimulating agents (ESAs) have been considered alternative anti-anemia treatment options. As summarized herein, however, most of</w:instrText>
      </w:r>
      <w:r w:rsidR="00A54151">
        <w:rPr>
          <w:rtl/>
        </w:rPr>
        <w:instrText xml:space="preserve"> </w:instrText>
      </w:r>
      <w:r w:rsidR="00A54151">
        <w:instrText>the clinical studies suggest that ESAs are not usually advisable in ICU patients unless approved indications exist (e.g., renal disease). First, ESAs act in a delayed way, inducing an increase in reticulocytes only after a lag of 3-4 days. Second, many critically ill patients present with ESA resistance as inflammatory mediators impair erythropoietic cell proliferation and iron availability. Third, the ESA doses used for treatment of ICU patients are very high. Fourth, ESAs are not legally approved for general use in ICU patients. Solely in distinct cases, such as Jehovah's Witnesses who refuse allogeneic blood transfusions due to religious beliefs, ESAs may be considered an exceptional therapy.","container-title":"Transfusion Medicine and Hemotherapy: Offizielles Organ Der Deutschen Gesellschaft Fur Transfusionsmedizin Und Immunhamatologie","DOI":"10.1159/000354128","ISSN":"1660-3796","issue":"5","journalAbbreviation":"Transfus Med Hemother","language":"eng","note":"PMID: 24273484\nPMCID: PMC3822273","page":"310-318","source":"PubMed","title":"Impact of erythropoietin on intensive care unit patients","volume":"40","author":[{"family":"Jelkmann","given":"Ines"},{"family":"Jelkmann","given":"Wolfgang"}],"issued":{"date-parts</w:instrText>
      </w:r>
      <w:r w:rsidR="00A54151">
        <w:rPr>
          <w:rtl/>
        </w:rPr>
        <w:instrText>":[["2013",10]]</w:instrText>
      </w:r>
      <w:r w:rsidR="00A54151">
        <w:instrText>}}}],"schema":"https://github.com/citation-style-language/schema/raw/master/csl-citation.json</w:instrText>
      </w:r>
      <w:r w:rsidR="00A54151">
        <w:rPr>
          <w:rtl/>
        </w:rPr>
        <w:instrText xml:space="preserve">"} </w:instrText>
      </w:r>
      <w:r w:rsidR="00A54151">
        <w:rPr>
          <w:rtl/>
        </w:rPr>
        <w:fldChar w:fldCharType="separate"/>
      </w:r>
      <w:r w:rsidR="00A54151" w:rsidRPr="00A54151">
        <w:rPr>
          <w:rFonts w:ascii="Times New Roman" w:hAnsi="Times New Roman" w:cs="Times New Roman"/>
        </w:rPr>
        <w:t>(16)</w:t>
      </w:r>
      <w:r w:rsidR="00A54151">
        <w:rPr>
          <w:rtl/>
        </w:rPr>
        <w:fldChar w:fldCharType="end"/>
      </w:r>
      <w:r>
        <w:rPr>
          <w:rFonts w:hint="cs"/>
          <w:rtl/>
        </w:rPr>
        <w:t xml:space="preserve"> با ا</w:t>
      </w:r>
      <w:r w:rsidR="00570E93">
        <w:rPr>
          <w:rFonts w:hint="cs"/>
          <w:rtl/>
        </w:rPr>
        <w:t>ی</w:t>
      </w:r>
      <w:r>
        <w:rPr>
          <w:rFonts w:hint="cs"/>
          <w:rtl/>
        </w:rPr>
        <w:t>ن حال، مطالعات جد</w:t>
      </w:r>
      <w:r w:rsidR="00570E93">
        <w:rPr>
          <w:rFonts w:hint="cs"/>
          <w:rtl/>
        </w:rPr>
        <w:t>ی</w:t>
      </w:r>
      <w:r>
        <w:rPr>
          <w:rFonts w:hint="cs"/>
          <w:rtl/>
        </w:rPr>
        <w:t>دتر منافع تجو</w:t>
      </w:r>
      <w:r w:rsidR="00570E93">
        <w:rPr>
          <w:rFonts w:hint="cs"/>
          <w:rtl/>
        </w:rPr>
        <w:t>ی</w:t>
      </w:r>
      <w:r>
        <w:rPr>
          <w:rFonts w:hint="cs"/>
          <w:rtl/>
        </w:rPr>
        <w:t xml:space="preserve">ز </w:t>
      </w:r>
      <w:r>
        <w:rPr>
          <w:rFonts w:ascii="Times New Roman" w:eastAsia="Times New Roman" w:hAnsi="Times New Roman" w:cs="Times New Roman"/>
        </w:rPr>
        <w:t>EPO</w:t>
      </w:r>
      <w:r>
        <w:rPr>
          <w:rFonts w:hint="cs"/>
          <w:rtl/>
        </w:rPr>
        <w:t xml:space="preserve"> در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را به صورت اثربخش</w:t>
      </w:r>
      <w:r w:rsidR="00570E93">
        <w:rPr>
          <w:rFonts w:hint="cs"/>
          <w:rtl/>
        </w:rPr>
        <w:t>ی</w:t>
      </w:r>
      <w:r>
        <w:rPr>
          <w:rFonts w:hint="cs"/>
          <w:rtl/>
        </w:rPr>
        <w:t xml:space="preserve"> مناسب ا</w:t>
      </w:r>
      <w:r w:rsidR="00570E93">
        <w:rPr>
          <w:rFonts w:hint="cs"/>
          <w:rtl/>
        </w:rPr>
        <w:t>ی</w:t>
      </w:r>
      <w:r>
        <w:rPr>
          <w:rFonts w:hint="cs"/>
          <w:rtl/>
        </w:rPr>
        <w:t>ن فرآورده در مد</w:t>
      </w:r>
      <w:r w:rsidR="00570E93">
        <w:rPr>
          <w:rFonts w:hint="cs"/>
          <w:rtl/>
        </w:rPr>
        <w:t>ی</w:t>
      </w:r>
      <w:r>
        <w:rPr>
          <w:rFonts w:hint="cs"/>
          <w:rtl/>
        </w:rPr>
        <w:t>ر</w:t>
      </w:r>
      <w:r w:rsidR="00570E93">
        <w:rPr>
          <w:rFonts w:hint="cs"/>
          <w:rtl/>
        </w:rPr>
        <w:t>ی</w:t>
      </w:r>
      <w:r>
        <w:rPr>
          <w:rFonts w:hint="cs"/>
          <w:rtl/>
        </w:rPr>
        <w:t>ت آنم</w:t>
      </w:r>
      <w:r w:rsidR="00570E93">
        <w:rPr>
          <w:rFonts w:hint="cs"/>
          <w:rtl/>
        </w:rPr>
        <w:t>ی</w:t>
      </w:r>
      <w:r>
        <w:rPr>
          <w:rFonts w:hint="cs"/>
          <w:rtl/>
        </w:rPr>
        <w:t xml:space="preserve"> و ن</w:t>
      </w:r>
      <w:r w:rsidR="00570E93">
        <w:rPr>
          <w:rFonts w:hint="cs"/>
          <w:rtl/>
        </w:rPr>
        <w:t>ی</w:t>
      </w:r>
      <w:r>
        <w:rPr>
          <w:rFonts w:hint="cs"/>
          <w:rtl/>
        </w:rPr>
        <w:t xml:space="preserve">ز </w:t>
      </w:r>
      <w:r w:rsidR="00570E93">
        <w:rPr>
          <w:rFonts w:hint="cs"/>
          <w:rtl/>
        </w:rPr>
        <w:t>ک</w:t>
      </w:r>
      <w:r>
        <w:rPr>
          <w:rFonts w:hint="cs"/>
          <w:rtl/>
        </w:rPr>
        <w:t>اهش ن</w:t>
      </w:r>
      <w:r w:rsidR="00570E93">
        <w:rPr>
          <w:rFonts w:hint="cs"/>
          <w:rtl/>
        </w:rPr>
        <w:t>ی</w:t>
      </w:r>
      <w:r>
        <w:rPr>
          <w:rFonts w:hint="cs"/>
          <w:rtl/>
        </w:rPr>
        <w:t>از ب</w:t>
      </w:r>
      <w:r w:rsidR="00570E93">
        <w:rPr>
          <w:rFonts w:hint="cs"/>
          <w:rtl/>
        </w:rPr>
        <w:t>ی</w:t>
      </w:r>
      <w:r>
        <w:rPr>
          <w:rFonts w:hint="cs"/>
          <w:rtl/>
        </w:rPr>
        <w:t xml:space="preserve">ماران به </w:t>
      </w:r>
      <w:proofErr w:type="spellStart"/>
      <w:r>
        <w:rPr>
          <w:rFonts w:hint="cs"/>
          <w:rtl/>
        </w:rPr>
        <w:t>ترانسف</w:t>
      </w:r>
      <w:r w:rsidR="00570E93">
        <w:rPr>
          <w:rFonts w:hint="cs"/>
          <w:rtl/>
        </w:rPr>
        <w:t>ی</w:t>
      </w:r>
      <w:r>
        <w:rPr>
          <w:rFonts w:hint="cs"/>
          <w:rtl/>
        </w:rPr>
        <w:t>وژن</w:t>
      </w:r>
      <w:proofErr w:type="spellEnd"/>
      <w:r>
        <w:rPr>
          <w:rFonts w:hint="cs"/>
          <w:rtl/>
        </w:rPr>
        <w:t xml:space="preserve"> مطرح </w:t>
      </w:r>
      <w:r w:rsidR="00570E93">
        <w:rPr>
          <w:rFonts w:hint="cs"/>
          <w:rtl/>
        </w:rPr>
        <w:t>ک</w:t>
      </w:r>
      <w:r>
        <w:rPr>
          <w:rFonts w:hint="cs"/>
          <w:rtl/>
        </w:rPr>
        <w:t xml:space="preserve">رده </w:t>
      </w:r>
      <w:proofErr w:type="spellStart"/>
      <w:r>
        <w:rPr>
          <w:rFonts w:hint="cs"/>
          <w:rtl/>
        </w:rPr>
        <w:t>اند</w:t>
      </w:r>
      <w:proofErr w:type="spellEnd"/>
      <w:r w:rsidR="001D062E">
        <w:rPr>
          <w:rFonts w:hint="cs"/>
          <w:rtl/>
        </w:rPr>
        <w:t>.</w:t>
      </w:r>
    </w:p>
    <w:p w14:paraId="31E5EEBA" w14:textId="77777777" w:rsidR="00FC695C" w:rsidRDefault="00FC695C" w:rsidP="00FC695C">
      <w:pPr>
        <w:pStyle w:val="Heading3"/>
        <w:rPr>
          <w:rtl/>
        </w:rPr>
      </w:pPr>
      <w:r>
        <w:rPr>
          <w:rFonts w:hint="cs"/>
          <w:rtl/>
        </w:rPr>
        <w:t xml:space="preserve">خصوصیات فارماکوکینتیک </w:t>
      </w:r>
      <w:proofErr w:type="spellStart"/>
      <w:r>
        <w:rPr>
          <w:rFonts w:hint="cs"/>
          <w:rtl/>
        </w:rPr>
        <w:t>اریتروپوئتین</w:t>
      </w:r>
      <w:proofErr w:type="spellEnd"/>
    </w:p>
    <w:p w14:paraId="5D0415EF" w14:textId="148C4459" w:rsidR="00986E61" w:rsidRDefault="00986E61" w:rsidP="00A54151">
      <w:pPr>
        <w:rPr>
          <w:rtl/>
        </w:rPr>
      </w:pPr>
      <w:r>
        <w:rPr>
          <w:rtl/>
        </w:rPr>
        <w:t>فارماکوک</w:t>
      </w:r>
      <w:r>
        <w:rPr>
          <w:rFonts w:hint="cs"/>
          <w:rtl/>
        </w:rPr>
        <w:t>ی</w:t>
      </w:r>
      <w:r>
        <w:rPr>
          <w:rFonts w:hint="eastAsia"/>
          <w:rtl/>
        </w:rPr>
        <w:t>نت</w:t>
      </w:r>
      <w:r>
        <w:rPr>
          <w:rFonts w:hint="cs"/>
          <w:rtl/>
        </w:rPr>
        <w:t>ی</w:t>
      </w:r>
      <w:r>
        <w:rPr>
          <w:rFonts w:hint="eastAsia"/>
          <w:rtl/>
        </w:rPr>
        <w:t>ک</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تزر</w:t>
      </w:r>
      <w:r>
        <w:rPr>
          <w:rFonts w:hint="cs"/>
          <w:rtl/>
        </w:rPr>
        <w:t>ی</w:t>
      </w:r>
      <w:r>
        <w:rPr>
          <w:rFonts w:hint="eastAsia"/>
          <w:rtl/>
        </w:rPr>
        <w:t>ق</w:t>
      </w:r>
      <w:r>
        <w:rPr>
          <w:rFonts w:hint="cs"/>
          <w:rtl/>
        </w:rPr>
        <w:t>ی</w:t>
      </w:r>
      <w:r>
        <w:rPr>
          <w:rtl/>
        </w:rPr>
        <w:t xml:space="preserve"> ور</w:t>
      </w:r>
      <w:r>
        <w:rPr>
          <w:rFonts w:hint="cs"/>
          <w:rtl/>
        </w:rPr>
        <w:t>ی</w:t>
      </w:r>
      <w:r>
        <w:rPr>
          <w:rFonts w:hint="eastAsia"/>
          <w:rtl/>
        </w:rPr>
        <w:t>د</w:t>
      </w:r>
      <w:r>
        <w:rPr>
          <w:rFonts w:hint="cs"/>
          <w:rtl/>
        </w:rPr>
        <w:t>ی</w:t>
      </w:r>
      <w:r>
        <w:rPr>
          <w:rtl/>
        </w:rPr>
        <w:t xml:space="preserve"> (</w:t>
      </w:r>
      <w:r>
        <w:t>IV</w:t>
      </w:r>
      <w:r>
        <w:rPr>
          <w:rtl/>
        </w:rPr>
        <w:t>) با توز</w:t>
      </w:r>
      <w:r>
        <w:rPr>
          <w:rFonts w:hint="cs"/>
          <w:rtl/>
        </w:rPr>
        <w:t>ی</w:t>
      </w:r>
      <w:r>
        <w:rPr>
          <w:rFonts w:hint="eastAsia"/>
          <w:rtl/>
        </w:rPr>
        <w:t>ع</w:t>
      </w:r>
      <w:r>
        <w:rPr>
          <w:rtl/>
        </w:rPr>
        <w:t xml:space="preserve"> و پاکساز</w:t>
      </w:r>
      <w:r>
        <w:rPr>
          <w:rFonts w:hint="cs"/>
          <w:rtl/>
        </w:rPr>
        <w:t>ی</w:t>
      </w:r>
      <w:r>
        <w:rPr>
          <w:rtl/>
        </w:rPr>
        <w:t xml:space="preserve"> سر</w:t>
      </w:r>
      <w:r>
        <w:rPr>
          <w:rFonts w:hint="cs"/>
          <w:rtl/>
        </w:rPr>
        <w:t>ی</w:t>
      </w:r>
      <w:r>
        <w:rPr>
          <w:rFonts w:hint="eastAsia"/>
          <w:rtl/>
        </w:rPr>
        <w:t>ع</w:t>
      </w:r>
      <w:r>
        <w:rPr>
          <w:rtl/>
        </w:rPr>
        <w:t xml:space="preserve"> آن از جر</w:t>
      </w:r>
      <w:r>
        <w:rPr>
          <w:rFonts w:hint="cs"/>
          <w:rtl/>
        </w:rPr>
        <w:t>ی</w:t>
      </w:r>
      <w:r>
        <w:rPr>
          <w:rFonts w:hint="eastAsia"/>
          <w:rtl/>
        </w:rPr>
        <w:t>ان</w:t>
      </w:r>
      <w:r>
        <w:rPr>
          <w:rtl/>
        </w:rPr>
        <w:t xml:space="preserve"> خون مشخص </w:t>
      </w:r>
      <w:proofErr w:type="spellStart"/>
      <w:r>
        <w:rPr>
          <w:rtl/>
        </w:rPr>
        <w:t>م</w:t>
      </w:r>
      <w:r>
        <w:rPr>
          <w:rFonts w:hint="cs"/>
          <w:rtl/>
        </w:rPr>
        <w:t>ی‌</w:t>
      </w:r>
      <w:r>
        <w:rPr>
          <w:rFonts w:hint="eastAsia"/>
          <w:rtl/>
        </w:rPr>
        <w:t>شود</w:t>
      </w:r>
      <w:proofErr w:type="spellEnd"/>
      <w:r>
        <w:rPr>
          <w:rtl/>
        </w:rPr>
        <w:t xml:space="preserve">. پس از </w:t>
      </w:r>
      <w:r>
        <w:rPr>
          <w:rFonts w:hint="cs"/>
          <w:rtl/>
        </w:rPr>
        <w:t>ی</w:t>
      </w:r>
      <w:r>
        <w:rPr>
          <w:rFonts w:hint="eastAsia"/>
          <w:rtl/>
        </w:rPr>
        <w:t>ک</w:t>
      </w:r>
      <w:r>
        <w:rPr>
          <w:rtl/>
        </w:rPr>
        <w:t xml:space="preserve"> دوز ور</w:t>
      </w:r>
      <w:r>
        <w:rPr>
          <w:rFonts w:hint="cs"/>
          <w:rtl/>
        </w:rPr>
        <w:t>ی</w:t>
      </w:r>
      <w:r>
        <w:rPr>
          <w:rFonts w:hint="eastAsia"/>
          <w:rtl/>
        </w:rPr>
        <w:t>د</w:t>
      </w:r>
      <w:r>
        <w:rPr>
          <w:rFonts w:hint="cs"/>
          <w:rtl/>
        </w:rPr>
        <w:t>ی</w:t>
      </w:r>
      <w:r>
        <w:rPr>
          <w:rFonts w:hint="eastAsia"/>
          <w:rtl/>
        </w:rPr>
        <w:t>،</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کاهش </w:t>
      </w:r>
      <w:proofErr w:type="spellStart"/>
      <w:r>
        <w:rPr>
          <w:rtl/>
        </w:rPr>
        <w:t>تک‌نما</w:t>
      </w:r>
      <w:r>
        <w:rPr>
          <w:rFonts w:hint="cs"/>
          <w:rtl/>
        </w:rPr>
        <w:t>یی</w:t>
      </w:r>
      <w:proofErr w:type="spellEnd"/>
      <w:r>
        <w:rPr>
          <w:rtl/>
        </w:rPr>
        <w:t xml:space="preserve"> در سطوح سرم</w:t>
      </w:r>
      <w:r>
        <w:rPr>
          <w:rFonts w:hint="cs"/>
          <w:rtl/>
        </w:rPr>
        <w:t>ی</w:t>
      </w:r>
      <w:r>
        <w:rPr>
          <w:rtl/>
        </w:rPr>
        <w:t xml:space="preserve"> نشان </w:t>
      </w:r>
      <w:proofErr w:type="spellStart"/>
      <w:r>
        <w:rPr>
          <w:rtl/>
        </w:rPr>
        <w:t>م</w:t>
      </w:r>
      <w:r>
        <w:rPr>
          <w:rFonts w:hint="cs"/>
          <w:rtl/>
        </w:rPr>
        <w:t>ی‌</w:t>
      </w:r>
      <w:r>
        <w:rPr>
          <w:rFonts w:hint="eastAsia"/>
          <w:rtl/>
        </w:rPr>
        <w:t>دهد</w:t>
      </w:r>
      <w:proofErr w:type="spellEnd"/>
      <w:r>
        <w:rPr>
          <w:rtl/>
        </w:rPr>
        <w:t xml:space="preserve"> که </w:t>
      </w:r>
      <w:proofErr w:type="spellStart"/>
      <w:r>
        <w:rPr>
          <w:rtl/>
        </w:rPr>
        <w:t>نشان‌دهنده</w:t>
      </w:r>
      <w:proofErr w:type="spellEnd"/>
      <w:r>
        <w:rPr>
          <w:rtl/>
        </w:rPr>
        <w:t xml:space="preserve"> </w:t>
      </w:r>
      <w:r>
        <w:rPr>
          <w:rFonts w:hint="cs"/>
          <w:rtl/>
        </w:rPr>
        <w:t>ی</w:t>
      </w:r>
      <w:r>
        <w:rPr>
          <w:rFonts w:hint="eastAsia"/>
          <w:rtl/>
        </w:rPr>
        <w:t>ک</w:t>
      </w:r>
      <w:r>
        <w:rPr>
          <w:rtl/>
        </w:rPr>
        <w:t xml:space="preserve"> فاز توز</w:t>
      </w:r>
      <w:r>
        <w:rPr>
          <w:rFonts w:hint="cs"/>
          <w:rtl/>
        </w:rPr>
        <w:t>ی</w:t>
      </w:r>
      <w:r>
        <w:rPr>
          <w:rFonts w:hint="eastAsia"/>
          <w:rtl/>
        </w:rPr>
        <w:t>ع</w:t>
      </w:r>
      <w:r>
        <w:rPr>
          <w:rtl/>
        </w:rPr>
        <w:t xml:space="preserve"> سر</w:t>
      </w:r>
      <w:r>
        <w:rPr>
          <w:rFonts w:hint="cs"/>
          <w:rtl/>
        </w:rPr>
        <w:t>ی</w:t>
      </w:r>
      <w:r>
        <w:rPr>
          <w:rFonts w:hint="eastAsia"/>
          <w:rtl/>
        </w:rPr>
        <w:t>ع</w:t>
      </w:r>
      <w:r>
        <w:rPr>
          <w:rtl/>
        </w:rPr>
        <w:t xml:space="preserve"> و سپس </w:t>
      </w:r>
      <w:r>
        <w:rPr>
          <w:rFonts w:hint="cs"/>
          <w:rtl/>
        </w:rPr>
        <w:t>ی</w:t>
      </w:r>
      <w:r>
        <w:rPr>
          <w:rFonts w:hint="eastAsia"/>
          <w:rtl/>
        </w:rPr>
        <w:t>ک</w:t>
      </w:r>
      <w:r>
        <w:rPr>
          <w:rtl/>
        </w:rPr>
        <w:t xml:space="preserve"> فاز حذف </w:t>
      </w:r>
      <w:proofErr w:type="spellStart"/>
      <w:r>
        <w:rPr>
          <w:rtl/>
        </w:rPr>
        <w:t>آهسته‌تر</w:t>
      </w:r>
      <w:proofErr w:type="spellEnd"/>
      <w:r>
        <w:rPr>
          <w:rtl/>
        </w:rPr>
        <w:t xml:space="preserve"> است. در بزرگسالان سالم، حجم </w:t>
      </w:r>
      <w:r>
        <w:rPr>
          <w:rFonts w:hint="eastAsia"/>
          <w:rtl/>
        </w:rPr>
        <w:t>توز</w:t>
      </w:r>
      <w:r>
        <w:rPr>
          <w:rFonts w:hint="cs"/>
          <w:rtl/>
        </w:rPr>
        <w:t>ی</w:t>
      </w:r>
      <w:r>
        <w:rPr>
          <w:rFonts w:hint="eastAsia"/>
          <w:rtl/>
        </w:rPr>
        <w:t>ع</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حدود ۷۶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بر ک</w:t>
      </w:r>
      <w:r>
        <w:rPr>
          <w:rFonts w:hint="cs"/>
          <w:rtl/>
        </w:rPr>
        <w:t>ی</w:t>
      </w:r>
      <w:r>
        <w:rPr>
          <w:rFonts w:hint="eastAsia"/>
          <w:rtl/>
        </w:rPr>
        <w:t>لوگرم</w:t>
      </w:r>
      <w:r>
        <w:rPr>
          <w:rtl/>
        </w:rPr>
        <w:t xml:space="preserve"> است که </w:t>
      </w:r>
      <w:proofErr w:type="spellStart"/>
      <w:r>
        <w:rPr>
          <w:rtl/>
        </w:rPr>
        <w:t>نشان‌دهنده</w:t>
      </w:r>
      <w:proofErr w:type="spellEnd"/>
      <w:r>
        <w:rPr>
          <w:rtl/>
        </w:rPr>
        <w:t xml:space="preserve"> محدود</w:t>
      </w:r>
      <w:r>
        <w:rPr>
          <w:rFonts w:hint="cs"/>
          <w:rtl/>
        </w:rPr>
        <w:t>ی</w:t>
      </w:r>
      <w:r>
        <w:rPr>
          <w:rFonts w:hint="eastAsia"/>
          <w:rtl/>
        </w:rPr>
        <w:t>ت</w:t>
      </w:r>
      <w:r>
        <w:rPr>
          <w:rtl/>
        </w:rPr>
        <w:t xml:space="preserve"> گسترش آن فراتر از خون و فضاها</w:t>
      </w:r>
      <w:r>
        <w:rPr>
          <w:rFonts w:hint="cs"/>
          <w:rtl/>
        </w:rPr>
        <w:t>ی</w:t>
      </w:r>
      <w:r>
        <w:rPr>
          <w:rtl/>
        </w:rPr>
        <w:t xml:space="preserve"> خارج سلول</w:t>
      </w:r>
      <w:r>
        <w:rPr>
          <w:rFonts w:hint="cs"/>
          <w:rtl/>
        </w:rPr>
        <w:t>ی</w:t>
      </w:r>
      <w:r>
        <w:rPr>
          <w:rtl/>
        </w:rPr>
        <w:t xml:space="preserve"> فور</w:t>
      </w:r>
      <w:r>
        <w:rPr>
          <w:rFonts w:hint="cs"/>
          <w:rtl/>
        </w:rPr>
        <w:t>ی</w:t>
      </w:r>
      <w:r>
        <w:rPr>
          <w:rtl/>
        </w:rPr>
        <w:t xml:space="preserve"> است. نرخ پاکساز</w:t>
      </w:r>
      <w:r>
        <w:rPr>
          <w:rFonts w:hint="cs"/>
          <w:rtl/>
        </w:rPr>
        <w:t>ی</w:t>
      </w:r>
      <w:r>
        <w:rPr>
          <w:rtl/>
        </w:rPr>
        <w:t xml:space="preserve"> آن تقر</w:t>
      </w:r>
      <w:r>
        <w:rPr>
          <w:rFonts w:hint="cs"/>
          <w:rtl/>
        </w:rPr>
        <w:t>ی</w:t>
      </w:r>
      <w:r>
        <w:rPr>
          <w:rFonts w:hint="eastAsia"/>
          <w:rtl/>
        </w:rPr>
        <w:t>باً</w:t>
      </w:r>
      <w:r>
        <w:rPr>
          <w:rtl/>
        </w:rPr>
        <w:t xml:space="preserve"> ۱۲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در </w:t>
      </w:r>
      <w:r>
        <w:rPr>
          <w:rtl/>
        </w:rPr>
        <w:lastRenderedPageBreak/>
        <w:t xml:space="preserve">ساعت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است و </w:t>
      </w:r>
      <w:proofErr w:type="spellStart"/>
      <w:r>
        <w:rPr>
          <w:rtl/>
        </w:rPr>
        <w:t>ن</w:t>
      </w:r>
      <w:r>
        <w:rPr>
          <w:rFonts w:hint="cs"/>
          <w:rtl/>
        </w:rPr>
        <w:t>ی</w:t>
      </w:r>
      <w:r>
        <w:rPr>
          <w:rFonts w:hint="eastAsia"/>
          <w:rtl/>
        </w:rPr>
        <w:t>مه‌عمر</w:t>
      </w:r>
      <w:proofErr w:type="spellEnd"/>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پس از تزر</w:t>
      </w:r>
      <w:r>
        <w:rPr>
          <w:rFonts w:hint="cs"/>
          <w:rtl/>
        </w:rPr>
        <w:t>ی</w:t>
      </w:r>
      <w:r>
        <w:rPr>
          <w:rFonts w:hint="eastAsia"/>
          <w:rtl/>
        </w:rPr>
        <w:t>ق</w:t>
      </w:r>
      <w:r>
        <w:rPr>
          <w:rtl/>
        </w:rPr>
        <w:t xml:space="preserve"> ور</w:t>
      </w:r>
      <w:r>
        <w:rPr>
          <w:rFonts w:hint="cs"/>
          <w:rtl/>
        </w:rPr>
        <w:t>ی</w:t>
      </w:r>
      <w:r>
        <w:rPr>
          <w:rFonts w:hint="eastAsia"/>
          <w:rtl/>
        </w:rPr>
        <w:t>د</w:t>
      </w:r>
      <w:r>
        <w:rPr>
          <w:rFonts w:hint="cs"/>
          <w:rtl/>
        </w:rPr>
        <w:t>ی</w:t>
      </w:r>
      <w:r>
        <w:rPr>
          <w:rFonts w:hint="eastAsia"/>
          <w:rtl/>
        </w:rPr>
        <w:t>،</w:t>
      </w:r>
      <w:r>
        <w:rPr>
          <w:rtl/>
        </w:rPr>
        <w:t xml:space="preserve"> بسته به دوز تجو</w:t>
      </w:r>
      <w:r>
        <w:rPr>
          <w:rFonts w:hint="cs"/>
          <w:rtl/>
        </w:rPr>
        <w:t>ی</w:t>
      </w:r>
      <w:r>
        <w:rPr>
          <w:rFonts w:hint="eastAsia"/>
          <w:rtl/>
        </w:rPr>
        <w:t>ز</w:t>
      </w:r>
      <w:r>
        <w:rPr>
          <w:rtl/>
        </w:rPr>
        <w:t xml:space="preserve"> شد</w:t>
      </w:r>
      <w:r>
        <w:rPr>
          <w:rFonts w:hint="eastAsia"/>
          <w:rtl/>
        </w:rPr>
        <w:t>ه،</w:t>
      </w:r>
      <w:r>
        <w:rPr>
          <w:rtl/>
        </w:rPr>
        <w:t xml:space="preserve"> حدود ۶ تا ۹ ساعت گزارش شده است</w:t>
      </w:r>
      <w:r w:rsidR="00751564">
        <w:rPr>
          <w:rFonts w:hint="cs"/>
          <w:rtl/>
        </w:rPr>
        <w:t xml:space="preserve">. </w:t>
      </w:r>
      <w:r w:rsidR="00751564">
        <w:rPr>
          <w:rtl/>
        </w:rPr>
        <w:fldChar w:fldCharType="begin"/>
      </w:r>
      <w:r w:rsidR="00A54151">
        <w:rPr>
          <w:rtl/>
        </w:rPr>
        <w:instrText xml:space="preserve"> </w:instrText>
      </w:r>
      <w:r w:rsidR="00A54151">
        <w:instrText>ADDIN ZOTERO_ITEM CSL_CITATION {"citationID":"kJirsJD7","properties":{"formattedCitation":"(17)","plainCitation":"(17)","noteIndex":0},"citationItems":[{"id":17373,"uris":["http://zotero.org/groups/5618536/items/WM7NZNG2"],"itemData":{"id":17373,"type</w:instrText>
      </w:r>
      <w:r w:rsidR="00A54151">
        <w:rPr>
          <w:rtl/>
        </w:rPr>
        <w:instrText>":"</w:instrText>
      </w:r>
      <w:r w:rsidR="00A54151">
        <w:instrText>article-journal","abstract":"1. The pharmacokinetics of recombinant erythropoietin, r-Epo, were evaluated after intravenous and subcutaneous administration of 50 u kg-1 to six healthy male volunteers. 2. The calculated mean values (+/- s.d.) for volume of</w:instrText>
      </w:r>
      <w:r w:rsidR="00A54151">
        <w:rPr>
          <w:rtl/>
        </w:rPr>
        <w:instrText xml:space="preserve"> </w:instrText>
      </w:r>
      <w:r w:rsidR="00A54151">
        <w:instrText>distribution at steady state and clearance after an i.v. dose were 76 (+/- 33) ml kg-1 and 12 (+/- 3) ml h-1 kg-1, respectively. 3. Serum concentrations of r-Epo peaked at 13 (+/- 6) h after the s.c. dose and the bioavailability over 72 h was 36</w:instrText>
      </w:r>
      <w:r w:rsidR="00A54151">
        <w:rPr>
          <w:rtl/>
        </w:rPr>
        <w:instrText xml:space="preserve"> (+/- 23)%. </w:instrText>
      </w:r>
      <w:r w:rsidR="00A54151">
        <w:instrText>The mean residence time and half-life of erythropoietin were 6.2 (+/- 1.0) and 4.5 (+/- 0.9) h respectively after i.v. and 46 (+/- 18) and 25 (+/- 12) h after s.c. administration. 4. The results demonstrate the possibility of changing the profile of the concentration-time curve by changing the mode of administration of r-Epo, with implications for the time-course of clinical response.","container-title":"British journal of clinical pharmacology","DOI":"10.1111/J.1365-2125.1990.TB03692.X","page":"709-13</w:instrText>
      </w:r>
      <w:r w:rsidR="00A54151">
        <w:rPr>
          <w:rtl/>
        </w:rPr>
        <w:instrText>","</w:instrText>
      </w:r>
      <w:r w:rsidR="00A54151">
        <w:instrText>source":"consensus.app","title":"The pharmacokinetics of recombinant human erythropoietin after intravenous and subcutaneous administration to healthy subjects.","volume":"29 6","author":[{"family":"Salmonson","given":"T."},{"family":"Danielson","given</w:instrText>
      </w:r>
      <w:r w:rsidR="00A54151">
        <w:rPr>
          <w:rtl/>
        </w:rPr>
        <w:instrText>":"</w:instrText>
      </w:r>
      <w:r w:rsidR="00A54151">
        <w:instrText>B."},{"family":"Wikstrom","given":"B."}],"issued":{"date-parts":[["1990"]]}}}],"schema":"https://github.com/citation-style-language/schema/raw/master/csl-citation.json</w:instrText>
      </w:r>
      <w:r w:rsidR="00A54151">
        <w:rPr>
          <w:rtl/>
        </w:rPr>
        <w:instrText xml:space="preserve">"} </w:instrText>
      </w:r>
      <w:r w:rsidR="00751564">
        <w:rPr>
          <w:rtl/>
        </w:rPr>
        <w:fldChar w:fldCharType="separate"/>
      </w:r>
      <w:r w:rsidR="00A54151" w:rsidRPr="00A54151">
        <w:rPr>
          <w:rFonts w:ascii="Times New Roman" w:hAnsi="Times New Roman" w:cs="Times New Roman"/>
        </w:rPr>
        <w:t>(17)</w:t>
      </w:r>
      <w:r w:rsidR="00751564">
        <w:rPr>
          <w:rtl/>
        </w:rPr>
        <w:fldChar w:fldCharType="end"/>
      </w:r>
    </w:p>
    <w:p w14:paraId="00CA4CCB" w14:textId="366CF7D2" w:rsidR="00986E61" w:rsidRDefault="00986E61" w:rsidP="00A54151">
      <w:pPr>
        <w:rPr>
          <w:rtl/>
        </w:rPr>
      </w:pPr>
      <w:r>
        <w:rPr>
          <w:rFonts w:hint="eastAsia"/>
          <w:rtl/>
        </w:rPr>
        <w:t>پس</w:t>
      </w:r>
      <w:r>
        <w:rPr>
          <w:rtl/>
        </w:rPr>
        <w:t xml:space="preserve"> از تزر</w:t>
      </w:r>
      <w:r>
        <w:rPr>
          <w:rFonts w:hint="cs"/>
          <w:rtl/>
        </w:rPr>
        <w:t>ی</w:t>
      </w:r>
      <w:r>
        <w:rPr>
          <w:rFonts w:hint="eastAsia"/>
          <w:rtl/>
        </w:rPr>
        <w:t>ق</w:t>
      </w:r>
      <w:r>
        <w:rPr>
          <w:rtl/>
        </w:rPr>
        <w:t xml:space="preserve"> ور</w:t>
      </w:r>
      <w:r>
        <w:rPr>
          <w:rFonts w:hint="cs"/>
          <w:rtl/>
        </w:rPr>
        <w:t>ی</w:t>
      </w:r>
      <w:r>
        <w:rPr>
          <w:rFonts w:hint="eastAsia"/>
          <w:rtl/>
        </w:rPr>
        <w:t>د</w:t>
      </w:r>
      <w:r>
        <w:rPr>
          <w:rFonts w:hint="cs"/>
          <w:rtl/>
        </w:rPr>
        <w:t>ی</w:t>
      </w:r>
      <w:r>
        <w:rPr>
          <w:rFonts w:hint="eastAsia"/>
          <w:rtl/>
        </w:rPr>
        <w:t>،</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عمدتاً از طر</w:t>
      </w:r>
      <w:r>
        <w:rPr>
          <w:rFonts w:hint="cs"/>
          <w:rtl/>
        </w:rPr>
        <w:t>ی</w:t>
      </w:r>
      <w:r>
        <w:rPr>
          <w:rFonts w:hint="eastAsia"/>
          <w:rtl/>
        </w:rPr>
        <w:t>ق</w:t>
      </w:r>
      <w:r>
        <w:rPr>
          <w:rtl/>
        </w:rPr>
        <w:t xml:space="preserve"> </w:t>
      </w:r>
      <w:proofErr w:type="spellStart"/>
      <w:r>
        <w:rPr>
          <w:rtl/>
        </w:rPr>
        <w:t>اندوس</w:t>
      </w:r>
      <w:r>
        <w:rPr>
          <w:rFonts w:hint="cs"/>
          <w:rtl/>
        </w:rPr>
        <w:t>ی</w:t>
      </w:r>
      <w:r>
        <w:rPr>
          <w:rFonts w:hint="eastAsia"/>
          <w:rtl/>
        </w:rPr>
        <w:t>توز</w:t>
      </w:r>
      <w:proofErr w:type="spellEnd"/>
      <w:r>
        <w:rPr>
          <w:rtl/>
        </w:rPr>
        <w:t xml:space="preserve"> وابسته به گ</w:t>
      </w:r>
      <w:r>
        <w:rPr>
          <w:rFonts w:hint="cs"/>
          <w:rtl/>
        </w:rPr>
        <w:t>ی</w:t>
      </w:r>
      <w:r>
        <w:rPr>
          <w:rFonts w:hint="eastAsia"/>
          <w:rtl/>
        </w:rPr>
        <w:t>رنده</w:t>
      </w:r>
      <w:r>
        <w:rPr>
          <w:rtl/>
        </w:rPr>
        <w:t xml:space="preserve"> در مغز استخوان پاکساز</w:t>
      </w:r>
      <w:r>
        <w:rPr>
          <w:rFonts w:hint="cs"/>
          <w:rtl/>
        </w:rPr>
        <w:t>ی</w:t>
      </w:r>
      <w:r>
        <w:rPr>
          <w:rtl/>
        </w:rPr>
        <w:t xml:space="preserve"> </w:t>
      </w:r>
      <w:proofErr w:type="spellStart"/>
      <w:r>
        <w:rPr>
          <w:rtl/>
        </w:rPr>
        <w:t>م</w:t>
      </w:r>
      <w:r>
        <w:rPr>
          <w:rFonts w:hint="cs"/>
          <w:rtl/>
        </w:rPr>
        <w:t>ی‌</w:t>
      </w:r>
      <w:r>
        <w:rPr>
          <w:rFonts w:hint="eastAsia"/>
          <w:rtl/>
        </w:rPr>
        <w:t>شود</w:t>
      </w:r>
      <w:proofErr w:type="spellEnd"/>
      <w:r>
        <w:rPr>
          <w:rFonts w:hint="eastAsia"/>
          <w:rtl/>
        </w:rPr>
        <w:t>،</w:t>
      </w:r>
      <w:r>
        <w:rPr>
          <w:rtl/>
        </w:rPr>
        <w:t xml:space="preserve"> جا</w:t>
      </w:r>
      <w:r>
        <w:rPr>
          <w:rFonts w:hint="cs"/>
          <w:rtl/>
        </w:rPr>
        <w:t>یی</w:t>
      </w:r>
      <w:r>
        <w:rPr>
          <w:rtl/>
        </w:rPr>
        <w:t xml:space="preserve"> که به </w:t>
      </w:r>
      <w:proofErr w:type="spellStart"/>
      <w:r>
        <w:rPr>
          <w:rtl/>
        </w:rPr>
        <w:t>گ</w:t>
      </w:r>
      <w:r>
        <w:rPr>
          <w:rFonts w:hint="cs"/>
          <w:rtl/>
        </w:rPr>
        <w:t>ی</w:t>
      </w:r>
      <w:r>
        <w:rPr>
          <w:rFonts w:hint="eastAsia"/>
          <w:rtl/>
        </w:rPr>
        <w:t>رنده‌ها</w:t>
      </w:r>
      <w:r>
        <w:rPr>
          <w:rFonts w:hint="cs"/>
          <w:rtl/>
        </w:rPr>
        <w:t>ی</w:t>
      </w:r>
      <w:proofErr w:type="spellEnd"/>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r>
        <w:t>EPOR</w:t>
      </w:r>
      <w:r>
        <w:rPr>
          <w:rtl/>
        </w:rPr>
        <w:t>) رو</w:t>
      </w:r>
      <w:r>
        <w:rPr>
          <w:rFonts w:hint="cs"/>
          <w:rtl/>
        </w:rPr>
        <w:t>ی</w:t>
      </w:r>
      <w:r>
        <w:rPr>
          <w:rtl/>
        </w:rPr>
        <w:t xml:space="preserve"> </w:t>
      </w:r>
      <w:proofErr w:type="spellStart"/>
      <w:r>
        <w:rPr>
          <w:rtl/>
        </w:rPr>
        <w:t>سلول‌ها</w:t>
      </w:r>
      <w:r>
        <w:rPr>
          <w:rFonts w:hint="cs"/>
          <w:rtl/>
        </w:rPr>
        <w:t>ی</w:t>
      </w:r>
      <w:proofErr w:type="spellEnd"/>
      <w:r>
        <w:rPr>
          <w:rtl/>
        </w:rPr>
        <w:t xml:space="preserve"> </w:t>
      </w:r>
      <w:proofErr w:type="spellStart"/>
      <w:r>
        <w:rPr>
          <w:rtl/>
        </w:rPr>
        <w:t>پ</w:t>
      </w:r>
      <w:r>
        <w:rPr>
          <w:rFonts w:hint="cs"/>
          <w:rtl/>
        </w:rPr>
        <w:t>ی</w:t>
      </w:r>
      <w:r>
        <w:rPr>
          <w:rFonts w:hint="eastAsia"/>
          <w:rtl/>
        </w:rPr>
        <w:t>ش‌ساز</w:t>
      </w:r>
      <w:proofErr w:type="spellEnd"/>
      <w:r>
        <w:rPr>
          <w:rtl/>
        </w:rPr>
        <w:t xml:space="preserve"> </w:t>
      </w:r>
      <w:proofErr w:type="spellStart"/>
      <w:r>
        <w:rPr>
          <w:rtl/>
        </w:rPr>
        <w:t>ار</w:t>
      </w:r>
      <w:r>
        <w:rPr>
          <w:rFonts w:hint="cs"/>
          <w:rtl/>
        </w:rPr>
        <w:t>ی</w:t>
      </w:r>
      <w:r>
        <w:rPr>
          <w:rFonts w:hint="eastAsia"/>
          <w:rtl/>
        </w:rPr>
        <w:t>تروئ</w:t>
      </w:r>
      <w:r>
        <w:rPr>
          <w:rFonts w:hint="cs"/>
          <w:rtl/>
        </w:rPr>
        <w:t>ی</w:t>
      </w:r>
      <w:r>
        <w:rPr>
          <w:rFonts w:hint="eastAsia"/>
          <w:rtl/>
        </w:rPr>
        <w:t>د</w:t>
      </w:r>
      <w:proofErr w:type="spellEnd"/>
      <w:r>
        <w:rPr>
          <w:rtl/>
        </w:rPr>
        <w:t xml:space="preserve"> متصل </w:t>
      </w:r>
      <w:proofErr w:type="spellStart"/>
      <w:r>
        <w:rPr>
          <w:rtl/>
        </w:rPr>
        <w:t>م</w:t>
      </w:r>
      <w:r>
        <w:rPr>
          <w:rFonts w:hint="cs"/>
          <w:rtl/>
        </w:rPr>
        <w:t>ی‌</w:t>
      </w:r>
      <w:r>
        <w:rPr>
          <w:rFonts w:hint="eastAsia"/>
          <w:rtl/>
        </w:rPr>
        <w:t>شود</w:t>
      </w:r>
      <w:proofErr w:type="spellEnd"/>
      <w:r>
        <w:rPr>
          <w:rtl/>
        </w:rPr>
        <w:t>. ا</w:t>
      </w:r>
      <w:r>
        <w:rPr>
          <w:rFonts w:hint="cs"/>
          <w:rtl/>
        </w:rPr>
        <w:t>ی</w:t>
      </w:r>
      <w:r>
        <w:rPr>
          <w:rFonts w:hint="eastAsia"/>
          <w:rtl/>
        </w:rPr>
        <w:t>ن</w:t>
      </w:r>
      <w:r>
        <w:rPr>
          <w:rtl/>
        </w:rPr>
        <w:t xml:space="preserve"> تعامل نه تنها تول</w:t>
      </w:r>
      <w:r>
        <w:rPr>
          <w:rFonts w:hint="cs"/>
          <w:rtl/>
        </w:rPr>
        <w:t>ی</w:t>
      </w:r>
      <w:r>
        <w:rPr>
          <w:rFonts w:hint="eastAsia"/>
          <w:rtl/>
        </w:rPr>
        <w:t>د</w:t>
      </w:r>
      <w:r>
        <w:rPr>
          <w:rtl/>
        </w:rPr>
        <w:t xml:space="preserve"> </w:t>
      </w:r>
      <w:proofErr w:type="spellStart"/>
      <w:r>
        <w:rPr>
          <w:rtl/>
        </w:rPr>
        <w:t>گلبول‌ها</w:t>
      </w:r>
      <w:r>
        <w:rPr>
          <w:rFonts w:hint="cs"/>
          <w:rtl/>
        </w:rPr>
        <w:t>ی</w:t>
      </w:r>
      <w:proofErr w:type="spellEnd"/>
      <w:r>
        <w:rPr>
          <w:rtl/>
        </w:rPr>
        <w:t xml:space="preserve"> قرمز خون را تحر</w:t>
      </w:r>
      <w:r>
        <w:rPr>
          <w:rFonts w:hint="cs"/>
          <w:rtl/>
        </w:rPr>
        <w:t>ی</w:t>
      </w:r>
      <w:r>
        <w:rPr>
          <w:rFonts w:hint="eastAsia"/>
          <w:rtl/>
        </w:rPr>
        <w:t>ک</w:t>
      </w:r>
      <w:r>
        <w:rPr>
          <w:rtl/>
        </w:rPr>
        <w:t xml:space="preserve"> </w:t>
      </w:r>
      <w:proofErr w:type="spellStart"/>
      <w:r>
        <w:rPr>
          <w:rtl/>
        </w:rPr>
        <w:t>م</w:t>
      </w:r>
      <w:r>
        <w:rPr>
          <w:rFonts w:hint="cs"/>
          <w:rtl/>
        </w:rPr>
        <w:t>ی‌</w:t>
      </w:r>
      <w:r>
        <w:rPr>
          <w:rFonts w:hint="eastAsia"/>
          <w:rtl/>
        </w:rPr>
        <w:t>کند</w:t>
      </w:r>
      <w:proofErr w:type="spellEnd"/>
      <w:r>
        <w:rPr>
          <w:rFonts w:hint="eastAsia"/>
          <w:rtl/>
        </w:rPr>
        <w:t>،</w:t>
      </w:r>
      <w:r>
        <w:rPr>
          <w:rtl/>
        </w:rPr>
        <w:t xml:space="preserve"> بلکه </w:t>
      </w:r>
      <w:proofErr w:type="spellStart"/>
      <w:r>
        <w:rPr>
          <w:rFonts w:hint="eastAsia"/>
          <w:rtl/>
        </w:rPr>
        <w:t>مولکول</w:t>
      </w:r>
      <w:proofErr w:type="spellEnd"/>
      <w:r>
        <w:rPr>
          <w:rtl/>
        </w:rPr>
        <w:t xml:space="preserve"> را ن</w:t>
      </w:r>
      <w:r>
        <w:rPr>
          <w:rFonts w:hint="cs"/>
          <w:rtl/>
        </w:rPr>
        <w:t>ی</w:t>
      </w:r>
      <w:r>
        <w:rPr>
          <w:rFonts w:hint="eastAsia"/>
          <w:rtl/>
        </w:rPr>
        <w:t>ز</w:t>
      </w:r>
      <w:r>
        <w:rPr>
          <w:rtl/>
        </w:rPr>
        <w:t xml:space="preserve"> برا</w:t>
      </w:r>
      <w:r>
        <w:rPr>
          <w:rFonts w:hint="cs"/>
          <w:rtl/>
        </w:rPr>
        <w:t>ی</w:t>
      </w:r>
      <w:r>
        <w:rPr>
          <w:rtl/>
        </w:rPr>
        <w:t xml:space="preserve"> تخر</w:t>
      </w:r>
      <w:r>
        <w:rPr>
          <w:rFonts w:hint="cs"/>
          <w:rtl/>
        </w:rPr>
        <w:t>ی</w:t>
      </w:r>
      <w:r>
        <w:rPr>
          <w:rFonts w:hint="eastAsia"/>
          <w:rtl/>
        </w:rPr>
        <w:t>ب</w:t>
      </w:r>
      <w:r>
        <w:rPr>
          <w:rtl/>
        </w:rPr>
        <w:t xml:space="preserve"> </w:t>
      </w:r>
      <w:proofErr w:type="spellStart"/>
      <w:r>
        <w:rPr>
          <w:rtl/>
        </w:rPr>
        <w:t>علامت‌گذار</w:t>
      </w:r>
      <w:r>
        <w:rPr>
          <w:rFonts w:hint="cs"/>
          <w:rtl/>
        </w:rPr>
        <w:t>ی</w:t>
      </w:r>
      <w:proofErr w:type="spellEnd"/>
      <w:r>
        <w:rPr>
          <w:rtl/>
        </w:rPr>
        <w:t xml:space="preserve"> </w:t>
      </w:r>
      <w:proofErr w:type="spellStart"/>
      <w:r>
        <w:rPr>
          <w:rtl/>
        </w:rPr>
        <w:t>م</w:t>
      </w:r>
      <w:r>
        <w:rPr>
          <w:rFonts w:hint="cs"/>
          <w:rtl/>
        </w:rPr>
        <w:t>ی‌</w:t>
      </w:r>
      <w:r>
        <w:rPr>
          <w:rFonts w:hint="eastAsia"/>
          <w:rtl/>
        </w:rPr>
        <w:t>کند</w:t>
      </w:r>
      <w:proofErr w:type="spellEnd"/>
      <w:r>
        <w:rPr>
          <w:rtl/>
        </w:rPr>
        <w:t>. حذف از طر</w:t>
      </w:r>
      <w:r>
        <w:rPr>
          <w:rFonts w:hint="cs"/>
          <w:rtl/>
        </w:rPr>
        <w:t>ی</w:t>
      </w:r>
      <w:r>
        <w:rPr>
          <w:rFonts w:hint="eastAsia"/>
          <w:rtl/>
        </w:rPr>
        <w:t>ق</w:t>
      </w:r>
      <w:r>
        <w:rPr>
          <w:rtl/>
        </w:rPr>
        <w:t xml:space="preserve"> مس</w:t>
      </w:r>
      <w:r>
        <w:rPr>
          <w:rFonts w:hint="cs"/>
          <w:rtl/>
        </w:rPr>
        <w:t>ی</w:t>
      </w:r>
      <w:r>
        <w:rPr>
          <w:rFonts w:hint="eastAsia"/>
          <w:rtl/>
        </w:rPr>
        <w:t>رها</w:t>
      </w:r>
      <w:r>
        <w:rPr>
          <w:rFonts w:hint="cs"/>
          <w:rtl/>
        </w:rPr>
        <w:t>ی</w:t>
      </w:r>
      <w:r>
        <w:rPr>
          <w:rtl/>
        </w:rPr>
        <w:t xml:space="preserve"> وابسته به گ</w:t>
      </w:r>
      <w:r>
        <w:rPr>
          <w:rFonts w:hint="cs"/>
          <w:rtl/>
        </w:rPr>
        <w:t>ی</w:t>
      </w:r>
      <w:r>
        <w:rPr>
          <w:rFonts w:hint="eastAsia"/>
          <w:rtl/>
        </w:rPr>
        <w:t>رنده</w:t>
      </w:r>
      <w:r>
        <w:rPr>
          <w:rtl/>
        </w:rPr>
        <w:t xml:space="preserve"> در مغز استخوان و </w:t>
      </w:r>
      <w:proofErr w:type="spellStart"/>
      <w:r>
        <w:rPr>
          <w:rtl/>
        </w:rPr>
        <w:t>مکان</w:t>
      </w:r>
      <w:r>
        <w:rPr>
          <w:rFonts w:hint="cs"/>
          <w:rtl/>
        </w:rPr>
        <w:t>ی</w:t>
      </w:r>
      <w:r>
        <w:rPr>
          <w:rFonts w:hint="eastAsia"/>
          <w:rtl/>
        </w:rPr>
        <w:t>سم‌ها</w:t>
      </w:r>
      <w:r>
        <w:rPr>
          <w:rFonts w:hint="cs"/>
          <w:rtl/>
        </w:rPr>
        <w:t>ی</w:t>
      </w:r>
      <w:proofErr w:type="spellEnd"/>
      <w:r>
        <w:rPr>
          <w:rtl/>
        </w:rPr>
        <w:t xml:space="preserve"> غ</w:t>
      </w:r>
      <w:r>
        <w:rPr>
          <w:rFonts w:hint="cs"/>
          <w:rtl/>
        </w:rPr>
        <w:t>ی</w:t>
      </w:r>
      <w:r>
        <w:rPr>
          <w:rFonts w:hint="eastAsia"/>
          <w:rtl/>
        </w:rPr>
        <w:t>ر</w:t>
      </w:r>
      <w:r>
        <w:rPr>
          <w:rtl/>
        </w:rPr>
        <w:t xml:space="preserve"> اختصاص</w:t>
      </w:r>
      <w:r>
        <w:rPr>
          <w:rFonts w:hint="cs"/>
          <w:rtl/>
        </w:rPr>
        <w:t>ی</w:t>
      </w:r>
      <w:r>
        <w:rPr>
          <w:rtl/>
        </w:rPr>
        <w:t xml:space="preserve"> در سا</w:t>
      </w:r>
      <w:r>
        <w:rPr>
          <w:rFonts w:hint="cs"/>
          <w:rtl/>
        </w:rPr>
        <w:t>ی</w:t>
      </w:r>
      <w:r>
        <w:rPr>
          <w:rFonts w:hint="eastAsia"/>
          <w:rtl/>
        </w:rPr>
        <w:t>ر</w:t>
      </w:r>
      <w:r>
        <w:rPr>
          <w:rtl/>
        </w:rPr>
        <w:t xml:space="preserve"> </w:t>
      </w:r>
      <w:proofErr w:type="spellStart"/>
      <w:r>
        <w:rPr>
          <w:rtl/>
        </w:rPr>
        <w:t>بافت‌ها</w:t>
      </w:r>
      <w:proofErr w:type="spellEnd"/>
      <w:r>
        <w:rPr>
          <w:rtl/>
        </w:rPr>
        <w:t xml:space="preserve"> انجام </w:t>
      </w:r>
      <w:proofErr w:type="spellStart"/>
      <w:r>
        <w:rPr>
          <w:rtl/>
        </w:rPr>
        <w:t>م</w:t>
      </w:r>
      <w:r>
        <w:rPr>
          <w:rFonts w:hint="cs"/>
          <w:rtl/>
        </w:rPr>
        <w:t>ی‌</w:t>
      </w:r>
      <w:r>
        <w:rPr>
          <w:rFonts w:hint="eastAsia"/>
          <w:rtl/>
        </w:rPr>
        <w:t>شود</w:t>
      </w:r>
      <w:proofErr w:type="spellEnd"/>
      <w:r>
        <w:rPr>
          <w:rtl/>
        </w:rPr>
        <w:t xml:space="preserve">. مطالعات نشان </w:t>
      </w:r>
      <w:proofErr w:type="spellStart"/>
      <w:r>
        <w:rPr>
          <w:rtl/>
        </w:rPr>
        <w:t>م</w:t>
      </w:r>
      <w:r>
        <w:rPr>
          <w:rFonts w:hint="cs"/>
          <w:rtl/>
        </w:rPr>
        <w:t>ی‌</w:t>
      </w:r>
      <w:r>
        <w:rPr>
          <w:rFonts w:hint="eastAsia"/>
          <w:rtl/>
        </w:rPr>
        <w:t>دهند</w:t>
      </w:r>
      <w:proofErr w:type="spellEnd"/>
      <w:r>
        <w:rPr>
          <w:rtl/>
        </w:rPr>
        <w:t xml:space="preserve"> که پاکساز</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غ</w:t>
      </w:r>
      <w:r>
        <w:rPr>
          <w:rFonts w:hint="cs"/>
          <w:rtl/>
        </w:rPr>
        <w:t>ی</w:t>
      </w:r>
      <w:r>
        <w:rPr>
          <w:rFonts w:hint="eastAsia"/>
          <w:rtl/>
        </w:rPr>
        <w:t>رخط</w:t>
      </w:r>
      <w:r>
        <w:rPr>
          <w:rFonts w:hint="cs"/>
          <w:rtl/>
        </w:rPr>
        <w:t>ی</w:t>
      </w:r>
      <w:proofErr w:type="spellEnd"/>
      <w:r>
        <w:rPr>
          <w:rtl/>
        </w:rPr>
        <w:t xml:space="preserve"> است و در دوزها</w:t>
      </w:r>
      <w:r>
        <w:rPr>
          <w:rFonts w:hint="cs"/>
          <w:rtl/>
        </w:rPr>
        <w:t>ی</w:t>
      </w:r>
      <w:r>
        <w:rPr>
          <w:rtl/>
        </w:rPr>
        <w:t xml:space="preserve"> بالاتر به دل</w:t>
      </w:r>
      <w:r>
        <w:rPr>
          <w:rFonts w:hint="cs"/>
          <w:rtl/>
        </w:rPr>
        <w:t>ی</w:t>
      </w:r>
      <w:r>
        <w:rPr>
          <w:rFonts w:hint="eastAsia"/>
          <w:rtl/>
        </w:rPr>
        <w:t>ل</w:t>
      </w:r>
      <w:r>
        <w:rPr>
          <w:rtl/>
        </w:rPr>
        <w:t xml:space="preserve"> اشباع </w:t>
      </w:r>
      <w:proofErr w:type="spellStart"/>
      <w:r>
        <w:rPr>
          <w:rtl/>
        </w:rPr>
        <w:t>گ</w:t>
      </w:r>
      <w:r>
        <w:rPr>
          <w:rFonts w:hint="cs"/>
          <w:rtl/>
        </w:rPr>
        <w:t>ی</w:t>
      </w:r>
      <w:r>
        <w:rPr>
          <w:rFonts w:hint="eastAsia"/>
          <w:rtl/>
        </w:rPr>
        <w:t>رنده‌ها</w:t>
      </w:r>
      <w:proofErr w:type="spellEnd"/>
      <w:r>
        <w:rPr>
          <w:rFonts w:hint="eastAsia"/>
          <w:rtl/>
        </w:rPr>
        <w:t>،</w:t>
      </w:r>
      <w:r>
        <w:rPr>
          <w:rtl/>
        </w:rPr>
        <w:t xml:space="preserve"> به </w:t>
      </w:r>
      <w:r>
        <w:rPr>
          <w:rFonts w:hint="eastAsia"/>
          <w:rtl/>
        </w:rPr>
        <w:t>و</w:t>
      </w:r>
      <w:r>
        <w:rPr>
          <w:rFonts w:hint="cs"/>
          <w:rtl/>
        </w:rPr>
        <w:t>ی</w:t>
      </w:r>
      <w:r>
        <w:rPr>
          <w:rFonts w:hint="eastAsia"/>
          <w:rtl/>
        </w:rPr>
        <w:t>ژه</w:t>
      </w:r>
      <w:r>
        <w:rPr>
          <w:rtl/>
        </w:rPr>
        <w:t xml:space="preserve"> در مغز استخوان، نرخ پاکساز</w:t>
      </w:r>
      <w:r>
        <w:rPr>
          <w:rFonts w:hint="cs"/>
          <w:rtl/>
        </w:rPr>
        <w:t>ی</w:t>
      </w:r>
      <w:r>
        <w:rPr>
          <w:rtl/>
        </w:rPr>
        <w:t xml:space="preserve"> کندتر </w:t>
      </w:r>
      <w:proofErr w:type="spellStart"/>
      <w:r>
        <w:rPr>
          <w:rtl/>
        </w:rPr>
        <w:t>م</w:t>
      </w:r>
      <w:r>
        <w:rPr>
          <w:rFonts w:hint="cs"/>
          <w:rtl/>
        </w:rPr>
        <w:t>ی‌</w:t>
      </w:r>
      <w:r>
        <w:rPr>
          <w:rFonts w:hint="eastAsia"/>
          <w:rtl/>
        </w:rPr>
        <w:t>شود</w:t>
      </w:r>
      <w:proofErr w:type="spellEnd"/>
      <w:r w:rsidR="00751564">
        <w:rPr>
          <w:rFonts w:hint="cs"/>
          <w:rtl/>
        </w:rPr>
        <w:t xml:space="preserve">. </w:t>
      </w:r>
      <w:r w:rsidR="00751564">
        <w:rPr>
          <w:rtl/>
        </w:rPr>
        <w:fldChar w:fldCharType="begin"/>
      </w:r>
      <w:r w:rsidR="00A54151">
        <w:rPr>
          <w:rtl/>
        </w:rPr>
        <w:instrText xml:space="preserve"> </w:instrText>
      </w:r>
      <w:r w:rsidR="00A54151">
        <w:instrText>ADDIN ZOTERO_ITEM CSL_CITATION {"citationID":"cyZVuKVu","properties":{"formattedCitation":"(18)","plainCitation":"(18)","noteIndex":0},"citationItems":[{"id":17374,"uris":["http://zotero.org/groups/5618536/items/UWE4KKYQ"],"itemData":{"id":17374,"type</w:instrText>
      </w:r>
      <w:r w:rsidR="00A54151">
        <w:rPr>
          <w:rtl/>
        </w:rPr>
        <w:instrText>":"</w:instrText>
      </w:r>
      <w:r w:rsidR="00A54151">
        <w:instrText>article-journal","abstract":"A mechanism-based pharmacokinetic–pharmacodynamic (PK/PD) model was developed for recombinant human erythropoietin (rHuEPO) to account for receptor-mediated endocytosis via erythropoietin receptor (EPOR) as a primary mechanism</w:instrText>
      </w:r>
      <w:r w:rsidR="00A54151">
        <w:rPr>
          <w:rtl/>
        </w:rPr>
        <w:instrText xml:space="preserve"> </w:instrText>
      </w:r>
      <w:r w:rsidR="00A54151">
        <w:instrText>for nonlinear disposition of rHuEPO as well as activation of erythropoietic stimulation. Time profiles of rHuEPO concentrations following a wide range of intravenous (i.v.) doses in rats (10, 100, 450, 1,350, 4,050 IU/kg), monkeys (500, 2,000, 4,000 IU/kg), and man (10, 100, 150, 300, 500 IU/kg) were examined. The mean data of reticulocytes, red blood cells (RBC), and hemoglobin for five different doses in rats were analyzed. The PK model components included receptor binding, subsequent internalization and degradation, EPOR turnover, non-specific tissue distribution, and linear first-order elimination from plasma. The equilibrium dissociation constant (KD) was similar between rats and monkeys (0.11 nM) and was 10-fold lower in humans (0.012 nM). The PD effects of rHuEPO were described by an indirect response model with lifespan cell loss and driven by the rHuEPO–EPOR complex. A generalized nonlinear PK model for rHuEPO taking into account EPOR binding of the drug in bone marrow was proposed and well described the PK profiles of rHuEPO following i.v. doses in rats, monkeys, and man. The present receptor-mediated PK/PD model for rHuEPO closely reflects underlying mechanisms of disposition and dynamics of rHuEPO.","container-title":"Journal of Pharmacokinetics and Pharmacodynamics","DOI":"10.1007/s10928-007-9074-0","page":"849-868","source":"consensus.app","title":"Target-mediated pharmacokinetic and pharmacodynamic model of recombinant human erythropoietin (rHuEPO)","volume":"34","author":[{"family":"Woo</w:instrText>
      </w:r>
      <w:r w:rsidR="00A54151">
        <w:rPr>
          <w:rtl/>
        </w:rPr>
        <w:instrText>","</w:instrText>
      </w:r>
      <w:r w:rsidR="00A54151">
        <w:instrText>given":"S."},{"family":"Krzyzanski","given":"W."},{"family":"Jusko","given":"W."}],"issued":{"date-parts":[["2007"]]}}}],"schema":"https://github.com/citation-style-language/schema/raw/master/csl-citation.json</w:instrText>
      </w:r>
      <w:r w:rsidR="00A54151">
        <w:rPr>
          <w:rtl/>
        </w:rPr>
        <w:instrText xml:space="preserve">"} </w:instrText>
      </w:r>
      <w:r w:rsidR="00751564">
        <w:rPr>
          <w:rtl/>
        </w:rPr>
        <w:fldChar w:fldCharType="separate"/>
      </w:r>
      <w:r w:rsidR="00A54151" w:rsidRPr="00A54151">
        <w:rPr>
          <w:rFonts w:ascii="Times New Roman" w:hAnsi="Times New Roman" w:cs="Times New Roman"/>
        </w:rPr>
        <w:t>(18)</w:t>
      </w:r>
      <w:r w:rsidR="00751564">
        <w:rPr>
          <w:rtl/>
        </w:rPr>
        <w:fldChar w:fldCharType="end"/>
      </w:r>
    </w:p>
    <w:p w14:paraId="6BF0A87D" w14:textId="16BD5B4D" w:rsidR="00986E61" w:rsidRDefault="00986E61" w:rsidP="00A54151">
      <w:pPr>
        <w:rPr>
          <w:rtl/>
        </w:rPr>
      </w:pP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مهم فارماکوک</w:t>
      </w:r>
      <w:r>
        <w:rPr>
          <w:rFonts w:hint="cs"/>
          <w:rtl/>
        </w:rPr>
        <w:t>ی</w:t>
      </w:r>
      <w:r>
        <w:rPr>
          <w:rFonts w:hint="eastAsia"/>
          <w:rtl/>
        </w:rPr>
        <w:t>نت</w:t>
      </w:r>
      <w:r>
        <w:rPr>
          <w:rFonts w:hint="cs"/>
          <w:rtl/>
        </w:rPr>
        <w:t>ی</w:t>
      </w:r>
      <w:r>
        <w:rPr>
          <w:rFonts w:hint="eastAsia"/>
          <w:rtl/>
        </w:rPr>
        <w:t>ک</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تزر</w:t>
      </w:r>
      <w:r>
        <w:rPr>
          <w:rFonts w:hint="cs"/>
          <w:rtl/>
        </w:rPr>
        <w:t>ی</w:t>
      </w:r>
      <w:r>
        <w:rPr>
          <w:rFonts w:hint="eastAsia"/>
          <w:rtl/>
        </w:rPr>
        <w:t>ق</w:t>
      </w:r>
      <w:r>
        <w:rPr>
          <w:rFonts w:hint="cs"/>
          <w:rtl/>
        </w:rPr>
        <w:t>ی</w:t>
      </w:r>
      <w:r>
        <w:rPr>
          <w:rtl/>
        </w:rPr>
        <w:t xml:space="preserve"> ور</w:t>
      </w:r>
      <w:r>
        <w:rPr>
          <w:rFonts w:hint="cs"/>
          <w:rtl/>
        </w:rPr>
        <w:t>ی</w:t>
      </w:r>
      <w:r>
        <w:rPr>
          <w:rFonts w:hint="eastAsia"/>
          <w:rtl/>
        </w:rPr>
        <w:t>د</w:t>
      </w:r>
      <w:r>
        <w:rPr>
          <w:rFonts w:hint="cs"/>
          <w:rtl/>
        </w:rPr>
        <w:t>ی</w:t>
      </w:r>
      <w:r>
        <w:rPr>
          <w:rFonts w:hint="eastAsia"/>
          <w:rtl/>
        </w:rPr>
        <w:t>،</w:t>
      </w:r>
      <w:r>
        <w:rPr>
          <w:rtl/>
        </w:rPr>
        <w:t xml:space="preserve"> تغ</w:t>
      </w:r>
      <w:r>
        <w:rPr>
          <w:rFonts w:hint="cs"/>
          <w:rtl/>
        </w:rPr>
        <w:t>یی</w:t>
      </w:r>
      <w:r>
        <w:rPr>
          <w:rFonts w:hint="eastAsia"/>
          <w:rtl/>
        </w:rPr>
        <w:t>رات</w:t>
      </w:r>
      <w:r>
        <w:rPr>
          <w:rtl/>
        </w:rPr>
        <w:t xml:space="preserve"> قابل توجه در </w:t>
      </w:r>
      <w:proofErr w:type="spellStart"/>
      <w:r>
        <w:rPr>
          <w:rtl/>
        </w:rPr>
        <w:t>ن</w:t>
      </w:r>
      <w:r>
        <w:rPr>
          <w:rFonts w:hint="cs"/>
          <w:rtl/>
        </w:rPr>
        <w:t>ی</w:t>
      </w:r>
      <w:r>
        <w:rPr>
          <w:rFonts w:hint="eastAsia"/>
          <w:rtl/>
        </w:rPr>
        <w:t>مه‌عمر</w:t>
      </w:r>
      <w:proofErr w:type="spellEnd"/>
      <w:r>
        <w:rPr>
          <w:rtl/>
        </w:rPr>
        <w:t xml:space="preserve"> و پاکساز</w:t>
      </w:r>
      <w:r>
        <w:rPr>
          <w:rFonts w:hint="cs"/>
          <w:rtl/>
        </w:rPr>
        <w:t>ی</w:t>
      </w:r>
      <w:r>
        <w:rPr>
          <w:rtl/>
        </w:rPr>
        <w:t xml:space="preserve"> در م</w:t>
      </w:r>
      <w:r>
        <w:rPr>
          <w:rFonts w:hint="cs"/>
          <w:rtl/>
        </w:rPr>
        <w:t>ی</w:t>
      </w:r>
      <w:r>
        <w:rPr>
          <w:rFonts w:hint="eastAsia"/>
          <w:rtl/>
        </w:rPr>
        <w:t>ان</w:t>
      </w:r>
      <w:r>
        <w:rPr>
          <w:rtl/>
        </w:rPr>
        <w:t xml:space="preserve"> </w:t>
      </w:r>
      <w:proofErr w:type="spellStart"/>
      <w:r>
        <w:rPr>
          <w:rtl/>
        </w:rPr>
        <w:t>جمع</w:t>
      </w:r>
      <w:r>
        <w:rPr>
          <w:rFonts w:hint="cs"/>
          <w:rtl/>
        </w:rPr>
        <w:t>ی</w:t>
      </w:r>
      <w:r>
        <w:rPr>
          <w:rFonts w:hint="eastAsia"/>
          <w:rtl/>
        </w:rPr>
        <w:t>ت‌ها</w:t>
      </w:r>
      <w:r>
        <w:rPr>
          <w:rFonts w:hint="cs"/>
          <w:rtl/>
        </w:rPr>
        <w:t>ی</w:t>
      </w:r>
      <w:proofErr w:type="spellEnd"/>
      <w:r>
        <w:rPr>
          <w:rtl/>
        </w:rPr>
        <w:t xml:space="preserve"> مختلف ب</w:t>
      </w:r>
      <w:r>
        <w:rPr>
          <w:rFonts w:hint="cs"/>
          <w:rtl/>
        </w:rPr>
        <w:t>ی</w:t>
      </w:r>
      <w:r>
        <w:rPr>
          <w:rFonts w:hint="eastAsia"/>
          <w:rtl/>
        </w:rPr>
        <w:t>ماران</w:t>
      </w:r>
      <w:r>
        <w:rPr>
          <w:rtl/>
        </w:rPr>
        <w:t xml:space="preserve"> است، به و</w:t>
      </w:r>
      <w:r>
        <w:rPr>
          <w:rFonts w:hint="cs"/>
          <w:rtl/>
        </w:rPr>
        <w:t>ی</w:t>
      </w:r>
      <w:r>
        <w:rPr>
          <w:rFonts w:hint="eastAsia"/>
          <w:rtl/>
        </w:rPr>
        <w:t>ژه</w:t>
      </w:r>
      <w:r>
        <w:rPr>
          <w:rtl/>
        </w:rPr>
        <w:t xml:space="preserve"> در ب</w:t>
      </w:r>
      <w:r>
        <w:rPr>
          <w:rFonts w:hint="cs"/>
          <w:rtl/>
        </w:rPr>
        <w:t>ی</w:t>
      </w:r>
      <w:r>
        <w:rPr>
          <w:rFonts w:hint="eastAsia"/>
          <w:rtl/>
        </w:rPr>
        <w:t>ماران</w:t>
      </w:r>
      <w:r>
        <w:rPr>
          <w:rtl/>
        </w:rPr>
        <w:t xml:space="preserve"> مبتلا به نارسا</w:t>
      </w:r>
      <w:r>
        <w:rPr>
          <w:rFonts w:hint="cs"/>
          <w:rtl/>
        </w:rPr>
        <w:t>یی</w:t>
      </w:r>
      <w:r>
        <w:rPr>
          <w:rtl/>
        </w:rPr>
        <w:t xml:space="preserve"> کل</w:t>
      </w:r>
      <w:r>
        <w:rPr>
          <w:rFonts w:hint="cs"/>
          <w:rtl/>
        </w:rPr>
        <w:t>ی</w:t>
      </w:r>
      <w:r>
        <w:rPr>
          <w:rFonts w:hint="eastAsia"/>
          <w:rtl/>
        </w:rPr>
        <w:t>و</w:t>
      </w:r>
      <w:r>
        <w:rPr>
          <w:rFonts w:hint="cs"/>
          <w:rtl/>
        </w:rPr>
        <w:t>ی</w:t>
      </w:r>
      <w:r>
        <w:rPr>
          <w:rtl/>
        </w:rPr>
        <w:t xml:space="preserve"> </w:t>
      </w:r>
      <w:r>
        <w:rPr>
          <w:rFonts w:hint="cs"/>
          <w:rtl/>
        </w:rPr>
        <w:t>ی</w:t>
      </w:r>
      <w:r>
        <w:rPr>
          <w:rFonts w:hint="eastAsia"/>
          <w:rtl/>
        </w:rPr>
        <w:t>ا</w:t>
      </w:r>
      <w:r>
        <w:rPr>
          <w:rtl/>
        </w:rPr>
        <w:t xml:space="preserve"> تحت د</w:t>
      </w:r>
      <w:r>
        <w:rPr>
          <w:rFonts w:hint="cs"/>
          <w:rtl/>
        </w:rPr>
        <w:t>ی</w:t>
      </w:r>
      <w:r>
        <w:rPr>
          <w:rFonts w:hint="eastAsia"/>
          <w:rtl/>
        </w:rPr>
        <w:t>ال</w:t>
      </w:r>
      <w:r>
        <w:rPr>
          <w:rFonts w:hint="cs"/>
          <w:rtl/>
        </w:rPr>
        <w:t>ی</w:t>
      </w:r>
      <w:r>
        <w:rPr>
          <w:rFonts w:hint="eastAsia"/>
          <w:rtl/>
        </w:rPr>
        <w:t>ز</w:t>
      </w:r>
      <w:r>
        <w:rPr>
          <w:rtl/>
        </w:rPr>
        <w:t>. در ب</w:t>
      </w:r>
      <w:r>
        <w:rPr>
          <w:rFonts w:hint="cs"/>
          <w:rtl/>
        </w:rPr>
        <w:t>ی</w:t>
      </w:r>
      <w:r>
        <w:rPr>
          <w:rFonts w:hint="eastAsia"/>
          <w:rtl/>
        </w:rPr>
        <w:t>ماران</w:t>
      </w:r>
      <w:r>
        <w:rPr>
          <w:rtl/>
        </w:rPr>
        <w:t xml:space="preserve"> د</w:t>
      </w:r>
      <w:r>
        <w:rPr>
          <w:rFonts w:hint="cs"/>
          <w:rtl/>
        </w:rPr>
        <w:t>ی</w:t>
      </w:r>
      <w:r>
        <w:rPr>
          <w:rFonts w:hint="eastAsia"/>
          <w:rtl/>
        </w:rPr>
        <w:t>ال</w:t>
      </w:r>
      <w:r>
        <w:rPr>
          <w:rFonts w:hint="cs"/>
          <w:rtl/>
        </w:rPr>
        <w:t>ی</w:t>
      </w:r>
      <w:r>
        <w:rPr>
          <w:rFonts w:hint="eastAsia"/>
          <w:rtl/>
        </w:rPr>
        <w:t>ز</w:t>
      </w:r>
      <w:r>
        <w:rPr>
          <w:rFonts w:hint="cs"/>
          <w:rtl/>
        </w:rPr>
        <w:t>ی</w:t>
      </w:r>
      <w:r>
        <w:rPr>
          <w:rFonts w:hint="eastAsia"/>
          <w:rtl/>
        </w:rPr>
        <w:t>،</w:t>
      </w:r>
      <w:r>
        <w:rPr>
          <w:rtl/>
        </w:rPr>
        <w:t xml:space="preserve"> پاکساز</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کندتر است که </w:t>
      </w:r>
      <w:proofErr w:type="spellStart"/>
      <w:r>
        <w:rPr>
          <w:rtl/>
        </w:rPr>
        <w:t>م</w:t>
      </w:r>
      <w:r>
        <w:rPr>
          <w:rFonts w:hint="cs"/>
          <w:rtl/>
        </w:rPr>
        <w:t>ی‌</w:t>
      </w:r>
      <w:r>
        <w:rPr>
          <w:rFonts w:hint="eastAsia"/>
          <w:rtl/>
        </w:rPr>
        <w:t>تواند</w:t>
      </w:r>
      <w:proofErr w:type="spellEnd"/>
      <w:r>
        <w:rPr>
          <w:rtl/>
        </w:rPr>
        <w:t xml:space="preserve"> </w:t>
      </w:r>
      <w:proofErr w:type="spellStart"/>
      <w:r>
        <w:rPr>
          <w:rtl/>
        </w:rPr>
        <w:t>ن</w:t>
      </w:r>
      <w:r>
        <w:rPr>
          <w:rFonts w:hint="cs"/>
          <w:rtl/>
        </w:rPr>
        <w:t>ی</w:t>
      </w:r>
      <w:r>
        <w:rPr>
          <w:rFonts w:hint="eastAsia"/>
          <w:rtl/>
        </w:rPr>
        <w:t>مه‌عمر</w:t>
      </w:r>
      <w:proofErr w:type="spellEnd"/>
      <w:r>
        <w:rPr>
          <w:rtl/>
        </w:rPr>
        <w:t xml:space="preserve"> آن را در مقا</w:t>
      </w:r>
      <w:r>
        <w:rPr>
          <w:rFonts w:hint="cs"/>
          <w:rtl/>
        </w:rPr>
        <w:t>ی</w:t>
      </w:r>
      <w:r>
        <w:rPr>
          <w:rFonts w:hint="eastAsia"/>
          <w:rtl/>
        </w:rPr>
        <w:t>سه</w:t>
      </w:r>
      <w:r>
        <w:rPr>
          <w:rtl/>
        </w:rPr>
        <w:t xml:space="preserve"> با افراد سالم </w:t>
      </w:r>
      <w:proofErr w:type="spellStart"/>
      <w:r>
        <w:rPr>
          <w:rtl/>
        </w:rPr>
        <w:t>طولان</w:t>
      </w:r>
      <w:r>
        <w:rPr>
          <w:rFonts w:hint="cs"/>
          <w:rtl/>
        </w:rPr>
        <w:t>ی‌</w:t>
      </w:r>
      <w:r>
        <w:rPr>
          <w:rFonts w:hint="eastAsia"/>
          <w:rtl/>
        </w:rPr>
        <w:t>تر</w:t>
      </w:r>
      <w:proofErr w:type="spellEnd"/>
      <w:r>
        <w:rPr>
          <w:rtl/>
        </w:rPr>
        <w:t xml:space="preserve"> کند. با وجود پاکساز</w:t>
      </w:r>
      <w:r>
        <w:rPr>
          <w:rFonts w:hint="cs"/>
          <w:rtl/>
        </w:rPr>
        <w:t>ی</w:t>
      </w:r>
      <w:r>
        <w:rPr>
          <w:rtl/>
        </w:rPr>
        <w:t xml:space="preserve"> کندتر، تجو</w:t>
      </w:r>
      <w:r>
        <w:rPr>
          <w:rFonts w:hint="cs"/>
          <w:rtl/>
        </w:rPr>
        <w:t>ی</w:t>
      </w:r>
      <w:r>
        <w:rPr>
          <w:rFonts w:hint="eastAsia"/>
          <w:rtl/>
        </w:rPr>
        <w:t>ز</w:t>
      </w:r>
      <w:r>
        <w:rPr>
          <w:rtl/>
        </w:rPr>
        <w:t xml:space="preserve"> مکرر ممکن است همچنان ضرور</w:t>
      </w:r>
      <w:r>
        <w:rPr>
          <w:rFonts w:hint="cs"/>
          <w:rtl/>
        </w:rPr>
        <w:t>ی</w:t>
      </w:r>
      <w:r>
        <w:rPr>
          <w:rtl/>
        </w:rPr>
        <w:t xml:space="preserve"> باشد، ز</w:t>
      </w:r>
      <w:r>
        <w:rPr>
          <w:rFonts w:hint="cs"/>
          <w:rtl/>
        </w:rPr>
        <w:t>ی</w:t>
      </w:r>
      <w:r>
        <w:rPr>
          <w:rFonts w:hint="eastAsia"/>
          <w:rtl/>
        </w:rPr>
        <w:t>را</w:t>
      </w:r>
      <w:r>
        <w:rPr>
          <w:rtl/>
        </w:rPr>
        <w:t xml:space="preserve"> پاسخ </w:t>
      </w:r>
      <w:proofErr w:type="spellStart"/>
      <w:r>
        <w:rPr>
          <w:rtl/>
        </w:rPr>
        <w:t>ار</w:t>
      </w:r>
      <w:r>
        <w:rPr>
          <w:rFonts w:hint="cs"/>
          <w:rtl/>
        </w:rPr>
        <w:t>ی</w:t>
      </w:r>
      <w:r>
        <w:rPr>
          <w:rFonts w:hint="eastAsia"/>
          <w:rtl/>
        </w:rPr>
        <w:t>تروپوئت</w:t>
      </w:r>
      <w:r>
        <w:rPr>
          <w:rFonts w:hint="cs"/>
          <w:rtl/>
        </w:rPr>
        <w:t>ی</w:t>
      </w:r>
      <w:r>
        <w:rPr>
          <w:rFonts w:hint="eastAsia"/>
          <w:rtl/>
        </w:rPr>
        <w:t>ک</w:t>
      </w:r>
      <w:proofErr w:type="spellEnd"/>
      <w:r>
        <w:rPr>
          <w:rtl/>
        </w:rPr>
        <w:t xml:space="preserve"> در ا</w:t>
      </w:r>
      <w:r>
        <w:rPr>
          <w:rFonts w:hint="cs"/>
          <w:rtl/>
        </w:rPr>
        <w:t>ی</w:t>
      </w:r>
      <w:r>
        <w:rPr>
          <w:rFonts w:hint="eastAsia"/>
          <w:rtl/>
        </w:rPr>
        <w:t>ن</w:t>
      </w:r>
      <w:r>
        <w:rPr>
          <w:rtl/>
        </w:rPr>
        <w:t xml:space="preserve"> ب</w:t>
      </w:r>
      <w:r>
        <w:rPr>
          <w:rFonts w:hint="cs"/>
          <w:rtl/>
        </w:rPr>
        <w:t>ی</w:t>
      </w:r>
      <w:r>
        <w:rPr>
          <w:rFonts w:hint="eastAsia"/>
          <w:rtl/>
        </w:rPr>
        <w:t>ماران</w:t>
      </w:r>
      <w:r>
        <w:rPr>
          <w:rtl/>
        </w:rPr>
        <w:t xml:space="preserve"> کاهش </w:t>
      </w:r>
      <w:r>
        <w:rPr>
          <w:rFonts w:hint="cs"/>
          <w:rtl/>
        </w:rPr>
        <w:t>ی</w:t>
      </w:r>
      <w:r>
        <w:rPr>
          <w:rFonts w:hint="eastAsia"/>
          <w:rtl/>
        </w:rPr>
        <w:t>افته</w:t>
      </w:r>
      <w:r>
        <w:rPr>
          <w:rtl/>
        </w:rPr>
        <w:t xml:space="preserve"> است. ا</w:t>
      </w:r>
      <w:r>
        <w:rPr>
          <w:rFonts w:hint="cs"/>
          <w:rtl/>
        </w:rPr>
        <w:t>ی</w:t>
      </w:r>
      <w:r>
        <w:rPr>
          <w:rFonts w:hint="eastAsia"/>
          <w:rtl/>
        </w:rPr>
        <w:t>ن</w:t>
      </w:r>
      <w:r>
        <w:rPr>
          <w:rtl/>
        </w:rPr>
        <w:t xml:space="preserve"> مسئله بر ن</w:t>
      </w:r>
      <w:r>
        <w:rPr>
          <w:rFonts w:hint="cs"/>
          <w:rtl/>
        </w:rPr>
        <w:t>ی</w:t>
      </w:r>
      <w:r>
        <w:rPr>
          <w:rFonts w:hint="eastAsia"/>
          <w:rtl/>
        </w:rPr>
        <w:t>از</w:t>
      </w:r>
      <w:r>
        <w:rPr>
          <w:rtl/>
        </w:rPr>
        <w:t xml:space="preserve"> به تنظ</w:t>
      </w:r>
      <w:r>
        <w:rPr>
          <w:rFonts w:hint="cs"/>
          <w:rtl/>
        </w:rPr>
        <w:t>ی</w:t>
      </w:r>
      <w:r>
        <w:rPr>
          <w:rFonts w:hint="eastAsia"/>
          <w:rtl/>
        </w:rPr>
        <w:t>م</w:t>
      </w:r>
      <w:r>
        <w:rPr>
          <w:rtl/>
        </w:rPr>
        <w:t xml:space="preserve"> دوزها</w:t>
      </w:r>
      <w:r>
        <w:rPr>
          <w:rFonts w:hint="cs"/>
          <w:rtl/>
        </w:rPr>
        <w:t>ی</w:t>
      </w:r>
      <w:r>
        <w:rPr>
          <w:rtl/>
        </w:rPr>
        <w:t xml:space="preserve"> فرد</w:t>
      </w:r>
      <w:r>
        <w:rPr>
          <w:rFonts w:hint="cs"/>
          <w:rtl/>
        </w:rPr>
        <w:t>ی</w:t>
      </w:r>
      <w:r>
        <w:rPr>
          <w:rtl/>
        </w:rPr>
        <w:t xml:space="preserve"> بر اساس عملکرد کل</w:t>
      </w:r>
      <w:r>
        <w:rPr>
          <w:rFonts w:hint="cs"/>
          <w:rtl/>
        </w:rPr>
        <w:t>ی</w:t>
      </w:r>
      <w:r>
        <w:rPr>
          <w:rFonts w:hint="eastAsia"/>
          <w:rtl/>
        </w:rPr>
        <w:t>و</w:t>
      </w:r>
      <w:r>
        <w:rPr>
          <w:rFonts w:hint="cs"/>
          <w:rtl/>
        </w:rPr>
        <w:t>ی</w:t>
      </w:r>
      <w:r>
        <w:rPr>
          <w:rtl/>
        </w:rPr>
        <w:t xml:space="preserve"> ب</w:t>
      </w:r>
      <w:r>
        <w:rPr>
          <w:rFonts w:hint="cs"/>
          <w:rtl/>
        </w:rPr>
        <w:t>ی</w:t>
      </w:r>
      <w:r>
        <w:rPr>
          <w:rFonts w:hint="eastAsia"/>
          <w:rtl/>
        </w:rPr>
        <w:t>مار</w:t>
      </w:r>
      <w:r>
        <w:rPr>
          <w:rtl/>
        </w:rPr>
        <w:t xml:space="preserve"> و درجه </w:t>
      </w:r>
      <w:proofErr w:type="spellStart"/>
      <w:r>
        <w:rPr>
          <w:rtl/>
        </w:rPr>
        <w:t>کم‌خو</w:t>
      </w:r>
      <w:r>
        <w:rPr>
          <w:rFonts w:hint="eastAsia"/>
          <w:rtl/>
        </w:rPr>
        <w:t>ن</w:t>
      </w:r>
      <w:r>
        <w:rPr>
          <w:rFonts w:hint="cs"/>
          <w:rtl/>
        </w:rPr>
        <w:t>ی</w:t>
      </w:r>
      <w:proofErr w:type="spellEnd"/>
      <w:r>
        <w:rPr>
          <w:rtl/>
        </w:rPr>
        <w:t xml:space="preserve"> تأک</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کند</w:t>
      </w:r>
      <w:proofErr w:type="spellEnd"/>
      <w:r w:rsidR="00751564">
        <w:rPr>
          <w:rFonts w:hint="cs"/>
          <w:rtl/>
        </w:rPr>
        <w:t xml:space="preserve">. </w:t>
      </w:r>
      <w:r w:rsidR="00751564">
        <w:rPr>
          <w:rtl/>
        </w:rPr>
        <w:fldChar w:fldCharType="begin"/>
      </w:r>
      <w:r w:rsidR="00A54151">
        <w:rPr>
          <w:rtl/>
        </w:rPr>
        <w:instrText xml:space="preserve"> </w:instrText>
      </w:r>
      <w:r w:rsidR="00A54151">
        <w:instrText>ADDIN ZOTERO_ITEM CSL_CITATION {"citationID":"tE8sqM9P","properties":{"formattedCitation":"(19)","plainCitation":"(19)","noteIndex":0},"citationItems":[{"id":17375,"uris":["http://zotero.org/groups/5618536/items/NPI7BDU9"],"itemData":{"id":17375,"type</w:instrText>
      </w:r>
      <w:r w:rsidR="00A54151">
        <w:rPr>
          <w:rtl/>
        </w:rPr>
        <w:instrText>":"</w:instrText>
      </w:r>
      <w:r w:rsidR="00A54151">
        <w:instrText>article-journal","abstract":"The pharmacokinetics of recombinant human erythropoietin (rhEPO) were evaluated after single intravenous and single subcutaneous administration of 40 U/kg to 8 patients with dialysis treatment. All patients suffered from renal</w:instrText>
      </w:r>
      <w:r w:rsidR="00A54151">
        <w:rPr>
          <w:rtl/>
        </w:rPr>
        <w:instrText xml:space="preserve"> </w:instrText>
      </w:r>
      <w:r w:rsidR="00A54151">
        <w:instrText>anemia with a hematocrit less than or equal to 24% and were treated with 40 U/kg rhEPO subcutaneously, three times a week for 6 weeks. At the end of the treatment period, kinetics of rhEPO were repeated. After the initial subcutaneous rhEPO dose, the following results were obtained: maximum plasma concentration 39.5 (26.7-56.9) U/l, area under the curve (AUC) 1,122 (582-3,220) U.h.1-1 and terminal half-life 13.2 (2.6-53.1) h. The corresponding data after multiple rhEPO doses were: maximum rhEPO plasma concentration 26.3 (9.4-49.1) U/l, AUC 724 (407-1,464) U.h.1-1 and terminal half-life 14.2 (3.5-24.4) h. There were no statistical significant differences between the two investigations. From the present study, it can be concluded that after a treatment period of 6 weeks with multiple subcutaneous rhEPO doses, rhEPO absorption as well as rhEPO elimination are unchanged.","container-title":"Nephron","DOI":"10.1159/000186955","page":"393-8","source":"consensus.app","title":"Pharmacokinetics of recombinant human erythropoietin in dialysis patients after single and multiple subcutaneous administrations.","volume":"61 4","author":[{"family":"Kampf","given":"D."},{"family":"Eckardt","given":"K."},{"family":"Fischer","given":"H. C."},{"family":"Schmalisch","given</w:instrText>
      </w:r>
      <w:r w:rsidR="00A54151">
        <w:rPr>
          <w:rtl/>
        </w:rPr>
        <w:instrText>":"</w:instrText>
      </w:r>
      <w:r w:rsidR="00A54151">
        <w:instrText>C."},{"family":"Ehmer","given":"B."},{"family":"Schostak","given":"M."}],"issued":{"date-parts":[["1992"]]}}}],"schema":"https://github.com/citation-style-language/schema/raw/master/csl-citation.json</w:instrText>
      </w:r>
      <w:r w:rsidR="00A54151">
        <w:rPr>
          <w:rtl/>
        </w:rPr>
        <w:instrText xml:space="preserve">"} </w:instrText>
      </w:r>
      <w:r w:rsidR="00751564">
        <w:rPr>
          <w:rtl/>
        </w:rPr>
        <w:fldChar w:fldCharType="separate"/>
      </w:r>
      <w:r w:rsidR="00A54151" w:rsidRPr="00A54151">
        <w:rPr>
          <w:rFonts w:ascii="Times New Roman" w:hAnsi="Times New Roman" w:cs="Times New Roman"/>
        </w:rPr>
        <w:t>(19)</w:t>
      </w:r>
      <w:r w:rsidR="00751564">
        <w:rPr>
          <w:rtl/>
        </w:rPr>
        <w:fldChar w:fldCharType="end"/>
      </w:r>
    </w:p>
    <w:p w14:paraId="0A7CABB7" w14:textId="074AE8D6" w:rsidR="00986E61" w:rsidRDefault="00986E61" w:rsidP="00A54151">
      <w:pPr>
        <w:rPr>
          <w:rtl/>
        </w:rPr>
      </w:pPr>
      <w:r>
        <w:rPr>
          <w:rFonts w:hint="eastAsia"/>
          <w:rtl/>
        </w:rPr>
        <w:t>فارماکوک</w:t>
      </w:r>
      <w:r>
        <w:rPr>
          <w:rFonts w:hint="cs"/>
          <w:rtl/>
        </w:rPr>
        <w:t>ی</w:t>
      </w:r>
      <w:r>
        <w:rPr>
          <w:rFonts w:hint="eastAsia"/>
          <w:rtl/>
        </w:rPr>
        <w:t>نت</w:t>
      </w:r>
      <w:r>
        <w:rPr>
          <w:rFonts w:hint="cs"/>
          <w:rtl/>
        </w:rPr>
        <w:t>ی</w:t>
      </w:r>
      <w:r>
        <w:rPr>
          <w:rFonts w:hint="eastAsia"/>
          <w:rtl/>
        </w:rPr>
        <w:t>ک</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همچن</w:t>
      </w:r>
      <w:r>
        <w:rPr>
          <w:rFonts w:hint="cs"/>
          <w:rtl/>
        </w:rPr>
        <w:t>ی</w:t>
      </w:r>
      <w:r>
        <w:rPr>
          <w:rFonts w:hint="eastAsia"/>
          <w:rtl/>
        </w:rPr>
        <w:t>ن</w:t>
      </w:r>
      <w:r>
        <w:rPr>
          <w:rtl/>
        </w:rPr>
        <w:t xml:space="preserve"> </w:t>
      </w:r>
      <w:proofErr w:type="spellStart"/>
      <w:r>
        <w:rPr>
          <w:rtl/>
        </w:rPr>
        <w:t>نشان‌دهنده</w:t>
      </w:r>
      <w:proofErr w:type="spellEnd"/>
      <w:r>
        <w:rPr>
          <w:rtl/>
        </w:rPr>
        <w:t xml:space="preserve"> پاسخ وابسته به دوز است، به طور</w:t>
      </w:r>
      <w:r>
        <w:rPr>
          <w:rFonts w:hint="cs"/>
          <w:rtl/>
        </w:rPr>
        <w:t>ی</w:t>
      </w:r>
      <w:r>
        <w:rPr>
          <w:rtl/>
        </w:rPr>
        <w:t xml:space="preserve"> که دوزها</w:t>
      </w:r>
      <w:r>
        <w:rPr>
          <w:rFonts w:hint="cs"/>
          <w:rtl/>
        </w:rPr>
        <w:t>ی</w:t>
      </w:r>
      <w:r>
        <w:rPr>
          <w:rtl/>
        </w:rPr>
        <w:t xml:space="preserve"> بالاتر منجر به افزا</w:t>
      </w:r>
      <w:r>
        <w:rPr>
          <w:rFonts w:hint="cs"/>
          <w:rtl/>
        </w:rPr>
        <w:t>ی</w:t>
      </w:r>
      <w:r>
        <w:rPr>
          <w:rFonts w:hint="eastAsia"/>
          <w:rtl/>
        </w:rPr>
        <w:t>ش</w:t>
      </w:r>
      <w:r>
        <w:rPr>
          <w:rtl/>
        </w:rPr>
        <w:t xml:space="preserve"> ب</w:t>
      </w:r>
      <w:r>
        <w:rPr>
          <w:rFonts w:hint="cs"/>
          <w:rtl/>
        </w:rPr>
        <w:t>ی</w:t>
      </w:r>
      <w:r>
        <w:rPr>
          <w:rFonts w:hint="eastAsia"/>
          <w:rtl/>
        </w:rPr>
        <w:t>شتر</w:t>
      </w:r>
      <w:r>
        <w:rPr>
          <w:rtl/>
        </w:rPr>
        <w:t xml:space="preserve"> در هموگلوب</w:t>
      </w:r>
      <w:r>
        <w:rPr>
          <w:rFonts w:hint="cs"/>
          <w:rtl/>
        </w:rPr>
        <w:t>ی</w:t>
      </w:r>
      <w:r>
        <w:rPr>
          <w:rFonts w:hint="eastAsia"/>
          <w:rtl/>
        </w:rPr>
        <w:t>ن</w:t>
      </w:r>
      <w:r>
        <w:rPr>
          <w:rtl/>
        </w:rPr>
        <w:t xml:space="preserve"> و تعداد </w:t>
      </w:r>
      <w:proofErr w:type="spellStart"/>
      <w:r>
        <w:rPr>
          <w:rtl/>
        </w:rPr>
        <w:t>گلبول‌ها</w:t>
      </w:r>
      <w:r>
        <w:rPr>
          <w:rFonts w:hint="cs"/>
          <w:rtl/>
        </w:rPr>
        <w:t>ی</w:t>
      </w:r>
      <w:proofErr w:type="spellEnd"/>
      <w:r>
        <w:rPr>
          <w:rtl/>
        </w:rPr>
        <w:t xml:space="preserve"> قرمز خون </w:t>
      </w:r>
      <w:proofErr w:type="spellStart"/>
      <w:r>
        <w:rPr>
          <w:rtl/>
        </w:rPr>
        <w:t>م</w:t>
      </w:r>
      <w:r>
        <w:rPr>
          <w:rFonts w:hint="cs"/>
          <w:rtl/>
        </w:rPr>
        <w:t>ی‌</w:t>
      </w:r>
      <w:r>
        <w:rPr>
          <w:rFonts w:hint="eastAsia"/>
          <w:rtl/>
        </w:rPr>
        <w:t>شود</w:t>
      </w:r>
      <w:proofErr w:type="spellEnd"/>
      <w:r>
        <w:rPr>
          <w:rtl/>
        </w:rPr>
        <w:t>. با ا</w:t>
      </w:r>
      <w:r>
        <w:rPr>
          <w:rFonts w:hint="cs"/>
          <w:rtl/>
        </w:rPr>
        <w:t>ی</w:t>
      </w:r>
      <w:r>
        <w:rPr>
          <w:rFonts w:hint="eastAsia"/>
          <w:rtl/>
        </w:rPr>
        <w:t>ن</w:t>
      </w:r>
      <w:r>
        <w:rPr>
          <w:rtl/>
        </w:rPr>
        <w:t xml:space="preserve"> حال، اثرات درمان</w:t>
      </w:r>
      <w:r>
        <w:rPr>
          <w:rFonts w:hint="cs"/>
          <w:rtl/>
        </w:rPr>
        <w:t>ی</w:t>
      </w:r>
      <w:r>
        <w:rPr>
          <w:rtl/>
        </w:rPr>
        <w:t xml:space="preserve"> فقط به </w:t>
      </w:r>
      <w:proofErr w:type="spellStart"/>
      <w:r>
        <w:rPr>
          <w:rtl/>
        </w:rPr>
        <w:t>غلظت‌ها</w:t>
      </w:r>
      <w:r>
        <w:rPr>
          <w:rFonts w:hint="cs"/>
          <w:rtl/>
        </w:rPr>
        <w:t>ی</w:t>
      </w:r>
      <w:proofErr w:type="spellEnd"/>
      <w:r>
        <w:rPr>
          <w:rtl/>
        </w:rPr>
        <w:t xml:space="preserve"> پ</w:t>
      </w:r>
      <w:r>
        <w:rPr>
          <w:rFonts w:hint="cs"/>
          <w:rtl/>
        </w:rPr>
        <w:t>ی</w:t>
      </w:r>
      <w:r>
        <w:rPr>
          <w:rFonts w:hint="eastAsia"/>
          <w:rtl/>
        </w:rPr>
        <w:t>ک</w:t>
      </w:r>
      <w:r>
        <w:rPr>
          <w:rtl/>
        </w:rPr>
        <w:t xml:space="preserve"> پلاسما بستگ</w:t>
      </w:r>
      <w:r>
        <w:rPr>
          <w:rFonts w:hint="cs"/>
          <w:rtl/>
        </w:rPr>
        <w:t>ی</w:t>
      </w:r>
      <w:r>
        <w:rPr>
          <w:rtl/>
        </w:rPr>
        <w:t xml:space="preserve"> ندارند، بلکه به مدت زمان</w:t>
      </w:r>
      <w:r>
        <w:rPr>
          <w:rFonts w:hint="cs"/>
          <w:rtl/>
        </w:rPr>
        <w:t>ی</w:t>
      </w:r>
      <w:r>
        <w:rPr>
          <w:rtl/>
        </w:rPr>
        <w:t xml:space="preserve"> که سطوح م</w:t>
      </w:r>
      <w:r>
        <w:rPr>
          <w:rFonts w:hint="eastAsia"/>
          <w:rtl/>
        </w:rPr>
        <w:t>ؤثر</w:t>
      </w:r>
      <w:r>
        <w:rPr>
          <w:rtl/>
        </w:rPr>
        <w:t xml:space="preserve"> پلاسما حفظ </w:t>
      </w:r>
      <w:proofErr w:type="spellStart"/>
      <w:r>
        <w:rPr>
          <w:rtl/>
        </w:rPr>
        <w:t>م</w:t>
      </w:r>
      <w:r>
        <w:rPr>
          <w:rFonts w:hint="cs"/>
          <w:rtl/>
        </w:rPr>
        <w:t>ی‌</w:t>
      </w:r>
      <w:r>
        <w:rPr>
          <w:rFonts w:hint="eastAsia"/>
          <w:rtl/>
        </w:rPr>
        <w:t>شود</w:t>
      </w:r>
      <w:proofErr w:type="spellEnd"/>
      <w:r>
        <w:rPr>
          <w:rtl/>
        </w:rPr>
        <w:t xml:space="preserve"> ن</w:t>
      </w:r>
      <w:r>
        <w:rPr>
          <w:rFonts w:hint="cs"/>
          <w:rtl/>
        </w:rPr>
        <w:t>ی</w:t>
      </w:r>
      <w:r>
        <w:rPr>
          <w:rFonts w:hint="eastAsia"/>
          <w:rtl/>
        </w:rPr>
        <w:t>ز</w:t>
      </w:r>
      <w:r>
        <w:rPr>
          <w:rtl/>
        </w:rPr>
        <w:t xml:space="preserve"> وابسته هستند. ا</w:t>
      </w:r>
      <w:r>
        <w:rPr>
          <w:rFonts w:hint="cs"/>
          <w:rtl/>
        </w:rPr>
        <w:t>ی</w:t>
      </w:r>
      <w:r>
        <w:rPr>
          <w:rFonts w:hint="eastAsia"/>
          <w:rtl/>
        </w:rPr>
        <w:t>ن</w:t>
      </w:r>
      <w:r>
        <w:rPr>
          <w:rtl/>
        </w:rPr>
        <w:t xml:space="preserve"> مواجهه طولان</w:t>
      </w:r>
      <w:r>
        <w:rPr>
          <w:rFonts w:hint="cs"/>
          <w:rtl/>
        </w:rPr>
        <w:t>ی</w:t>
      </w:r>
      <w:r>
        <w:rPr>
          <w:rtl/>
        </w:rPr>
        <w:t xml:space="preserve"> برا</w:t>
      </w:r>
      <w:r>
        <w:rPr>
          <w:rFonts w:hint="cs"/>
          <w:rtl/>
        </w:rPr>
        <w:t>ی</w:t>
      </w:r>
      <w:r>
        <w:rPr>
          <w:rtl/>
        </w:rPr>
        <w:t xml:space="preserve"> تحر</w:t>
      </w:r>
      <w:r>
        <w:rPr>
          <w:rFonts w:hint="cs"/>
          <w:rtl/>
        </w:rPr>
        <w:t>ی</w:t>
      </w:r>
      <w:r>
        <w:rPr>
          <w:rFonts w:hint="eastAsia"/>
          <w:rtl/>
        </w:rPr>
        <w:t>ک</w:t>
      </w:r>
      <w:r>
        <w:rPr>
          <w:rtl/>
        </w:rPr>
        <w:t xml:space="preserve"> موثر </w:t>
      </w:r>
      <w:proofErr w:type="spellStart"/>
      <w:r>
        <w:rPr>
          <w:rtl/>
        </w:rPr>
        <w:t>ار</w:t>
      </w:r>
      <w:r>
        <w:rPr>
          <w:rFonts w:hint="cs"/>
          <w:rtl/>
        </w:rPr>
        <w:t>ی</w:t>
      </w:r>
      <w:r>
        <w:rPr>
          <w:rFonts w:hint="eastAsia"/>
          <w:rtl/>
        </w:rPr>
        <w:t>تروپوئز</w:t>
      </w:r>
      <w:proofErr w:type="spellEnd"/>
      <w:r>
        <w:rPr>
          <w:rtl/>
        </w:rPr>
        <w:t xml:space="preserve"> ضرور</w:t>
      </w:r>
      <w:r>
        <w:rPr>
          <w:rFonts w:hint="cs"/>
          <w:rtl/>
        </w:rPr>
        <w:t>ی</w:t>
      </w:r>
      <w:r>
        <w:rPr>
          <w:rtl/>
        </w:rPr>
        <w:t xml:space="preserve"> است. در عمل، تزر</w:t>
      </w:r>
      <w:r>
        <w:rPr>
          <w:rFonts w:hint="cs"/>
          <w:rtl/>
        </w:rPr>
        <w:t>ی</w:t>
      </w:r>
      <w:r>
        <w:rPr>
          <w:rFonts w:hint="eastAsia"/>
          <w:rtl/>
        </w:rPr>
        <w:t>ق</w:t>
      </w:r>
      <w:r>
        <w:rPr>
          <w:rtl/>
        </w:rPr>
        <w:t xml:space="preserve"> ور</w:t>
      </w:r>
      <w:r>
        <w:rPr>
          <w:rFonts w:hint="cs"/>
          <w:rtl/>
        </w:rPr>
        <w:t>ی</w:t>
      </w:r>
      <w:r>
        <w:rPr>
          <w:rFonts w:hint="eastAsia"/>
          <w:rtl/>
        </w:rPr>
        <w:t>د</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اغلب در شرا</w:t>
      </w:r>
      <w:r>
        <w:rPr>
          <w:rFonts w:hint="cs"/>
          <w:rtl/>
        </w:rPr>
        <w:t>ی</w:t>
      </w:r>
      <w:r>
        <w:rPr>
          <w:rFonts w:hint="eastAsia"/>
          <w:rtl/>
        </w:rPr>
        <w:t>ط</w:t>
      </w:r>
      <w:r>
        <w:rPr>
          <w:rtl/>
        </w:rPr>
        <w:t xml:space="preserve"> بال</w:t>
      </w:r>
      <w:r>
        <w:rPr>
          <w:rFonts w:hint="cs"/>
          <w:rtl/>
        </w:rPr>
        <w:t>ی</w:t>
      </w:r>
      <w:r>
        <w:rPr>
          <w:rFonts w:hint="eastAsia"/>
          <w:rtl/>
        </w:rPr>
        <w:t>ن</w:t>
      </w:r>
      <w:r>
        <w:rPr>
          <w:rFonts w:hint="cs"/>
          <w:rtl/>
        </w:rPr>
        <w:t>ی</w:t>
      </w:r>
      <w:r>
        <w:rPr>
          <w:rtl/>
        </w:rPr>
        <w:t xml:space="preserve"> ترج</w:t>
      </w:r>
      <w:r>
        <w:rPr>
          <w:rFonts w:hint="cs"/>
          <w:rtl/>
        </w:rPr>
        <w:t>ی</w:t>
      </w:r>
      <w:r>
        <w:rPr>
          <w:rFonts w:hint="eastAsia"/>
          <w:rtl/>
        </w:rPr>
        <w:t>ح</w:t>
      </w:r>
      <w:r>
        <w:rPr>
          <w:rtl/>
        </w:rPr>
        <w:t xml:space="preserve"> داده </w:t>
      </w:r>
      <w:proofErr w:type="spellStart"/>
      <w:r>
        <w:rPr>
          <w:rtl/>
        </w:rPr>
        <w:t>م</w:t>
      </w:r>
      <w:r>
        <w:rPr>
          <w:rFonts w:hint="cs"/>
          <w:rtl/>
        </w:rPr>
        <w:t>ی‌</w:t>
      </w:r>
      <w:r>
        <w:rPr>
          <w:rFonts w:hint="eastAsia"/>
          <w:rtl/>
        </w:rPr>
        <w:t>شود</w:t>
      </w:r>
      <w:proofErr w:type="spellEnd"/>
      <w:r>
        <w:rPr>
          <w:rFonts w:hint="eastAsia"/>
          <w:rtl/>
        </w:rPr>
        <w:t>،</w:t>
      </w:r>
      <w:r>
        <w:rPr>
          <w:rtl/>
        </w:rPr>
        <w:t xml:space="preserve"> جا</w:t>
      </w:r>
      <w:r>
        <w:rPr>
          <w:rFonts w:hint="cs"/>
          <w:rtl/>
        </w:rPr>
        <w:t>یی</w:t>
      </w:r>
      <w:r>
        <w:rPr>
          <w:rtl/>
        </w:rPr>
        <w:t xml:space="preserve"> که افزا</w:t>
      </w:r>
      <w:r>
        <w:rPr>
          <w:rFonts w:hint="cs"/>
          <w:rtl/>
        </w:rPr>
        <w:t>ی</w:t>
      </w:r>
      <w:r>
        <w:rPr>
          <w:rFonts w:hint="eastAsia"/>
          <w:rtl/>
        </w:rPr>
        <w:t>ش</w:t>
      </w:r>
      <w:r>
        <w:rPr>
          <w:rtl/>
        </w:rPr>
        <w:t xml:space="preserve"> سر</w:t>
      </w:r>
      <w:r>
        <w:rPr>
          <w:rFonts w:hint="cs"/>
          <w:rtl/>
        </w:rPr>
        <w:t>ی</w:t>
      </w:r>
      <w:r>
        <w:rPr>
          <w:rFonts w:hint="eastAsia"/>
          <w:rtl/>
        </w:rPr>
        <w:t>ع</w:t>
      </w:r>
      <w:r>
        <w:rPr>
          <w:rtl/>
        </w:rPr>
        <w:t xml:space="preserve"> هموگلوب</w:t>
      </w:r>
      <w:r>
        <w:rPr>
          <w:rFonts w:hint="cs"/>
          <w:rtl/>
        </w:rPr>
        <w:t>ی</w:t>
      </w:r>
      <w:r>
        <w:rPr>
          <w:rFonts w:hint="eastAsia"/>
          <w:rtl/>
        </w:rPr>
        <w:t>ن</w:t>
      </w:r>
      <w:r>
        <w:rPr>
          <w:rtl/>
        </w:rPr>
        <w:t xml:space="preserve"> مورد ن</w:t>
      </w:r>
      <w:r>
        <w:rPr>
          <w:rFonts w:hint="cs"/>
          <w:rtl/>
        </w:rPr>
        <w:t>ی</w:t>
      </w:r>
      <w:r>
        <w:rPr>
          <w:rFonts w:hint="eastAsia"/>
          <w:rtl/>
        </w:rPr>
        <w:t>از</w:t>
      </w:r>
      <w:r>
        <w:rPr>
          <w:rtl/>
        </w:rPr>
        <w:t xml:space="preserve"> است، همانند ب</w:t>
      </w:r>
      <w:r>
        <w:rPr>
          <w:rFonts w:hint="cs"/>
          <w:rtl/>
        </w:rPr>
        <w:t>ی</w:t>
      </w:r>
      <w:r>
        <w:rPr>
          <w:rFonts w:hint="eastAsia"/>
          <w:rtl/>
        </w:rPr>
        <w:t>ماران</w:t>
      </w:r>
      <w:r>
        <w:rPr>
          <w:rtl/>
        </w:rPr>
        <w:t xml:space="preserve"> مبتلا به </w:t>
      </w:r>
      <w:proofErr w:type="spellStart"/>
      <w:r>
        <w:rPr>
          <w:rtl/>
        </w:rPr>
        <w:t>کم‌خون</w:t>
      </w:r>
      <w:r>
        <w:rPr>
          <w:rFonts w:hint="cs"/>
          <w:rtl/>
        </w:rPr>
        <w:t>ی</w:t>
      </w:r>
      <w:proofErr w:type="spellEnd"/>
      <w:r>
        <w:rPr>
          <w:rtl/>
        </w:rPr>
        <w:t xml:space="preserve"> حاد </w:t>
      </w:r>
      <w:r>
        <w:rPr>
          <w:rFonts w:hint="cs"/>
          <w:rtl/>
        </w:rPr>
        <w:t>ی</w:t>
      </w:r>
      <w:r>
        <w:rPr>
          <w:rFonts w:hint="eastAsia"/>
          <w:rtl/>
        </w:rPr>
        <w:t>ا</w:t>
      </w:r>
      <w:r>
        <w:rPr>
          <w:rtl/>
        </w:rPr>
        <w:t xml:space="preserve"> ب</w:t>
      </w:r>
      <w:r>
        <w:rPr>
          <w:rFonts w:hint="cs"/>
          <w:rtl/>
        </w:rPr>
        <w:t>ی</w:t>
      </w:r>
      <w:r>
        <w:rPr>
          <w:rFonts w:hint="eastAsia"/>
          <w:rtl/>
        </w:rPr>
        <w:t>ماران</w:t>
      </w:r>
      <w:r>
        <w:rPr>
          <w:rFonts w:hint="cs"/>
          <w:rtl/>
        </w:rPr>
        <w:t>ی</w:t>
      </w:r>
      <w:r>
        <w:rPr>
          <w:rtl/>
        </w:rPr>
        <w:t xml:space="preserve"> که تحت </w:t>
      </w:r>
      <w:proofErr w:type="spellStart"/>
      <w:r>
        <w:rPr>
          <w:rtl/>
        </w:rPr>
        <w:t>جراح</w:t>
      </w:r>
      <w:r>
        <w:rPr>
          <w:rFonts w:hint="cs"/>
          <w:rtl/>
        </w:rPr>
        <w:t>ی‌</w:t>
      </w:r>
      <w:r>
        <w:rPr>
          <w:rFonts w:hint="eastAsia"/>
          <w:rtl/>
        </w:rPr>
        <w:t>ها</w:t>
      </w:r>
      <w:r>
        <w:rPr>
          <w:rFonts w:hint="cs"/>
          <w:rtl/>
        </w:rPr>
        <w:t>ی</w:t>
      </w:r>
      <w:proofErr w:type="spellEnd"/>
      <w:r>
        <w:rPr>
          <w:rtl/>
        </w:rPr>
        <w:t xml:space="preserve"> بزرگ قرار </w:t>
      </w:r>
      <w:proofErr w:type="spellStart"/>
      <w:r>
        <w:rPr>
          <w:rtl/>
        </w:rPr>
        <w:t>م</w:t>
      </w:r>
      <w:r>
        <w:rPr>
          <w:rFonts w:hint="cs"/>
          <w:rtl/>
        </w:rPr>
        <w:t>ی‌</w:t>
      </w:r>
      <w:r>
        <w:rPr>
          <w:rFonts w:hint="eastAsia"/>
          <w:rtl/>
        </w:rPr>
        <w:t>گ</w:t>
      </w:r>
      <w:r>
        <w:rPr>
          <w:rFonts w:hint="cs"/>
          <w:rtl/>
        </w:rPr>
        <w:t>ی</w:t>
      </w:r>
      <w:r>
        <w:rPr>
          <w:rFonts w:hint="eastAsia"/>
          <w:rtl/>
        </w:rPr>
        <w:t>رند</w:t>
      </w:r>
      <w:proofErr w:type="spellEnd"/>
      <w:r w:rsidR="00751564">
        <w:rPr>
          <w:rFonts w:hint="cs"/>
          <w:rtl/>
        </w:rPr>
        <w:t xml:space="preserve">. </w:t>
      </w:r>
      <w:r w:rsidR="00751564">
        <w:rPr>
          <w:rtl/>
        </w:rPr>
        <w:fldChar w:fldCharType="begin"/>
      </w:r>
      <w:r w:rsidR="00A54151">
        <w:rPr>
          <w:rtl/>
        </w:rPr>
        <w:instrText xml:space="preserve"> </w:instrText>
      </w:r>
      <w:r w:rsidR="00A54151">
        <w:instrText>ADDIN ZOTERO_ITEM CSL_CITATION {"citationID":"RgA3pH92","properties":{"formattedCitation":"(20)","plainCitation":"(20)","noteIndex":0},"citationItems":[{"id":17378,"uris":["http://zotero.org/groups/5618536/items/EW46WF2F"],"itemData":{"id":17378,"type</w:instrText>
      </w:r>
      <w:r w:rsidR="00A54151">
        <w:rPr>
          <w:rtl/>
        </w:rPr>
        <w:instrText>":"</w:instrText>
      </w:r>
      <w:r w:rsidR="00A54151">
        <w:instrText>article-journal","abstract":"The clinical pharmacology of human recombinant erythropoietin (epoetin) was studied in order to compare the effectiveness of various routes and dosing schedules in dialysis patients. Thirty-six patients received epoetin beta three times a week i.v. for at least 12 wk. The mean dose needed to achieve target hemoglobin was 225 +/- 36 U/kg per week (median dose, 180 U/kg per week). Twenty-eight of 36 patients who were converted to a once-a-week i.v. schedule increased their requirements to 429 +/- 50 U/kg per week in order to maintain a target hematocrit of 33 to 40 vol%. Twelve of 28 patients could maintain their target hematocrit when dosed once a week s.c. at 84 +/- 10 U/kg. The other 16 patients required 137 +/- 15 U/kg per week divided into two doses. In the entire group of 28 patients, the weekly requirement for epoetin was reduced by 50% when the s.c. route was used two or three times a week. Pharmacokinetic studies performed during chronic therapy indicated rapid clearance of erythropoietin (t1/2 of 6.8 +/- 0.3 h). Single i.v. doses greater than 150 U/kg were required to increase basal erythropoietin by 30 mU/mL at 44 h postdosing. With s.c. dosing, such increments in erythropoietin levels frequently persisted beyond 60 h</w:instrText>
      </w:r>
      <w:r w:rsidR="00A54151">
        <w:rPr>
          <w:rtl/>
        </w:rPr>
        <w:instrText xml:space="preserve"> </w:instrText>
      </w:r>
      <w:r w:rsidR="00A54151">
        <w:instrText>because of prolonged and slow absorption. Pharmacokinetic simulations in conjunction with clinical correlation of the erythropoietic response suggest that the duration that the erythropoietin levels are maintained, and not the absolute peaks, is the primary determinant of efficacy. This may result from nonlinearity in the dose response. Pharmacokinetic simulation also indicated that i.v. dosing could not maintain adequate interdialytic erythropoietin levels, whereas s.c. dosing could. Cost analysis indicated that the use of s.c. dosing two or three times a week at an average total weekly dose of 110 to 120 U/kg is effective treatment of anemia in most dialysis patients.","container-title":"Journal of the American Society of Nephrology : JASN","page":"140</w:instrText>
      </w:r>
      <w:r w:rsidR="00A54151">
        <w:rPr>
          <w:rtl/>
        </w:rPr>
        <w:instrText>5-16","</w:instrText>
      </w:r>
      <w:r w:rsidR="00A54151">
        <w:instrText>source":"consensus.app","title":"Clinical pharmacology and economics of recombinant human erythropoietin in end-stage renal disease: the case for subcutaneous administration.","title-short":"Clinical pharmacology and economics of recombinant human</w:instrText>
      </w:r>
      <w:r w:rsidR="00A54151">
        <w:rPr>
          <w:rtl/>
        </w:rPr>
        <w:instrText xml:space="preserve"> </w:instrText>
      </w:r>
      <w:r w:rsidR="00A54151">
        <w:instrText>erythropoietin in end-stage renal disease","volume":"2 9","author":[{"family":"Besarab","given":"Anatole"},{"family":"Kk","given":"Flaharty"},{"family":"Erslev","given":"Allan J."},{"family":"McCrea","given":"J."},{"family":"Ph","given":"Vlasses"},{"family":"Medina","given":"F."},{"family":"Caro","given":"Jaime"},{"family":"Morris","given":"E."}],"issued":{"date-parts":[["1992"]]}}}],"schema":"https://github.com/citation-style-language/schema/raw/master/csl-citation.json</w:instrText>
      </w:r>
      <w:r w:rsidR="00A54151">
        <w:rPr>
          <w:rtl/>
        </w:rPr>
        <w:instrText xml:space="preserve">"} </w:instrText>
      </w:r>
      <w:r w:rsidR="00751564">
        <w:rPr>
          <w:rtl/>
        </w:rPr>
        <w:fldChar w:fldCharType="separate"/>
      </w:r>
      <w:r w:rsidR="00A54151" w:rsidRPr="00A54151">
        <w:rPr>
          <w:rFonts w:ascii="Times New Roman" w:hAnsi="Times New Roman" w:cs="Times New Roman"/>
        </w:rPr>
        <w:t>(20)</w:t>
      </w:r>
      <w:r w:rsidR="00751564">
        <w:rPr>
          <w:rtl/>
        </w:rPr>
        <w:fldChar w:fldCharType="end"/>
      </w:r>
    </w:p>
    <w:p w14:paraId="6BD44480" w14:textId="77777777" w:rsidR="00FC695C" w:rsidRPr="00FC695C" w:rsidRDefault="00986E61" w:rsidP="00986E61">
      <w:pPr>
        <w:rPr>
          <w:rtl/>
        </w:rPr>
      </w:pPr>
      <w:r>
        <w:rPr>
          <w:rFonts w:hint="eastAsia"/>
          <w:rtl/>
        </w:rPr>
        <w:t>در</w:t>
      </w:r>
      <w:r>
        <w:rPr>
          <w:rtl/>
        </w:rPr>
        <w:t xml:space="preserve"> کل، فارماکوک</w:t>
      </w:r>
      <w:r>
        <w:rPr>
          <w:rFonts w:hint="cs"/>
          <w:rtl/>
        </w:rPr>
        <w:t>ی</w:t>
      </w:r>
      <w:r>
        <w:rPr>
          <w:rFonts w:hint="eastAsia"/>
          <w:rtl/>
        </w:rPr>
        <w:t>نت</w:t>
      </w:r>
      <w:r>
        <w:rPr>
          <w:rFonts w:hint="cs"/>
          <w:rtl/>
        </w:rPr>
        <w:t>ی</w:t>
      </w:r>
      <w:r>
        <w:rPr>
          <w:rFonts w:hint="eastAsia"/>
          <w:rtl/>
        </w:rPr>
        <w:t>ک</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تزر</w:t>
      </w:r>
      <w:r>
        <w:rPr>
          <w:rFonts w:hint="cs"/>
          <w:rtl/>
        </w:rPr>
        <w:t>ی</w:t>
      </w:r>
      <w:r>
        <w:rPr>
          <w:rFonts w:hint="eastAsia"/>
          <w:rtl/>
        </w:rPr>
        <w:t>ق</w:t>
      </w:r>
      <w:r>
        <w:rPr>
          <w:rFonts w:hint="cs"/>
          <w:rtl/>
        </w:rPr>
        <w:t>ی</w:t>
      </w:r>
      <w:r>
        <w:rPr>
          <w:rtl/>
        </w:rPr>
        <w:t xml:space="preserve"> ور</w:t>
      </w:r>
      <w:r>
        <w:rPr>
          <w:rFonts w:hint="cs"/>
          <w:rtl/>
        </w:rPr>
        <w:t>ی</w:t>
      </w:r>
      <w:r>
        <w:rPr>
          <w:rFonts w:hint="eastAsia"/>
          <w:rtl/>
        </w:rPr>
        <w:t>د</w:t>
      </w:r>
      <w:r>
        <w:rPr>
          <w:rFonts w:hint="cs"/>
          <w:rtl/>
        </w:rPr>
        <w:t>ی</w:t>
      </w:r>
      <w:r>
        <w:rPr>
          <w:rtl/>
        </w:rPr>
        <w:t xml:space="preserve"> بر پاکساز</w:t>
      </w:r>
      <w:r>
        <w:rPr>
          <w:rFonts w:hint="cs"/>
          <w:rtl/>
        </w:rPr>
        <w:t>ی</w:t>
      </w:r>
      <w:r>
        <w:rPr>
          <w:rtl/>
        </w:rPr>
        <w:t xml:space="preserve"> سر</w:t>
      </w:r>
      <w:r>
        <w:rPr>
          <w:rFonts w:hint="cs"/>
          <w:rtl/>
        </w:rPr>
        <w:t>ی</w:t>
      </w:r>
      <w:r>
        <w:rPr>
          <w:rFonts w:hint="eastAsia"/>
          <w:rtl/>
        </w:rPr>
        <w:t>ع،</w:t>
      </w:r>
      <w:r>
        <w:rPr>
          <w:rtl/>
        </w:rPr>
        <w:t xml:space="preserve"> اثرات وابسته به دوز و </w:t>
      </w:r>
      <w:proofErr w:type="spellStart"/>
      <w:r>
        <w:rPr>
          <w:rtl/>
        </w:rPr>
        <w:t>مکان</w:t>
      </w:r>
      <w:r>
        <w:rPr>
          <w:rFonts w:hint="cs"/>
          <w:rtl/>
        </w:rPr>
        <w:t>ی</w:t>
      </w:r>
      <w:r>
        <w:rPr>
          <w:rFonts w:hint="eastAsia"/>
          <w:rtl/>
        </w:rPr>
        <w:t>سم‌ها</w:t>
      </w:r>
      <w:r>
        <w:rPr>
          <w:rFonts w:hint="cs"/>
          <w:rtl/>
        </w:rPr>
        <w:t>ی</w:t>
      </w:r>
      <w:proofErr w:type="spellEnd"/>
      <w:r>
        <w:rPr>
          <w:rtl/>
        </w:rPr>
        <w:t xml:space="preserve"> وابسته به گ</w:t>
      </w:r>
      <w:r>
        <w:rPr>
          <w:rFonts w:hint="cs"/>
          <w:rtl/>
        </w:rPr>
        <w:t>ی</w:t>
      </w:r>
      <w:r>
        <w:rPr>
          <w:rFonts w:hint="eastAsia"/>
          <w:rtl/>
        </w:rPr>
        <w:t>رنده</w:t>
      </w:r>
      <w:r>
        <w:rPr>
          <w:rtl/>
        </w:rPr>
        <w:t xml:space="preserve"> تأک</w:t>
      </w:r>
      <w:r>
        <w:rPr>
          <w:rFonts w:hint="cs"/>
          <w:rtl/>
        </w:rPr>
        <w:t>ی</w:t>
      </w:r>
      <w:r>
        <w:rPr>
          <w:rFonts w:hint="eastAsia"/>
          <w:rtl/>
        </w:rPr>
        <w:t>د</w:t>
      </w:r>
      <w:r>
        <w:rPr>
          <w:rtl/>
        </w:rPr>
        <w:t xml:space="preserve"> دارد. ا</w:t>
      </w:r>
      <w:r>
        <w:rPr>
          <w:rFonts w:hint="cs"/>
          <w:rtl/>
        </w:rPr>
        <w:t>ی</w:t>
      </w:r>
      <w:r>
        <w:rPr>
          <w:rFonts w:hint="eastAsia"/>
          <w:rtl/>
        </w:rPr>
        <w:t>ن</w:t>
      </w:r>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proofErr w:type="spellEnd"/>
      <w:r>
        <w:rPr>
          <w:rtl/>
        </w:rPr>
        <w:t xml:space="preserve"> بر اهم</w:t>
      </w:r>
      <w:r>
        <w:rPr>
          <w:rFonts w:hint="cs"/>
          <w:rtl/>
        </w:rPr>
        <w:t>ی</w:t>
      </w:r>
      <w:r>
        <w:rPr>
          <w:rFonts w:hint="eastAsia"/>
          <w:rtl/>
        </w:rPr>
        <w:t>ت</w:t>
      </w:r>
      <w:r>
        <w:rPr>
          <w:rtl/>
        </w:rPr>
        <w:t xml:space="preserve"> تنظ</w:t>
      </w:r>
      <w:r>
        <w:rPr>
          <w:rFonts w:hint="cs"/>
          <w:rtl/>
        </w:rPr>
        <w:t>ی</w:t>
      </w:r>
      <w:r>
        <w:rPr>
          <w:rFonts w:hint="eastAsia"/>
          <w:rtl/>
        </w:rPr>
        <w:t>م</w:t>
      </w:r>
      <w:r>
        <w:rPr>
          <w:rtl/>
        </w:rPr>
        <w:t xml:space="preserve"> دق</w:t>
      </w:r>
      <w:r>
        <w:rPr>
          <w:rFonts w:hint="cs"/>
          <w:rtl/>
        </w:rPr>
        <w:t>ی</w:t>
      </w:r>
      <w:r>
        <w:rPr>
          <w:rFonts w:hint="eastAsia"/>
          <w:rtl/>
        </w:rPr>
        <w:t>ق</w:t>
      </w:r>
      <w:r>
        <w:rPr>
          <w:rtl/>
        </w:rPr>
        <w:t xml:space="preserve"> دوز در ب</w:t>
      </w:r>
      <w:r>
        <w:rPr>
          <w:rFonts w:hint="cs"/>
          <w:rtl/>
        </w:rPr>
        <w:t>ی</w:t>
      </w:r>
      <w:r>
        <w:rPr>
          <w:rFonts w:hint="eastAsia"/>
          <w:rtl/>
        </w:rPr>
        <w:t>ماران</w:t>
      </w:r>
      <w:r>
        <w:rPr>
          <w:rtl/>
        </w:rPr>
        <w:t xml:space="preserve"> بحران</w:t>
      </w:r>
      <w:r>
        <w:rPr>
          <w:rFonts w:hint="cs"/>
          <w:rtl/>
        </w:rPr>
        <w:t>ی</w:t>
      </w:r>
      <w:r>
        <w:rPr>
          <w:rtl/>
        </w:rPr>
        <w:t xml:space="preserve"> </w:t>
      </w:r>
      <w:r>
        <w:rPr>
          <w:rFonts w:hint="cs"/>
          <w:rtl/>
        </w:rPr>
        <w:t>ی</w:t>
      </w:r>
      <w:r>
        <w:rPr>
          <w:rFonts w:hint="eastAsia"/>
          <w:rtl/>
        </w:rPr>
        <w:t>ا</w:t>
      </w:r>
      <w:r>
        <w:rPr>
          <w:rtl/>
        </w:rPr>
        <w:t xml:space="preserve"> مبتلا به </w:t>
      </w:r>
      <w:proofErr w:type="spellStart"/>
      <w:r>
        <w:rPr>
          <w:rtl/>
        </w:rPr>
        <w:t>کم‌خون</w:t>
      </w:r>
      <w:r>
        <w:rPr>
          <w:rFonts w:hint="cs"/>
          <w:rtl/>
        </w:rPr>
        <w:t>ی</w:t>
      </w:r>
      <w:proofErr w:type="spellEnd"/>
      <w:r>
        <w:rPr>
          <w:rtl/>
        </w:rPr>
        <w:t xml:space="preserve"> مزمن برا</w:t>
      </w:r>
      <w:r>
        <w:rPr>
          <w:rFonts w:hint="cs"/>
          <w:rtl/>
        </w:rPr>
        <w:t>ی</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نتا</w:t>
      </w:r>
      <w:r>
        <w:rPr>
          <w:rFonts w:hint="cs"/>
          <w:rtl/>
        </w:rPr>
        <w:t>ی</w:t>
      </w:r>
      <w:r>
        <w:rPr>
          <w:rFonts w:hint="eastAsia"/>
          <w:rtl/>
        </w:rPr>
        <w:t>ج</w:t>
      </w:r>
      <w:r>
        <w:rPr>
          <w:rtl/>
        </w:rPr>
        <w:t xml:space="preserve"> درمان</w:t>
      </w:r>
      <w:r>
        <w:rPr>
          <w:rFonts w:hint="cs"/>
          <w:rtl/>
        </w:rPr>
        <w:t>ی</w:t>
      </w:r>
      <w:r>
        <w:rPr>
          <w:rtl/>
        </w:rPr>
        <w:t xml:space="preserve"> و در ع</w:t>
      </w:r>
      <w:r>
        <w:rPr>
          <w:rFonts w:hint="cs"/>
          <w:rtl/>
        </w:rPr>
        <w:t>ی</w:t>
      </w:r>
      <w:r>
        <w:rPr>
          <w:rFonts w:hint="eastAsia"/>
          <w:rtl/>
        </w:rPr>
        <w:t>ن</w:t>
      </w:r>
      <w:r>
        <w:rPr>
          <w:rtl/>
        </w:rPr>
        <w:t xml:space="preserve"> حال به حداق</w:t>
      </w:r>
      <w:r>
        <w:rPr>
          <w:rFonts w:hint="eastAsia"/>
          <w:rtl/>
        </w:rPr>
        <w:t>ل</w:t>
      </w:r>
      <w:r>
        <w:rPr>
          <w:rtl/>
        </w:rPr>
        <w:t xml:space="preserve"> رساندن خطرات مانند اشباع </w:t>
      </w:r>
      <w:proofErr w:type="spellStart"/>
      <w:r>
        <w:rPr>
          <w:rtl/>
        </w:rPr>
        <w:t>گ</w:t>
      </w:r>
      <w:r>
        <w:rPr>
          <w:rFonts w:hint="cs"/>
          <w:rtl/>
        </w:rPr>
        <w:t>ی</w:t>
      </w:r>
      <w:r>
        <w:rPr>
          <w:rFonts w:hint="eastAsia"/>
          <w:rtl/>
        </w:rPr>
        <w:t>رنده‌ها</w:t>
      </w:r>
      <w:proofErr w:type="spellEnd"/>
      <w:r>
        <w:rPr>
          <w:rtl/>
        </w:rPr>
        <w:t xml:space="preserve"> </w:t>
      </w:r>
      <w:r>
        <w:rPr>
          <w:rFonts w:hint="cs"/>
          <w:rtl/>
        </w:rPr>
        <w:t>ی</w:t>
      </w:r>
      <w:r>
        <w:rPr>
          <w:rFonts w:hint="eastAsia"/>
          <w:rtl/>
        </w:rPr>
        <w:t>ا</w:t>
      </w:r>
      <w:r>
        <w:rPr>
          <w:rtl/>
        </w:rPr>
        <w:t xml:space="preserve"> کاهش پاسخ </w:t>
      </w:r>
      <w:proofErr w:type="spellStart"/>
      <w:r>
        <w:rPr>
          <w:rtl/>
        </w:rPr>
        <w:t>ار</w:t>
      </w:r>
      <w:r>
        <w:rPr>
          <w:rFonts w:hint="cs"/>
          <w:rtl/>
        </w:rPr>
        <w:t>ی</w:t>
      </w:r>
      <w:r>
        <w:rPr>
          <w:rFonts w:hint="eastAsia"/>
          <w:rtl/>
        </w:rPr>
        <w:t>تروپوئت</w:t>
      </w:r>
      <w:r>
        <w:rPr>
          <w:rFonts w:hint="cs"/>
          <w:rtl/>
        </w:rPr>
        <w:t>ی</w:t>
      </w:r>
      <w:r>
        <w:rPr>
          <w:rFonts w:hint="eastAsia"/>
          <w:rtl/>
        </w:rPr>
        <w:t>ک</w:t>
      </w:r>
      <w:proofErr w:type="spellEnd"/>
      <w:r>
        <w:rPr>
          <w:rtl/>
        </w:rPr>
        <w:t xml:space="preserve"> تأک</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کنند</w:t>
      </w:r>
      <w:proofErr w:type="spellEnd"/>
      <w:r>
        <w:rPr>
          <w:rtl/>
        </w:rPr>
        <w:t>. عوامل فرد</w:t>
      </w:r>
      <w:r>
        <w:rPr>
          <w:rFonts w:hint="cs"/>
          <w:rtl/>
        </w:rPr>
        <w:t>ی</w:t>
      </w:r>
      <w:r>
        <w:rPr>
          <w:rtl/>
        </w:rPr>
        <w:t xml:space="preserve"> ب</w:t>
      </w:r>
      <w:r>
        <w:rPr>
          <w:rFonts w:hint="cs"/>
          <w:rtl/>
        </w:rPr>
        <w:t>ی</w:t>
      </w:r>
      <w:r>
        <w:rPr>
          <w:rFonts w:hint="eastAsia"/>
          <w:rtl/>
        </w:rPr>
        <w:t>مار</w:t>
      </w:r>
      <w:r>
        <w:rPr>
          <w:rtl/>
        </w:rPr>
        <w:t xml:space="preserve"> مانند عملکرد کل</w:t>
      </w:r>
      <w:r>
        <w:rPr>
          <w:rFonts w:hint="cs"/>
          <w:rtl/>
        </w:rPr>
        <w:t>ی</w:t>
      </w:r>
      <w:r>
        <w:rPr>
          <w:rFonts w:hint="eastAsia"/>
          <w:rtl/>
        </w:rPr>
        <w:t>ه،</w:t>
      </w:r>
      <w:r>
        <w:rPr>
          <w:rtl/>
        </w:rPr>
        <w:t xml:space="preserve"> التهاب و سطوح پا</w:t>
      </w:r>
      <w:r>
        <w:rPr>
          <w:rFonts w:hint="cs"/>
          <w:rtl/>
        </w:rPr>
        <w:t>ی</w:t>
      </w:r>
      <w:r>
        <w:rPr>
          <w:rFonts w:hint="eastAsia"/>
          <w:rtl/>
        </w:rPr>
        <w:t>ه</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با</w:t>
      </w:r>
      <w:r>
        <w:rPr>
          <w:rFonts w:hint="cs"/>
          <w:rtl/>
        </w:rPr>
        <w:t>ی</w:t>
      </w:r>
      <w:r>
        <w:rPr>
          <w:rFonts w:hint="eastAsia"/>
          <w:rtl/>
        </w:rPr>
        <w:t>د</w:t>
      </w:r>
      <w:r>
        <w:rPr>
          <w:rtl/>
        </w:rPr>
        <w:t xml:space="preserve"> در طراح</w:t>
      </w:r>
      <w:r>
        <w:rPr>
          <w:rFonts w:hint="cs"/>
          <w:rtl/>
        </w:rPr>
        <w:t>ی</w:t>
      </w:r>
      <w:r>
        <w:rPr>
          <w:rtl/>
        </w:rPr>
        <w:t xml:space="preserve"> </w:t>
      </w:r>
      <w:proofErr w:type="spellStart"/>
      <w:r>
        <w:rPr>
          <w:rtl/>
        </w:rPr>
        <w:t>پروتکل‌ها</w:t>
      </w:r>
      <w:r>
        <w:rPr>
          <w:rFonts w:hint="cs"/>
          <w:rtl/>
        </w:rPr>
        <w:t>ی</w:t>
      </w:r>
      <w:proofErr w:type="spellEnd"/>
      <w:r>
        <w:rPr>
          <w:rtl/>
        </w:rPr>
        <w:t xml:space="preserve"> درمان</w:t>
      </w:r>
      <w:r>
        <w:rPr>
          <w:rFonts w:hint="cs"/>
          <w:rtl/>
        </w:rPr>
        <w:t>ی</w:t>
      </w:r>
      <w:r>
        <w:rPr>
          <w:rtl/>
        </w:rPr>
        <w:t xml:space="preserve"> در نظر گرفته شوند.</w:t>
      </w:r>
    </w:p>
    <w:p w14:paraId="4954C51B" w14:textId="77777777" w:rsidR="00FC695C" w:rsidRDefault="00FC695C" w:rsidP="006C7918">
      <w:pPr>
        <w:rPr>
          <w:rtl/>
        </w:rPr>
      </w:pPr>
    </w:p>
    <w:p w14:paraId="541A7825" w14:textId="77777777" w:rsidR="00DE0F89" w:rsidRDefault="00DE0F89">
      <w:pPr>
        <w:bidi w:val="0"/>
        <w:spacing w:after="160" w:line="259" w:lineRule="auto"/>
        <w:ind w:firstLine="0"/>
        <w:jc w:val="left"/>
        <w:rPr>
          <w:rFonts w:eastAsiaTheme="majorEastAsia" w:cs="B Titr"/>
          <w:b/>
          <w:rtl/>
        </w:rPr>
      </w:pPr>
      <w:r>
        <w:rPr>
          <w:rtl/>
        </w:rPr>
        <w:br w:type="page"/>
      </w:r>
    </w:p>
    <w:p w14:paraId="16800D65" w14:textId="77777777" w:rsidR="001D062E" w:rsidRDefault="001D062E" w:rsidP="001D062E">
      <w:pPr>
        <w:pStyle w:val="Heading2"/>
      </w:pPr>
      <w:r>
        <w:rPr>
          <w:rFonts w:hint="cs"/>
          <w:rtl/>
        </w:rPr>
        <w:lastRenderedPageBreak/>
        <w:t xml:space="preserve">بیمار </w:t>
      </w:r>
      <w:proofErr w:type="spellStart"/>
      <w:r>
        <w:rPr>
          <w:rFonts w:hint="cs"/>
          <w:rtl/>
        </w:rPr>
        <w:t>بدحال</w:t>
      </w:r>
      <w:proofErr w:type="spellEnd"/>
    </w:p>
    <w:p w14:paraId="498E8906" w14:textId="3BFD0353" w:rsidR="00F70E07" w:rsidRDefault="00F70E07" w:rsidP="00CB4BC8">
      <w:r>
        <w:rPr>
          <w:rFonts w:hint="cs"/>
          <w:rtl/>
        </w:rPr>
        <w:t>تعر</w:t>
      </w:r>
      <w:r w:rsidR="00570E93">
        <w:rPr>
          <w:rFonts w:hint="cs"/>
          <w:rtl/>
        </w:rPr>
        <w:t>ی</w:t>
      </w:r>
      <w:r>
        <w:rPr>
          <w:rFonts w:hint="cs"/>
          <w:rtl/>
        </w:rPr>
        <w:t>ف پ</w:t>
      </w:r>
      <w:r w:rsidR="00570E93">
        <w:rPr>
          <w:rFonts w:hint="cs"/>
          <w:rtl/>
        </w:rPr>
        <w:t>ی</w:t>
      </w:r>
      <w:r>
        <w:rPr>
          <w:rFonts w:hint="cs"/>
          <w:rtl/>
        </w:rPr>
        <w:t>شنهاد</w:t>
      </w:r>
      <w:r w:rsidR="00570E93">
        <w:rPr>
          <w:rFonts w:hint="cs"/>
          <w:rtl/>
        </w:rPr>
        <w:t>ی</w:t>
      </w:r>
      <w:r>
        <w:rPr>
          <w:rFonts w:hint="cs"/>
          <w:rtl/>
        </w:rPr>
        <w:t xml:space="preserve"> برا</w:t>
      </w:r>
      <w:r w:rsidR="00570E93">
        <w:rPr>
          <w:rFonts w:hint="cs"/>
          <w:rtl/>
        </w:rPr>
        <w:t>ی</w:t>
      </w:r>
      <w:r>
        <w:rPr>
          <w:rFonts w:ascii="Times New Roman" w:eastAsia="Times New Roman" w:hAnsi="Times New Roman" w:cs="Times New Roman"/>
        </w:rPr>
        <w:t xml:space="preserve">Critical illness </w:t>
      </w:r>
      <w:r>
        <w:rPr>
          <w:rFonts w:hint="cs"/>
          <w:rtl/>
        </w:rPr>
        <w:t xml:space="preserve"> وضع</w:t>
      </w:r>
      <w:r w:rsidR="00570E93">
        <w:rPr>
          <w:rFonts w:hint="cs"/>
          <w:rtl/>
        </w:rPr>
        <w:t>ی</w:t>
      </w:r>
      <w:r>
        <w:rPr>
          <w:rFonts w:hint="cs"/>
          <w:rtl/>
        </w:rPr>
        <w:t>ت</w:t>
      </w:r>
      <w:r w:rsidR="00570E93">
        <w:rPr>
          <w:rFonts w:hint="cs"/>
          <w:rtl/>
        </w:rPr>
        <w:t>ی</w:t>
      </w:r>
      <w:r>
        <w:rPr>
          <w:rFonts w:hint="cs"/>
          <w:rtl/>
        </w:rPr>
        <w:t xml:space="preserve"> از بدحال</w:t>
      </w:r>
      <w:r w:rsidR="00570E93">
        <w:rPr>
          <w:rFonts w:hint="cs"/>
          <w:rtl/>
        </w:rPr>
        <w:t>ی</w:t>
      </w:r>
      <w:r>
        <w:rPr>
          <w:rFonts w:hint="cs"/>
          <w:rtl/>
        </w:rPr>
        <w:t xml:space="preserve"> با اختلال عمل</w:t>
      </w:r>
      <w:r w:rsidR="00570E93">
        <w:rPr>
          <w:rFonts w:hint="cs"/>
          <w:rtl/>
        </w:rPr>
        <w:t>ک</w:t>
      </w:r>
      <w:r>
        <w:rPr>
          <w:rFonts w:hint="cs"/>
          <w:rtl/>
        </w:rPr>
        <w:t>رد اندام ها</w:t>
      </w:r>
      <w:r w:rsidR="00570E93">
        <w:rPr>
          <w:rFonts w:hint="cs"/>
          <w:rtl/>
        </w:rPr>
        <w:t>ی</w:t>
      </w:r>
      <w:r>
        <w:rPr>
          <w:rFonts w:hint="cs"/>
          <w:rtl/>
        </w:rPr>
        <w:t xml:space="preserve"> ح</w:t>
      </w:r>
      <w:r w:rsidR="00570E93">
        <w:rPr>
          <w:rFonts w:hint="cs"/>
          <w:rtl/>
        </w:rPr>
        <w:t>ی</w:t>
      </w:r>
      <w:r>
        <w:rPr>
          <w:rFonts w:hint="cs"/>
          <w:rtl/>
        </w:rPr>
        <w:t>ات</w:t>
      </w:r>
      <w:r w:rsidR="00570E93">
        <w:rPr>
          <w:rFonts w:hint="cs"/>
          <w:rtl/>
        </w:rPr>
        <w:t>ی</w:t>
      </w:r>
      <w:r>
        <w:rPr>
          <w:rFonts w:hint="cs"/>
          <w:rtl/>
        </w:rPr>
        <w:t xml:space="preserve"> است </w:t>
      </w:r>
      <w:r w:rsidR="00570E93">
        <w:rPr>
          <w:rFonts w:hint="cs"/>
          <w:rtl/>
        </w:rPr>
        <w:t>ک</w:t>
      </w:r>
      <w:r>
        <w:rPr>
          <w:rFonts w:hint="cs"/>
          <w:rtl/>
        </w:rPr>
        <w:t>ه خطر بالا</w:t>
      </w:r>
      <w:r w:rsidR="00570E93">
        <w:rPr>
          <w:rFonts w:hint="cs"/>
          <w:rtl/>
        </w:rPr>
        <w:t>ی</w:t>
      </w:r>
      <w:r>
        <w:rPr>
          <w:rFonts w:hint="cs"/>
          <w:rtl/>
        </w:rPr>
        <w:t xml:space="preserve"> مرگ قر</w:t>
      </w:r>
      <w:r w:rsidR="00570E93">
        <w:rPr>
          <w:rFonts w:hint="cs"/>
          <w:rtl/>
        </w:rPr>
        <w:t>ی</w:t>
      </w:r>
      <w:r>
        <w:rPr>
          <w:rFonts w:hint="cs"/>
          <w:rtl/>
        </w:rPr>
        <w:t xml:space="preserve">ب </w:t>
      </w:r>
      <w:proofErr w:type="spellStart"/>
      <w:r>
        <w:rPr>
          <w:rFonts w:hint="cs"/>
          <w:rtl/>
        </w:rPr>
        <w:t>الوقوع</w:t>
      </w:r>
      <w:proofErr w:type="spellEnd"/>
      <w:r>
        <w:rPr>
          <w:rFonts w:hint="cs"/>
          <w:rtl/>
        </w:rPr>
        <w:t xml:space="preserve"> در صورت عدم ارائه مراقبت و پتانس</w:t>
      </w:r>
      <w:r w:rsidR="00570E93">
        <w:rPr>
          <w:rFonts w:hint="cs"/>
          <w:rtl/>
        </w:rPr>
        <w:t>ی</w:t>
      </w:r>
      <w:r>
        <w:rPr>
          <w:rFonts w:hint="cs"/>
          <w:rtl/>
        </w:rPr>
        <w:t>ل برگشت پذ</w:t>
      </w:r>
      <w:r w:rsidR="00570E93">
        <w:rPr>
          <w:rFonts w:hint="cs"/>
          <w:rtl/>
        </w:rPr>
        <w:t>ی</w:t>
      </w:r>
      <w:r>
        <w:rPr>
          <w:rFonts w:hint="cs"/>
          <w:rtl/>
        </w:rPr>
        <w:t>ر</w:t>
      </w:r>
      <w:r w:rsidR="00570E93">
        <w:rPr>
          <w:rFonts w:hint="cs"/>
          <w:rtl/>
        </w:rPr>
        <w:t>ی</w:t>
      </w:r>
      <w:r>
        <w:rPr>
          <w:rFonts w:hint="cs"/>
          <w:rtl/>
        </w:rPr>
        <w:t xml:space="preserve"> دارد.</w:t>
      </w:r>
      <w:r w:rsidR="00CB4BC8">
        <w:rPr>
          <w:rFonts w:hint="cs"/>
          <w:rtl/>
        </w:rPr>
        <w:t xml:space="preserve"> </w:t>
      </w:r>
      <w:r w:rsidR="00CB4BC8">
        <w:rPr>
          <w:rtl/>
        </w:rPr>
        <w:fldChar w:fldCharType="begin"/>
      </w:r>
      <w:r w:rsidR="00CB4BC8">
        <w:rPr>
          <w:rtl/>
        </w:rPr>
        <w:instrText xml:space="preserve"> </w:instrText>
      </w:r>
      <w:r w:rsidR="00CB4BC8">
        <w:instrText>ADDIN ZOTERO_ITEM CSL_CITATION {"citationID":"awbidwrx","properties":{"formattedCitation":"(21)","plainCitation":"(21)","noteIndex":0},"citationItems":[{"id":17413,"uris":["http://zotero.org/groups/5618536/items/HYA47MHN"],"itemData":{"id":17413,"type</w:instrText>
      </w:r>
      <w:r w:rsidR="00CB4BC8">
        <w:rPr>
          <w:rtl/>
        </w:rPr>
        <w:instrText>":"</w:instrText>
      </w:r>
      <w:r w:rsidR="00CB4BC8">
        <w:instrText>article-journal","abstract":"Although advances in intensive care have enabled more patients to survive an acute critical illness, they also have created a large and growing population of chronically critically ill patients with prolonged dependence on mechanical ventilation and other intensive care therapies. Chronic critical illness is a devastating condition: mortality exceeds that for most malignancies, and functional dependence persists for most survivors. Costs of treating the chronically critically</w:instrText>
      </w:r>
      <w:r w:rsidR="00CB4BC8">
        <w:rPr>
          <w:rtl/>
        </w:rPr>
        <w:instrText xml:space="preserve"> </w:instrText>
      </w:r>
      <w:r w:rsidR="00CB4BC8">
        <w:instrText>ill in the United States already exceed $20 billion and are increasing. In this article, we describe the constellation of clinical features that characterize chronic critical illness. We discuss the outcomes of this condition including ventilator liberation, mortality, and physical and cognitive function, noting that comparisons among cohorts are complicated by variation in defining criteria and care settings. We also address burdens for families of the chronically critically ill and the difficulties they</w:instrText>
      </w:r>
      <w:r w:rsidR="00CB4BC8">
        <w:rPr>
          <w:rtl/>
        </w:rPr>
        <w:instrText xml:space="preserve"> </w:instrText>
      </w:r>
      <w:r w:rsidR="00CB4BC8">
        <w:instrText>face in decision-making about continuation of intensive therapies. Epidemiology and resource utilization issues are reviewed to highlight the impact of chronic critical illness on our health care system. Finally, we summarize the best available evidence</w:instrText>
      </w:r>
      <w:r w:rsidR="00CB4BC8">
        <w:rPr>
          <w:rtl/>
        </w:rPr>
        <w:instrText xml:space="preserve"> </w:instrText>
      </w:r>
      <w:r w:rsidR="00CB4BC8">
        <w:instrText>for managing chronic critical illness, including ventilator weaning, nutritional support, rehabilitation, and palliative care, and emphasize the importance of efforts to prevent the transition from acute to chronic critical illness. As steps forward for the field, we suggest a specific definition of chronic critical illness, advocate for the creation of a research network encompassing a broad range of venues for care, and highlight areas for future study of the comparative effectiveness of different treatment venues and approaches.","container-title":"American Journal of Respiratory and Critical Care Medicine","DOI":"10.1164/rccm.201002-0210CI","ISSN":"1535-4970","issue":"4","journalAbbreviation":"Am J Respir Crit Care Med","language":"eng","note":"PMID</w:instrText>
      </w:r>
      <w:r w:rsidR="00CB4BC8">
        <w:rPr>
          <w:rtl/>
        </w:rPr>
        <w:instrText>: 20448093\</w:instrText>
      </w:r>
      <w:r w:rsidR="00CB4BC8">
        <w:instrText>nPMCID: PMC2937238","page":"446-454","source":"PubMed","title":"Chronic critical illness","volume":"182","author":[{"family":"Nelson","given":"Judith E."},{"family":"Cox","given":"Christopher E."},{"family":"Hope","given":"Aluko A."},{"family":"Carson","given":"Shannon S."}],"issued":{"date-parts":[["2010",8,15]]}}}],"schema":"https://github.com/citation-style-language/schema/raw/master/csl-citation.json</w:instrText>
      </w:r>
      <w:r w:rsidR="00CB4BC8">
        <w:rPr>
          <w:rtl/>
        </w:rPr>
        <w:instrText xml:space="preserve">"} </w:instrText>
      </w:r>
      <w:r w:rsidR="00CB4BC8">
        <w:rPr>
          <w:rtl/>
        </w:rPr>
        <w:fldChar w:fldCharType="separate"/>
      </w:r>
      <w:r w:rsidR="00CB4BC8" w:rsidRPr="00CB4BC8">
        <w:rPr>
          <w:rFonts w:ascii="Times New Roman" w:hAnsi="Times New Roman" w:cs="Times New Roman"/>
        </w:rPr>
        <w:t>(21)</w:t>
      </w:r>
      <w:r w:rsidR="00CB4BC8">
        <w:rPr>
          <w:rtl/>
        </w:rPr>
        <w:fldChar w:fldCharType="end"/>
      </w:r>
    </w:p>
    <w:p w14:paraId="66FC7466" w14:textId="77777777" w:rsidR="00ED281A" w:rsidRDefault="00F70E07" w:rsidP="00ED281A">
      <w:pPr>
        <w:keepNext/>
        <w:jc w:val="center"/>
      </w:pPr>
      <w:r>
        <w:rPr>
          <w:noProof/>
        </w:rPr>
        <w:drawing>
          <wp:inline distT="0" distB="0" distL="0" distR="0" wp14:anchorId="797D9C5C" wp14:editId="62E4618B">
            <wp:extent cx="2933700" cy="2811780"/>
            <wp:effectExtent l="0" t="0" r="0" b="7620"/>
            <wp:docPr id="1995077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811780"/>
                    </a:xfrm>
                    <a:prstGeom prst="rect">
                      <a:avLst/>
                    </a:prstGeom>
                    <a:noFill/>
                    <a:ln>
                      <a:noFill/>
                    </a:ln>
                  </pic:spPr>
                </pic:pic>
              </a:graphicData>
            </a:graphic>
          </wp:inline>
        </w:drawing>
      </w:r>
    </w:p>
    <w:p w14:paraId="7C2B80E5" w14:textId="790DEC5B" w:rsidR="00F70E07" w:rsidRDefault="00ED281A" w:rsidP="00ED281A">
      <w:pPr>
        <w:pStyle w:val="Caption"/>
      </w:pPr>
      <w:r>
        <w:rPr>
          <w:rtl/>
        </w:rPr>
        <w:t xml:space="preserve">شکل </w:t>
      </w:r>
      <w:r w:rsidR="00D9597A">
        <w:rPr>
          <w:rtl/>
        </w:rPr>
        <w:fldChar w:fldCharType="begin"/>
      </w:r>
      <w:r w:rsidR="00D9597A">
        <w:rPr>
          <w:rtl/>
        </w:rPr>
        <w:instrText xml:space="preserve"> </w:instrText>
      </w:r>
      <w:r w:rsidR="00D9597A">
        <w:instrText>STYLEREF</w:instrText>
      </w:r>
      <w:r w:rsidR="00D9597A">
        <w:rPr>
          <w:rtl/>
        </w:rPr>
        <w:instrText xml:space="preserve"> 1 \</w:instrText>
      </w:r>
      <w:r w:rsidR="00D9597A">
        <w:instrText>s</w:instrText>
      </w:r>
      <w:r w:rsidR="00D9597A">
        <w:rPr>
          <w:rtl/>
        </w:rPr>
        <w:instrText xml:space="preserve"> </w:instrText>
      </w:r>
      <w:r w:rsidR="00D9597A">
        <w:rPr>
          <w:rtl/>
        </w:rPr>
        <w:fldChar w:fldCharType="separate"/>
      </w:r>
      <w:r w:rsidR="00D9597A">
        <w:rPr>
          <w:rtl/>
        </w:rPr>
        <w:t>‏1</w:t>
      </w:r>
      <w:r w:rsidR="00D9597A">
        <w:rPr>
          <w:rtl/>
        </w:rPr>
        <w:fldChar w:fldCharType="end"/>
      </w:r>
      <w:r w:rsidR="00D9597A">
        <w:rPr>
          <w:rtl/>
        </w:rPr>
        <w:noBreakHyphen/>
      </w:r>
      <w:r w:rsidR="00D9597A">
        <w:rPr>
          <w:rtl/>
        </w:rPr>
        <w:fldChar w:fldCharType="begin"/>
      </w:r>
      <w:r w:rsidR="00D9597A">
        <w:rPr>
          <w:rtl/>
        </w:rPr>
        <w:instrText xml:space="preserve"> </w:instrText>
      </w:r>
      <w:r w:rsidR="00D9597A">
        <w:instrText>SEQ</w:instrText>
      </w:r>
      <w:r w:rsidR="00D9597A">
        <w:rPr>
          <w:rtl/>
        </w:rPr>
        <w:instrText xml:space="preserve"> شکل \* </w:instrText>
      </w:r>
      <w:r w:rsidR="00D9597A">
        <w:instrText>ARABIC \s 1</w:instrText>
      </w:r>
      <w:r w:rsidR="00D9597A">
        <w:rPr>
          <w:rtl/>
        </w:rPr>
        <w:instrText xml:space="preserve"> </w:instrText>
      </w:r>
      <w:r w:rsidR="00D9597A">
        <w:rPr>
          <w:rtl/>
        </w:rPr>
        <w:fldChar w:fldCharType="separate"/>
      </w:r>
      <w:r w:rsidR="00D9597A">
        <w:rPr>
          <w:rtl/>
        </w:rPr>
        <w:t>1</w:t>
      </w:r>
      <w:r w:rsidR="00D9597A">
        <w:rPr>
          <w:rtl/>
        </w:rPr>
        <w:fldChar w:fldCharType="end"/>
      </w:r>
      <w:r>
        <w:rPr>
          <w:rFonts w:hint="cs"/>
          <w:rtl/>
        </w:rPr>
        <w:t xml:space="preserve"> - عناصر تعریف کننده بیمار بدحال</w:t>
      </w:r>
    </w:p>
    <w:p w14:paraId="2BFCC99A" w14:textId="7E0A3E52" w:rsidR="001D062E" w:rsidRDefault="00F70E07" w:rsidP="00CB4BC8">
      <w:pPr>
        <w:rPr>
          <w:rtl/>
        </w:rPr>
      </w:pPr>
      <w:proofErr w:type="spellStart"/>
      <w:r>
        <w:rPr>
          <w:rFonts w:hint="cs"/>
          <w:rtl/>
        </w:rPr>
        <w:t>چاندراش</w:t>
      </w:r>
      <w:r w:rsidR="00570E93">
        <w:rPr>
          <w:rFonts w:hint="cs"/>
          <w:rtl/>
        </w:rPr>
        <w:t>ک</w:t>
      </w:r>
      <w:r>
        <w:rPr>
          <w:rFonts w:hint="cs"/>
          <w:rtl/>
        </w:rPr>
        <w:t>ار</w:t>
      </w:r>
      <w:proofErr w:type="spellEnd"/>
      <w:r>
        <w:rPr>
          <w:rFonts w:hint="cs"/>
          <w:rtl/>
        </w:rPr>
        <w:t xml:space="preserve"> و هم</w:t>
      </w:r>
      <w:r w:rsidR="00570E93">
        <w:rPr>
          <w:rFonts w:hint="cs"/>
          <w:rtl/>
        </w:rPr>
        <w:t>ک</w:t>
      </w:r>
      <w:r>
        <w:rPr>
          <w:rFonts w:hint="cs"/>
          <w:rtl/>
        </w:rPr>
        <w:t>اران م</w:t>
      </w:r>
      <w:r w:rsidR="00570E93">
        <w:rPr>
          <w:rFonts w:hint="cs"/>
          <w:rtl/>
        </w:rPr>
        <w:t>ی</w:t>
      </w:r>
      <w:r>
        <w:rPr>
          <w:rFonts w:hint="cs"/>
          <w:rtl/>
        </w:rPr>
        <w:t xml:space="preserve"> گو</w:t>
      </w:r>
      <w:r w:rsidR="00570E93">
        <w:rPr>
          <w:rFonts w:hint="cs"/>
          <w:rtl/>
        </w:rPr>
        <w:t>ی</w:t>
      </w:r>
      <w:r>
        <w:rPr>
          <w:rFonts w:hint="cs"/>
          <w:rtl/>
        </w:rPr>
        <w:t xml:space="preserve">ند: </w:t>
      </w:r>
      <w:r w:rsidR="00945EBF">
        <w:rPr>
          <w:rFonts w:ascii="Times New Roman" w:eastAsia="Times New Roman" w:hAnsi="Times New Roman" w:cs="Times New Roman" w:hint="cs"/>
          <w:rtl/>
        </w:rPr>
        <w:t>«</w:t>
      </w:r>
      <w:r>
        <w:rPr>
          <w:rFonts w:hint="cs"/>
          <w:rtl/>
        </w:rPr>
        <w:t xml:space="preserve"> </w:t>
      </w:r>
      <w:r>
        <w:rPr>
          <w:rFonts w:ascii="Times New Roman" w:eastAsia="Times New Roman" w:hAnsi="Times New Roman" w:cs="Times New Roman"/>
        </w:rPr>
        <w:t>Critical illness</w:t>
      </w:r>
      <w:r>
        <w:rPr>
          <w:rFonts w:hint="cs"/>
          <w:rtl/>
        </w:rPr>
        <w:t xml:space="preserve"> به هر شرا</w:t>
      </w:r>
      <w:r w:rsidR="00570E93">
        <w:rPr>
          <w:rFonts w:hint="cs"/>
          <w:rtl/>
        </w:rPr>
        <w:t>ی</w:t>
      </w:r>
      <w:r>
        <w:rPr>
          <w:rFonts w:hint="cs"/>
          <w:rtl/>
        </w:rPr>
        <w:t>ط</w:t>
      </w:r>
      <w:r w:rsidR="00570E93">
        <w:rPr>
          <w:rFonts w:hint="cs"/>
          <w:rtl/>
        </w:rPr>
        <w:t>ی</w:t>
      </w:r>
      <w:r>
        <w:rPr>
          <w:rFonts w:hint="cs"/>
          <w:rtl/>
        </w:rPr>
        <w:t xml:space="preserve"> گفته م</w:t>
      </w:r>
      <w:r w:rsidR="00570E93">
        <w:rPr>
          <w:rFonts w:hint="cs"/>
          <w:rtl/>
        </w:rPr>
        <w:t>ی</w:t>
      </w:r>
      <w:r>
        <w:rPr>
          <w:rFonts w:hint="cs"/>
          <w:rtl/>
        </w:rPr>
        <w:t xml:space="preserve"> شود </w:t>
      </w:r>
      <w:r w:rsidR="00570E93">
        <w:rPr>
          <w:rFonts w:hint="cs"/>
          <w:rtl/>
        </w:rPr>
        <w:t>ک</w:t>
      </w:r>
      <w:r>
        <w:rPr>
          <w:rFonts w:hint="cs"/>
          <w:rtl/>
        </w:rPr>
        <w:t>ه ن</w:t>
      </w:r>
      <w:r w:rsidR="00570E93">
        <w:rPr>
          <w:rFonts w:hint="cs"/>
          <w:rtl/>
        </w:rPr>
        <w:t>ی</w:t>
      </w:r>
      <w:r>
        <w:rPr>
          <w:rFonts w:hint="cs"/>
          <w:rtl/>
        </w:rPr>
        <w:t>از به حما</w:t>
      </w:r>
      <w:r w:rsidR="00570E93">
        <w:rPr>
          <w:rFonts w:hint="cs"/>
          <w:rtl/>
        </w:rPr>
        <w:t>ی</w:t>
      </w:r>
      <w:r>
        <w:rPr>
          <w:rFonts w:hint="cs"/>
          <w:rtl/>
        </w:rPr>
        <w:t>ت از نقص س</w:t>
      </w:r>
      <w:r w:rsidR="00570E93">
        <w:rPr>
          <w:rFonts w:hint="cs"/>
          <w:rtl/>
        </w:rPr>
        <w:t>ی</w:t>
      </w:r>
      <w:r>
        <w:rPr>
          <w:rFonts w:hint="cs"/>
          <w:rtl/>
        </w:rPr>
        <w:t>ستم اندام ها</w:t>
      </w:r>
      <w:r w:rsidR="00570E93">
        <w:rPr>
          <w:rFonts w:hint="cs"/>
          <w:rtl/>
        </w:rPr>
        <w:t>ی</w:t>
      </w:r>
      <w:r>
        <w:rPr>
          <w:rFonts w:hint="cs"/>
          <w:rtl/>
        </w:rPr>
        <w:t xml:space="preserve"> ح</w:t>
      </w:r>
      <w:r w:rsidR="00570E93">
        <w:rPr>
          <w:rFonts w:hint="cs"/>
          <w:rtl/>
        </w:rPr>
        <w:t>ی</w:t>
      </w:r>
      <w:r>
        <w:rPr>
          <w:rFonts w:hint="cs"/>
          <w:rtl/>
        </w:rPr>
        <w:t>ات</w:t>
      </w:r>
      <w:r w:rsidR="00570E93">
        <w:rPr>
          <w:rFonts w:hint="cs"/>
          <w:rtl/>
        </w:rPr>
        <w:t>ی</w:t>
      </w:r>
      <w:r>
        <w:rPr>
          <w:rFonts w:hint="cs"/>
          <w:rtl/>
        </w:rPr>
        <w:t xml:space="preserve"> داشته باشد </w:t>
      </w:r>
      <w:r w:rsidR="00570E93">
        <w:rPr>
          <w:rFonts w:hint="cs"/>
          <w:rtl/>
        </w:rPr>
        <w:t>ک</w:t>
      </w:r>
      <w:r>
        <w:rPr>
          <w:rFonts w:hint="cs"/>
          <w:rtl/>
        </w:rPr>
        <w:t>ه بدون آن بقا ام</w:t>
      </w:r>
      <w:r w:rsidR="00570E93">
        <w:rPr>
          <w:rFonts w:hint="cs"/>
          <w:rtl/>
        </w:rPr>
        <w:t>ک</w:t>
      </w:r>
      <w:r>
        <w:rPr>
          <w:rFonts w:hint="cs"/>
          <w:rtl/>
        </w:rPr>
        <w:t>ان پذ</w:t>
      </w:r>
      <w:r w:rsidR="00570E93">
        <w:rPr>
          <w:rFonts w:hint="cs"/>
          <w:rtl/>
        </w:rPr>
        <w:t>ی</w:t>
      </w:r>
      <w:r>
        <w:rPr>
          <w:rFonts w:hint="cs"/>
          <w:rtl/>
        </w:rPr>
        <w:t>ر ن</w:t>
      </w:r>
      <w:r w:rsidR="00570E93">
        <w:rPr>
          <w:rFonts w:hint="cs"/>
          <w:rtl/>
        </w:rPr>
        <w:t>ی</w:t>
      </w:r>
      <w:r>
        <w:rPr>
          <w:rFonts w:hint="cs"/>
          <w:rtl/>
        </w:rPr>
        <w:t>ست</w:t>
      </w:r>
      <w:r w:rsidR="00945EBF">
        <w:rPr>
          <w:rFonts w:hint="cs"/>
          <w:rtl/>
        </w:rPr>
        <w:t>»</w:t>
      </w:r>
      <w:r>
        <w:rPr>
          <w:rFonts w:hint="cs"/>
          <w:rtl/>
        </w:rPr>
        <w:t xml:space="preserve">. </w:t>
      </w:r>
      <w:proofErr w:type="spellStart"/>
      <w:r>
        <w:rPr>
          <w:rFonts w:hint="cs"/>
          <w:rtl/>
        </w:rPr>
        <w:t>پ</w:t>
      </w:r>
      <w:r w:rsidR="00570E93">
        <w:rPr>
          <w:rFonts w:hint="cs"/>
          <w:rtl/>
        </w:rPr>
        <w:t>ی</w:t>
      </w:r>
      <w:r>
        <w:rPr>
          <w:rFonts w:hint="cs"/>
          <w:rtl/>
        </w:rPr>
        <w:t>نتر</w:t>
      </w:r>
      <w:proofErr w:type="spellEnd"/>
      <w:r>
        <w:rPr>
          <w:rFonts w:hint="cs"/>
          <w:rtl/>
        </w:rPr>
        <w:t xml:space="preserve"> و هم</w:t>
      </w:r>
      <w:r w:rsidR="00570E93">
        <w:rPr>
          <w:rFonts w:hint="cs"/>
          <w:rtl/>
        </w:rPr>
        <w:t>ک</w:t>
      </w:r>
      <w:r>
        <w:rPr>
          <w:rFonts w:hint="cs"/>
          <w:rtl/>
        </w:rPr>
        <w:t>ارانش م</w:t>
      </w:r>
      <w:r w:rsidR="00570E93">
        <w:rPr>
          <w:rFonts w:hint="cs"/>
          <w:rtl/>
        </w:rPr>
        <w:t>ی</w:t>
      </w:r>
      <w:r>
        <w:rPr>
          <w:rFonts w:hint="cs"/>
          <w:rtl/>
        </w:rPr>
        <w:t xml:space="preserve"> نو</w:t>
      </w:r>
      <w:r w:rsidR="00570E93">
        <w:rPr>
          <w:rFonts w:hint="cs"/>
          <w:rtl/>
        </w:rPr>
        <w:t>ی</w:t>
      </w:r>
      <w:r>
        <w:rPr>
          <w:rFonts w:hint="cs"/>
          <w:rtl/>
        </w:rPr>
        <w:t xml:space="preserve">سند: </w:t>
      </w:r>
      <w:r w:rsidR="00945EBF">
        <w:rPr>
          <w:rFonts w:ascii="Times New Roman" w:eastAsia="Times New Roman" w:hAnsi="Times New Roman" w:cs="Times New Roman" w:hint="cs"/>
          <w:rtl/>
        </w:rPr>
        <w:t>«</w:t>
      </w:r>
      <w:r>
        <w:rPr>
          <w:rFonts w:hint="cs"/>
          <w:rtl/>
        </w:rPr>
        <w:t>ب</w:t>
      </w:r>
      <w:r w:rsidR="00570E93">
        <w:rPr>
          <w:rFonts w:hint="cs"/>
          <w:rtl/>
        </w:rPr>
        <w:t>ی</w:t>
      </w:r>
      <w:r>
        <w:rPr>
          <w:rFonts w:hint="cs"/>
          <w:rtl/>
        </w:rPr>
        <w:t xml:space="preserve">مار </w:t>
      </w:r>
      <w:proofErr w:type="spellStart"/>
      <w:r>
        <w:rPr>
          <w:rFonts w:hint="cs"/>
          <w:rtl/>
        </w:rPr>
        <w:t>بدحال</w:t>
      </w:r>
      <w:proofErr w:type="spellEnd"/>
      <w:r>
        <w:rPr>
          <w:rFonts w:hint="cs"/>
          <w:rtl/>
        </w:rPr>
        <w:t xml:space="preserve"> </w:t>
      </w:r>
      <w:r w:rsidR="00570E93">
        <w:rPr>
          <w:rFonts w:hint="cs"/>
          <w:rtl/>
        </w:rPr>
        <w:t>ی</w:t>
      </w:r>
      <w:r>
        <w:rPr>
          <w:rFonts w:hint="cs"/>
          <w:rtl/>
        </w:rPr>
        <w:t>ا آس</w:t>
      </w:r>
      <w:r w:rsidR="00570E93">
        <w:rPr>
          <w:rFonts w:hint="cs"/>
          <w:rtl/>
        </w:rPr>
        <w:t>ی</w:t>
      </w:r>
      <w:r>
        <w:rPr>
          <w:rFonts w:hint="cs"/>
          <w:rtl/>
        </w:rPr>
        <w:t>ب د</w:t>
      </w:r>
      <w:r w:rsidR="00570E93">
        <w:rPr>
          <w:rFonts w:hint="cs"/>
          <w:rtl/>
        </w:rPr>
        <w:t>ی</w:t>
      </w:r>
      <w:r>
        <w:rPr>
          <w:rFonts w:hint="cs"/>
          <w:rtl/>
        </w:rPr>
        <w:t>ده به فرد</w:t>
      </w:r>
      <w:r w:rsidR="00570E93">
        <w:rPr>
          <w:rFonts w:hint="cs"/>
          <w:rtl/>
        </w:rPr>
        <w:t>ی</w:t>
      </w:r>
      <w:r>
        <w:rPr>
          <w:rFonts w:hint="cs"/>
          <w:rtl/>
        </w:rPr>
        <w:t xml:space="preserve"> گفته م</w:t>
      </w:r>
      <w:r w:rsidR="00570E93">
        <w:rPr>
          <w:rFonts w:hint="cs"/>
          <w:rtl/>
        </w:rPr>
        <w:t>ی</w:t>
      </w:r>
      <w:r>
        <w:rPr>
          <w:rFonts w:hint="cs"/>
          <w:rtl/>
        </w:rPr>
        <w:t xml:space="preserve"> شود </w:t>
      </w:r>
      <w:r w:rsidR="00570E93">
        <w:rPr>
          <w:rFonts w:hint="cs"/>
          <w:rtl/>
        </w:rPr>
        <w:t>ک</w:t>
      </w:r>
      <w:r>
        <w:rPr>
          <w:rFonts w:hint="cs"/>
          <w:rtl/>
        </w:rPr>
        <w:t>ه ب</w:t>
      </w:r>
      <w:r w:rsidR="00570E93">
        <w:rPr>
          <w:rFonts w:hint="cs"/>
          <w:rtl/>
        </w:rPr>
        <w:t>ی</w:t>
      </w:r>
      <w:r>
        <w:rPr>
          <w:rFonts w:hint="cs"/>
          <w:rtl/>
        </w:rPr>
        <w:t>مار</w:t>
      </w:r>
      <w:r w:rsidR="00570E93">
        <w:rPr>
          <w:rFonts w:hint="cs"/>
          <w:rtl/>
        </w:rPr>
        <w:t>ی</w:t>
      </w:r>
      <w:r>
        <w:rPr>
          <w:rFonts w:hint="cs"/>
          <w:rtl/>
        </w:rPr>
        <w:t xml:space="preserve"> </w:t>
      </w:r>
      <w:r w:rsidR="00570E93">
        <w:rPr>
          <w:rFonts w:hint="cs"/>
          <w:rtl/>
        </w:rPr>
        <w:t>ی</w:t>
      </w:r>
      <w:r>
        <w:rPr>
          <w:rFonts w:hint="cs"/>
          <w:rtl/>
        </w:rPr>
        <w:t xml:space="preserve">ا </w:t>
      </w:r>
      <w:proofErr w:type="spellStart"/>
      <w:r>
        <w:rPr>
          <w:rFonts w:hint="cs"/>
          <w:rtl/>
        </w:rPr>
        <w:t>آس</w:t>
      </w:r>
      <w:r w:rsidR="00570E93">
        <w:rPr>
          <w:rFonts w:hint="cs"/>
          <w:rtl/>
        </w:rPr>
        <w:t>ی</w:t>
      </w:r>
      <w:r>
        <w:rPr>
          <w:rFonts w:hint="cs"/>
          <w:rtl/>
        </w:rPr>
        <w:t>ب</w:t>
      </w:r>
      <w:r w:rsidR="00570E93">
        <w:rPr>
          <w:rFonts w:hint="cs"/>
          <w:rtl/>
        </w:rPr>
        <w:t>ی</w:t>
      </w:r>
      <w:proofErr w:type="spellEnd"/>
      <w:r>
        <w:rPr>
          <w:rFonts w:hint="cs"/>
          <w:rtl/>
        </w:rPr>
        <w:t xml:space="preserve"> دارد </w:t>
      </w:r>
      <w:r w:rsidR="00570E93">
        <w:rPr>
          <w:rFonts w:hint="cs"/>
          <w:rtl/>
        </w:rPr>
        <w:t>ک</w:t>
      </w:r>
      <w:r>
        <w:rPr>
          <w:rFonts w:hint="cs"/>
          <w:rtl/>
        </w:rPr>
        <w:t xml:space="preserve">ه </w:t>
      </w:r>
      <w:r w:rsidR="00570E93">
        <w:rPr>
          <w:rFonts w:hint="cs"/>
          <w:rtl/>
        </w:rPr>
        <w:t>ی</w:t>
      </w:r>
      <w:r>
        <w:rPr>
          <w:rFonts w:hint="cs"/>
          <w:rtl/>
        </w:rPr>
        <w:t xml:space="preserve">ک </w:t>
      </w:r>
      <w:r w:rsidR="00570E93">
        <w:rPr>
          <w:rFonts w:hint="cs"/>
          <w:rtl/>
        </w:rPr>
        <w:t>ی</w:t>
      </w:r>
      <w:r>
        <w:rPr>
          <w:rFonts w:hint="cs"/>
          <w:rtl/>
        </w:rPr>
        <w:t>ا چند س</w:t>
      </w:r>
      <w:r w:rsidR="00570E93">
        <w:rPr>
          <w:rFonts w:hint="cs"/>
          <w:rtl/>
        </w:rPr>
        <w:t>ی</w:t>
      </w:r>
      <w:r>
        <w:rPr>
          <w:rFonts w:hint="cs"/>
          <w:rtl/>
        </w:rPr>
        <w:t>ستم اندام ح</w:t>
      </w:r>
      <w:r w:rsidR="00570E93">
        <w:rPr>
          <w:rFonts w:hint="cs"/>
          <w:rtl/>
        </w:rPr>
        <w:t>ی</w:t>
      </w:r>
      <w:r>
        <w:rPr>
          <w:rFonts w:hint="cs"/>
          <w:rtl/>
        </w:rPr>
        <w:t>ات</w:t>
      </w:r>
      <w:r w:rsidR="00570E93">
        <w:rPr>
          <w:rFonts w:hint="cs"/>
          <w:rtl/>
        </w:rPr>
        <w:t>ی</w:t>
      </w:r>
      <w:r>
        <w:rPr>
          <w:rFonts w:hint="cs"/>
          <w:rtl/>
        </w:rPr>
        <w:t xml:space="preserve"> را مختل م</w:t>
      </w:r>
      <w:r w:rsidR="00570E93">
        <w:rPr>
          <w:rFonts w:hint="cs"/>
          <w:rtl/>
        </w:rPr>
        <w:t>ی</w:t>
      </w:r>
      <w:r>
        <w:rPr>
          <w:rFonts w:hint="cs"/>
          <w:rtl/>
        </w:rPr>
        <w:t xml:space="preserve"> </w:t>
      </w:r>
      <w:r w:rsidR="00570E93">
        <w:rPr>
          <w:rFonts w:hint="cs"/>
          <w:rtl/>
        </w:rPr>
        <w:t>ک</w:t>
      </w:r>
      <w:r>
        <w:rPr>
          <w:rFonts w:hint="cs"/>
          <w:rtl/>
        </w:rPr>
        <w:t>ند به طور</w:t>
      </w:r>
      <w:r w:rsidR="00570E93">
        <w:rPr>
          <w:rFonts w:hint="cs"/>
          <w:rtl/>
        </w:rPr>
        <w:t>ی</w:t>
      </w:r>
      <w:r>
        <w:rPr>
          <w:rFonts w:hint="cs"/>
          <w:rtl/>
        </w:rPr>
        <w:t xml:space="preserve"> </w:t>
      </w:r>
      <w:r w:rsidR="00570E93">
        <w:rPr>
          <w:rFonts w:hint="cs"/>
          <w:rtl/>
        </w:rPr>
        <w:t>ک</w:t>
      </w:r>
      <w:r>
        <w:rPr>
          <w:rFonts w:hint="cs"/>
          <w:rtl/>
        </w:rPr>
        <w:t>ه احتمال وخامت قر</w:t>
      </w:r>
      <w:r w:rsidR="00570E93">
        <w:rPr>
          <w:rFonts w:hint="cs"/>
          <w:rtl/>
        </w:rPr>
        <w:t>ی</w:t>
      </w:r>
      <w:r>
        <w:rPr>
          <w:rFonts w:hint="cs"/>
          <w:rtl/>
        </w:rPr>
        <w:t xml:space="preserve">ب </w:t>
      </w:r>
      <w:proofErr w:type="spellStart"/>
      <w:r>
        <w:rPr>
          <w:rFonts w:hint="cs"/>
          <w:rtl/>
        </w:rPr>
        <w:t>الوقوع</w:t>
      </w:r>
      <w:proofErr w:type="spellEnd"/>
      <w:r>
        <w:rPr>
          <w:rFonts w:hint="cs"/>
          <w:rtl/>
        </w:rPr>
        <w:t xml:space="preserve"> </w:t>
      </w:r>
      <w:r w:rsidR="00570E93">
        <w:rPr>
          <w:rFonts w:hint="cs"/>
          <w:rtl/>
        </w:rPr>
        <w:t>ی</w:t>
      </w:r>
      <w:r>
        <w:rPr>
          <w:rFonts w:hint="cs"/>
          <w:rtl/>
        </w:rPr>
        <w:t>ا تهد</w:t>
      </w:r>
      <w:r w:rsidR="00570E93">
        <w:rPr>
          <w:rFonts w:hint="cs"/>
          <w:rtl/>
        </w:rPr>
        <w:t>ی</w:t>
      </w:r>
      <w:r>
        <w:rPr>
          <w:rFonts w:hint="cs"/>
          <w:rtl/>
        </w:rPr>
        <w:t xml:space="preserve">د </w:t>
      </w:r>
      <w:r w:rsidR="00570E93">
        <w:rPr>
          <w:rFonts w:hint="cs"/>
          <w:rtl/>
        </w:rPr>
        <w:t>ک</w:t>
      </w:r>
      <w:r>
        <w:rPr>
          <w:rFonts w:hint="cs"/>
          <w:rtl/>
        </w:rPr>
        <w:t>ننده زندگ</w:t>
      </w:r>
      <w:r w:rsidR="00570E93">
        <w:rPr>
          <w:rFonts w:hint="cs"/>
          <w:rtl/>
        </w:rPr>
        <w:t>ی</w:t>
      </w:r>
      <w:r>
        <w:rPr>
          <w:rFonts w:hint="cs"/>
          <w:rtl/>
        </w:rPr>
        <w:t xml:space="preserve"> در وضع</w:t>
      </w:r>
      <w:r w:rsidR="00570E93">
        <w:rPr>
          <w:rFonts w:hint="cs"/>
          <w:rtl/>
        </w:rPr>
        <w:t>ی</w:t>
      </w:r>
      <w:r>
        <w:rPr>
          <w:rFonts w:hint="cs"/>
          <w:rtl/>
        </w:rPr>
        <w:t>ت ب</w:t>
      </w:r>
      <w:r w:rsidR="00570E93">
        <w:rPr>
          <w:rFonts w:hint="cs"/>
          <w:rtl/>
        </w:rPr>
        <w:t>ی</w:t>
      </w:r>
      <w:r>
        <w:rPr>
          <w:rFonts w:hint="cs"/>
          <w:rtl/>
        </w:rPr>
        <w:t>مار وجود داشته باشد.</w:t>
      </w:r>
      <w:r w:rsidR="00945EBF">
        <w:rPr>
          <w:rFonts w:ascii="Times New Roman" w:eastAsia="Times New Roman" w:hAnsi="Times New Roman" w:cs="Times New Roman" w:hint="cs"/>
          <w:rtl/>
        </w:rPr>
        <w:t>»</w:t>
      </w:r>
      <w:r>
        <w:rPr>
          <w:rFonts w:hint="cs"/>
          <w:rtl/>
        </w:rPr>
        <w:t xml:space="preserve"> </w:t>
      </w:r>
      <w:r>
        <w:rPr>
          <w:rFonts w:ascii="Times New Roman" w:eastAsia="Times New Roman" w:hAnsi="Times New Roman" w:cs="Times New Roman"/>
        </w:rPr>
        <w:t>Critical illness</w:t>
      </w:r>
      <w:r>
        <w:rPr>
          <w:rFonts w:hint="cs"/>
          <w:rtl/>
        </w:rPr>
        <w:t xml:space="preserve"> </w:t>
      </w:r>
      <w:r w:rsidR="00570E93">
        <w:rPr>
          <w:rFonts w:hint="cs"/>
          <w:rtl/>
        </w:rPr>
        <w:t>ی</w:t>
      </w:r>
      <w:r>
        <w:rPr>
          <w:rFonts w:hint="cs"/>
          <w:rtl/>
        </w:rPr>
        <w:t>ک ب</w:t>
      </w:r>
      <w:r w:rsidR="00570E93">
        <w:rPr>
          <w:rFonts w:hint="cs"/>
          <w:rtl/>
        </w:rPr>
        <w:t>ی</w:t>
      </w:r>
      <w:r>
        <w:rPr>
          <w:rFonts w:hint="cs"/>
          <w:rtl/>
        </w:rPr>
        <w:t>مار</w:t>
      </w:r>
      <w:r w:rsidR="00570E93">
        <w:rPr>
          <w:rFonts w:hint="cs"/>
          <w:rtl/>
        </w:rPr>
        <w:t>ی</w:t>
      </w:r>
      <w:r>
        <w:rPr>
          <w:rFonts w:hint="cs"/>
          <w:rtl/>
        </w:rPr>
        <w:t xml:space="preserve"> </w:t>
      </w:r>
      <w:r w:rsidR="00570E93">
        <w:rPr>
          <w:rFonts w:hint="cs"/>
          <w:rtl/>
        </w:rPr>
        <w:t>مولتی</w:t>
      </w:r>
      <w:r>
        <w:rPr>
          <w:rFonts w:hint="cs"/>
          <w:rtl/>
        </w:rPr>
        <w:t xml:space="preserve"> </w:t>
      </w:r>
      <w:r w:rsidR="00570E93">
        <w:rPr>
          <w:rFonts w:hint="cs"/>
          <w:rtl/>
        </w:rPr>
        <w:t>سیستم</w:t>
      </w:r>
      <w:r>
        <w:rPr>
          <w:rFonts w:hint="cs"/>
          <w:rtl/>
        </w:rPr>
        <w:t xml:space="preserve"> تهد</w:t>
      </w:r>
      <w:r w:rsidR="00570E93">
        <w:rPr>
          <w:rFonts w:hint="cs"/>
          <w:rtl/>
        </w:rPr>
        <w:t>ی</w:t>
      </w:r>
      <w:r>
        <w:rPr>
          <w:rFonts w:hint="cs"/>
          <w:rtl/>
        </w:rPr>
        <w:t xml:space="preserve">د </w:t>
      </w:r>
      <w:r w:rsidR="00570E93">
        <w:rPr>
          <w:rFonts w:hint="cs"/>
          <w:rtl/>
        </w:rPr>
        <w:t>ک</w:t>
      </w:r>
      <w:r>
        <w:rPr>
          <w:rFonts w:hint="cs"/>
          <w:rtl/>
        </w:rPr>
        <w:t>ننده ح</w:t>
      </w:r>
      <w:r w:rsidR="00570E93">
        <w:rPr>
          <w:rFonts w:hint="cs"/>
          <w:rtl/>
        </w:rPr>
        <w:t>ی</w:t>
      </w:r>
      <w:r>
        <w:rPr>
          <w:rFonts w:hint="cs"/>
          <w:rtl/>
        </w:rPr>
        <w:t xml:space="preserve">ات </w:t>
      </w:r>
      <w:r w:rsidR="00570E93">
        <w:rPr>
          <w:rFonts w:hint="cs"/>
          <w:rtl/>
        </w:rPr>
        <w:t>است.</w:t>
      </w:r>
      <w:r>
        <w:rPr>
          <w:rFonts w:hint="cs"/>
          <w:rtl/>
        </w:rPr>
        <w:t xml:space="preserve"> </w:t>
      </w:r>
      <w:r w:rsidR="00570E93">
        <w:rPr>
          <w:rFonts w:hint="cs"/>
          <w:rtl/>
        </w:rPr>
        <w:t>ک</w:t>
      </w:r>
      <w:r>
        <w:rPr>
          <w:rFonts w:hint="cs"/>
          <w:rtl/>
        </w:rPr>
        <w:t>ه م</w:t>
      </w:r>
      <w:r w:rsidR="00570E93">
        <w:rPr>
          <w:rFonts w:hint="cs"/>
          <w:rtl/>
        </w:rPr>
        <w:t>ی</w:t>
      </w:r>
      <w:r>
        <w:rPr>
          <w:rFonts w:hint="cs"/>
          <w:rtl/>
        </w:rPr>
        <w:t xml:space="preserve"> تواند باعث مرگ و م</w:t>
      </w:r>
      <w:r w:rsidR="00570E93">
        <w:rPr>
          <w:rFonts w:hint="cs"/>
          <w:rtl/>
        </w:rPr>
        <w:t>ی</w:t>
      </w:r>
      <w:r>
        <w:rPr>
          <w:rFonts w:hint="cs"/>
          <w:rtl/>
        </w:rPr>
        <w:t xml:space="preserve">ر شود . </w:t>
      </w:r>
      <w:r w:rsidR="00CB4BC8">
        <w:rPr>
          <w:rtl/>
        </w:rPr>
        <w:fldChar w:fldCharType="begin"/>
      </w:r>
      <w:r w:rsidR="00CB4BC8">
        <w:rPr>
          <w:rtl/>
        </w:rPr>
        <w:instrText xml:space="preserve"> </w:instrText>
      </w:r>
      <w:r w:rsidR="00CB4BC8">
        <w:instrText>ADDIN ZOTERO_ITEM CSL_CITATION {"citationID":"QwgZSxsQ","properties":{"formattedCitation":"(22)","plainCitation":"(22)","noteIndex":0},"citationItems":[{"id":17416,"uris":["http://zotero.org/groups/5618536/items/H9IZJKXH"],"itemData":{"id":17416,"type</w:instrText>
      </w:r>
      <w:r w:rsidR="00CB4BC8">
        <w:rPr>
          <w:rtl/>
        </w:rPr>
        <w:instrText>":"</w:instrText>
      </w:r>
      <w:r w:rsidR="00CB4BC8">
        <w:instrText>article-journal","abstract":"OBJECTIVE: As 'critical illness' and 'critical care' lack consensus definitions, this study aimed to explore how the concepts' are used, describe their defining attributes, and propose potential definitions.\nDESIGN AND METHODS: We used the Walker and Avant approach to concept analysis. The uses and definitions of the concepts were identified through a scoping review of the literature and an online survey of 114 global clinical experts. We used the Arksey and O'Malley framework for scoping reviews and searched in PubMed and Web of Science with a strategy including terms around critical illness/care and definitions/etymologies limited to publications in English between 1 January 2008 and 1 January 2020. The experts were selected through purposive sampling and snowballing, with 36.8% in Africa, 25.4% in Europe, 22.8% in North America, 10.5% in Asia, 2.6% in South America and 1.8% in Australia. They worked with anaesthesia or intensive care 59.1%, emergency care 15.8%, medicine 9</w:instrText>
      </w:r>
      <w:r w:rsidR="00CB4BC8">
        <w:rPr>
          <w:rtl/>
        </w:rPr>
        <w:instrText xml:space="preserve">.5%, </w:instrText>
      </w:r>
      <w:r w:rsidR="00CB4BC8">
        <w:instrText>paediatrics 5.5%, surgery 4.7%, obstetrics and gynaecology 1.6% and other specialties 3.9%. Through content analysis of the data, we extracted codes, categories and themes to determine the concepts' defining attributes and we proposed potential definitions. To assist understanding, we developed model, related and contrary cases concerning the concepts, we identified antecedents and consequences to the concepts, and defined empirical referents.\nRESULTS: Nine and 13 articles were included in the scoping reviews of critical illness and critical care, respectively. A total of 48 codes, 14 categories and 4 themes were identified in the uses and definitions of critical illness and 60 codes, 13 categories and 5 themes for critical care. The defining attributes of critical illness were a high risk of imminent death; vital organ dysfunction; requirement for care to avoid death; and potential reversibility. The defining attributes of critical care were the identification, monitoring and treatment of critical</w:instrText>
      </w:r>
      <w:r w:rsidR="00CB4BC8">
        <w:rPr>
          <w:rtl/>
        </w:rPr>
        <w:instrText xml:space="preserve"> </w:instrText>
      </w:r>
      <w:r w:rsidR="00CB4BC8">
        <w:instrText>illness; vital organ support; initial and sustained care; any care of critical illness; and specialised human and physical resources. The defining attributes led to our proposed definitions of critical illness as, 'a state of ill health with vital organ dysfunction, a high risk of imminent death if care is not provided and the potential for reversibility', and of critical care as, 'the identification, monitoring and treatment of patients with critical illness through the initial and sustained support of vital organ functions.'\nCONCLUSION: The concepts critical illness and critical care lack consensus definitions and have varied uses. Through concept analysis of uses and definitions in the literature and among experts, we have identified the defining attributes of the concepts and proposed definitions that could aid clinical practice, research and policy-making.","container-title":"BMJ open","DOI":"10.1136/bmjopen-2022-060972","ISSN":"2044-6055","issue":"9","journalAbbreviation":"BMJ Open","language":"eng</w:instrText>
      </w:r>
      <w:r w:rsidR="00CB4BC8">
        <w:rPr>
          <w:rtl/>
        </w:rPr>
        <w:instrText>","</w:instrText>
      </w:r>
      <w:r w:rsidR="00CB4BC8">
        <w:instrText>note":"PMID: 36606666\nPMCID: PMC9445819","page":"e060972","source":"PubMed","title":"Towards definitions of critical illness and critical care using concept analysis","volume":"12","author":[{"family":"Kayambankadzanja","given":"Raphael Kazidule"},{"family":"Schell","given":"Carl Otto"},{"family":"Gerdin Wärnberg","given":"Martin"},{"family":"Tamras","given":"Thomas"},{"family":"Mollazadegan","given":"Hedi"},{"family":"Holmberg","given":"Mats"},{"family":"Alvesson","given":"Helle Molsted"},{"family</w:instrText>
      </w:r>
      <w:r w:rsidR="00CB4BC8">
        <w:rPr>
          <w:rtl/>
        </w:rPr>
        <w:instrText>":"</w:instrText>
      </w:r>
      <w:r w:rsidR="00CB4BC8">
        <w:instrText>Baker","given":"Tim"}],"issued":{"date-parts":[["2022",9,5]]}}}],"schema":"https://github.com/citation-style-language/schema/raw/master/csl-citation.json</w:instrText>
      </w:r>
      <w:r w:rsidR="00CB4BC8">
        <w:rPr>
          <w:rtl/>
        </w:rPr>
        <w:instrText xml:space="preserve">"} </w:instrText>
      </w:r>
      <w:r w:rsidR="00CB4BC8">
        <w:rPr>
          <w:rtl/>
        </w:rPr>
        <w:fldChar w:fldCharType="separate"/>
      </w:r>
      <w:r w:rsidR="00CB4BC8" w:rsidRPr="00CB4BC8">
        <w:rPr>
          <w:rFonts w:ascii="Times New Roman" w:hAnsi="Times New Roman" w:cs="Times New Roman"/>
        </w:rPr>
        <w:t>(22)</w:t>
      </w:r>
      <w:r w:rsidR="00CB4BC8">
        <w:rPr>
          <w:rtl/>
        </w:rPr>
        <w:fldChar w:fldCharType="end"/>
      </w:r>
    </w:p>
    <w:p w14:paraId="1BCEEEE4" w14:textId="25B51E7E" w:rsidR="00F70E07" w:rsidRDefault="00F70E07" w:rsidP="00CB4BC8">
      <w:r>
        <w:rPr>
          <w:rFonts w:hint="cs"/>
          <w:rtl/>
        </w:rPr>
        <w:t>در ا</w:t>
      </w:r>
      <w:r w:rsidR="00570E93">
        <w:rPr>
          <w:rFonts w:hint="cs"/>
          <w:rtl/>
        </w:rPr>
        <w:t>ک</w:t>
      </w:r>
      <w:r>
        <w:rPr>
          <w:rFonts w:hint="cs"/>
          <w:rtl/>
        </w:rPr>
        <w:t>ثر ب</w:t>
      </w:r>
      <w:r w:rsidR="00570E93">
        <w:rPr>
          <w:rFonts w:hint="cs"/>
          <w:rtl/>
        </w:rPr>
        <w:t>ی</w:t>
      </w:r>
      <w:r>
        <w:rPr>
          <w:rFonts w:hint="cs"/>
          <w:rtl/>
        </w:rPr>
        <w:t xml:space="preserve">ماران </w:t>
      </w:r>
      <w:r>
        <w:rPr>
          <w:rFonts w:ascii="Times New Roman" w:eastAsia="Times New Roman" w:hAnsi="Times New Roman" w:cs="Times New Roman"/>
          <w:rtl/>
        </w:rPr>
        <w:t xml:space="preserve"> </w:t>
      </w:r>
      <w:r>
        <w:rPr>
          <w:rFonts w:ascii="Times New Roman" w:eastAsia="Times New Roman" w:hAnsi="Times New Roman" w:cs="Times New Roman"/>
        </w:rPr>
        <w:t>critical illness</w:t>
      </w:r>
      <w:r>
        <w:rPr>
          <w:rFonts w:hint="cs"/>
          <w:rtl/>
        </w:rPr>
        <w:t xml:space="preserve"> با دوره ا</w:t>
      </w:r>
      <w:r w:rsidR="00570E93">
        <w:rPr>
          <w:rFonts w:hint="cs"/>
          <w:rtl/>
        </w:rPr>
        <w:t>ی</w:t>
      </w:r>
      <w:r>
        <w:rPr>
          <w:rFonts w:hint="cs"/>
          <w:rtl/>
        </w:rPr>
        <w:t xml:space="preserve"> از زوال ف</w:t>
      </w:r>
      <w:r w:rsidR="00570E93">
        <w:rPr>
          <w:rFonts w:hint="cs"/>
          <w:rtl/>
        </w:rPr>
        <w:t>ی</w:t>
      </w:r>
      <w:r>
        <w:rPr>
          <w:rFonts w:hint="cs"/>
          <w:rtl/>
        </w:rPr>
        <w:t>ز</w:t>
      </w:r>
      <w:r w:rsidR="00570E93">
        <w:rPr>
          <w:rFonts w:hint="cs"/>
          <w:rtl/>
        </w:rPr>
        <w:t>ی</w:t>
      </w:r>
      <w:r>
        <w:rPr>
          <w:rFonts w:hint="cs"/>
          <w:rtl/>
        </w:rPr>
        <w:t>ولوژ</w:t>
      </w:r>
      <w:r w:rsidR="00570E93">
        <w:rPr>
          <w:rFonts w:hint="cs"/>
          <w:rtl/>
        </w:rPr>
        <w:t>یکی</w:t>
      </w:r>
      <w:r>
        <w:rPr>
          <w:rFonts w:hint="cs"/>
          <w:rtl/>
        </w:rPr>
        <w:t xml:space="preserve"> د</w:t>
      </w:r>
      <w:r w:rsidR="00570E93">
        <w:rPr>
          <w:rFonts w:hint="cs"/>
          <w:rtl/>
        </w:rPr>
        <w:t>ی</w:t>
      </w:r>
      <w:r>
        <w:rPr>
          <w:rFonts w:hint="cs"/>
          <w:rtl/>
        </w:rPr>
        <w:t>ده م</w:t>
      </w:r>
      <w:r w:rsidR="00570E93">
        <w:rPr>
          <w:rFonts w:hint="cs"/>
          <w:rtl/>
        </w:rPr>
        <w:t>ی</w:t>
      </w:r>
      <w:r>
        <w:rPr>
          <w:rFonts w:hint="cs"/>
          <w:rtl/>
        </w:rPr>
        <w:t xml:space="preserve">شود . همه </w:t>
      </w:r>
      <w:r w:rsidR="00570E93">
        <w:rPr>
          <w:rFonts w:hint="cs"/>
          <w:rtl/>
        </w:rPr>
        <w:t>ک</w:t>
      </w:r>
      <w:r>
        <w:rPr>
          <w:rFonts w:hint="cs"/>
          <w:rtl/>
        </w:rPr>
        <w:t>ادر درمان نقش مهم</w:t>
      </w:r>
      <w:r w:rsidR="00570E93">
        <w:rPr>
          <w:rFonts w:hint="cs"/>
          <w:rtl/>
        </w:rPr>
        <w:t>ی</w:t>
      </w:r>
      <w:r>
        <w:rPr>
          <w:rFonts w:hint="cs"/>
          <w:rtl/>
        </w:rPr>
        <w:t xml:space="preserve"> در اجرا</w:t>
      </w:r>
      <w:r w:rsidR="00570E93">
        <w:rPr>
          <w:rFonts w:hint="cs"/>
          <w:rtl/>
        </w:rPr>
        <w:t>ی</w:t>
      </w:r>
      <w:r>
        <w:rPr>
          <w:rFonts w:hint="cs"/>
          <w:rtl/>
        </w:rPr>
        <w:t xml:space="preserve"> </w:t>
      </w:r>
      <w:r w:rsidR="00570E93">
        <w:rPr>
          <w:rFonts w:hint="cs"/>
          <w:rtl/>
        </w:rPr>
        <w:t>ی</w:t>
      </w:r>
      <w:r>
        <w:rPr>
          <w:rFonts w:hint="cs"/>
          <w:rtl/>
        </w:rPr>
        <w:t>ک زنج</w:t>
      </w:r>
      <w:r w:rsidR="00570E93">
        <w:rPr>
          <w:rFonts w:hint="cs"/>
          <w:rtl/>
        </w:rPr>
        <w:t>ی</w:t>
      </w:r>
      <w:r>
        <w:rPr>
          <w:rFonts w:hint="cs"/>
          <w:rtl/>
        </w:rPr>
        <w:t xml:space="preserve">ره </w:t>
      </w:r>
      <w:r w:rsidR="00570E93">
        <w:rPr>
          <w:rFonts w:hint="cs"/>
          <w:rtl/>
        </w:rPr>
        <w:t>ی</w:t>
      </w:r>
      <w:r>
        <w:rPr>
          <w:rFonts w:hint="cs"/>
          <w:rtl/>
        </w:rPr>
        <w:t xml:space="preserve"> پاسخ موثر دارند. ارز</w:t>
      </w:r>
      <w:r w:rsidR="00570E93">
        <w:rPr>
          <w:rFonts w:hint="cs"/>
          <w:rtl/>
        </w:rPr>
        <w:t>ی</w:t>
      </w:r>
      <w:r>
        <w:rPr>
          <w:rFonts w:hint="cs"/>
          <w:rtl/>
        </w:rPr>
        <w:t>اب</w:t>
      </w:r>
      <w:r w:rsidR="00570E93">
        <w:rPr>
          <w:rFonts w:hint="cs"/>
          <w:rtl/>
        </w:rPr>
        <w:t>ی</w:t>
      </w:r>
      <w:r>
        <w:rPr>
          <w:rFonts w:hint="cs"/>
          <w:rtl/>
        </w:rPr>
        <w:t xml:space="preserve"> ب</w:t>
      </w:r>
      <w:r w:rsidR="00570E93">
        <w:rPr>
          <w:rFonts w:hint="cs"/>
          <w:rtl/>
        </w:rPr>
        <w:t>ی</w:t>
      </w:r>
      <w:r>
        <w:rPr>
          <w:rFonts w:hint="cs"/>
          <w:rtl/>
        </w:rPr>
        <w:t xml:space="preserve">مار </w:t>
      </w:r>
      <w:proofErr w:type="spellStart"/>
      <w:r>
        <w:rPr>
          <w:rFonts w:hint="cs"/>
          <w:rtl/>
        </w:rPr>
        <w:t>بدحال</w:t>
      </w:r>
      <w:proofErr w:type="spellEnd"/>
      <w:r>
        <w:rPr>
          <w:rFonts w:hint="cs"/>
          <w:rtl/>
        </w:rPr>
        <w:t xml:space="preserve"> توسط </w:t>
      </w:r>
      <w:r w:rsidR="00570E93">
        <w:rPr>
          <w:rFonts w:hint="cs"/>
          <w:rtl/>
        </w:rPr>
        <w:t>ی</w:t>
      </w:r>
      <w:r>
        <w:rPr>
          <w:rFonts w:hint="cs"/>
          <w:rtl/>
        </w:rPr>
        <w:t xml:space="preserve">ک پزشک </w:t>
      </w:r>
      <w:proofErr w:type="spellStart"/>
      <w:r>
        <w:rPr>
          <w:rFonts w:hint="cs"/>
          <w:rtl/>
        </w:rPr>
        <w:t>اموزش</w:t>
      </w:r>
      <w:proofErr w:type="spellEnd"/>
      <w:r>
        <w:rPr>
          <w:rFonts w:hint="cs"/>
          <w:rtl/>
        </w:rPr>
        <w:t xml:space="preserve"> د</w:t>
      </w:r>
      <w:r w:rsidR="00570E93">
        <w:rPr>
          <w:rFonts w:hint="cs"/>
          <w:rtl/>
        </w:rPr>
        <w:t>ی</w:t>
      </w:r>
      <w:r>
        <w:rPr>
          <w:rFonts w:hint="cs"/>
          <w:rtl/>
        </w:rPr>
        <w:t>ده با</w:t>
      </w:r>
      <w:r w:rsidR="00570E93">
        <w:rPr>
          <w:rFonts w:hint="cs"/>
          <w:rtl/>
        </w:rPr>
        <w:t>ی</w:t>
      </w:r>
      <w:r>
        <w:rPr>
          <w:rFonts w:hint="cs"/>
          <w:rtl/>
        </w:rPr>
        <w:t>د انجام شود و</w:t>
      </w:r>
      <w:r w:rsidR="00945EBF">
        <w:rPr>
          <w:rFonts w:hint="cs"/>
          <w:rtl/>
        </w:rPr>
        <w:t xml:space="preserve"> </w:t>
      </w:r>
      <w:r>
        <w:rPr>
          <w:rFonts w:hint="cs"/>
          <w:rtl/>
        </w:rPr>
        <w:t>با</w:t>
      </w:r>
      <w:r w:rsidR="00570E93">
        <w:rPr>
          <w:rFonts w:hint="cs"/>
          <w:rtl/>
        </w:rPr>
        <w:t>ی</w:t>
      </w:r>
      <w:r>
        <w:rPr>
          <w:rFonts w:hint="cs"/>
          <w:rtl/>
        </w:rPr>
        <w:t>د در</w:t>
      </w:r>
      <w:r w:rsidR="00570E93">
        <w:rPr>
          <w:rFonts w:hint="cs"/>
          <w:rtl/>
        </w:rPr>
        <w:t xml:space="preserve"> </w:t>
      </w:r>
      <w:r>
        <w:rPr>
          <w:rFonts w:hint="cs"/>
          <w:rtl/>
        </w:rPr>
        <w:t>مح</w:t>
      </w:r>
      <w:r w:rsidR="00570E93">
        <w:rPr>
          <w:rFonts w:hint="cs"/>
          <w:rtl/>
        </w:rPr>
        <w:t>ی</w:t>
      </w:r>
      <w:r>
        <w:rPr>
          <w:rFonts w:hint="cs"/>
          <w:rtl/>
        </w:rPr>
        <w:t xml:space="preserve">ط اورژانس در </w:t>
      </w:r>
      <w:r w:rsidR="00945EBF">
        <w:rPr>
          <w:rFonts w:hint="cs"/>
          <w:rtl/>
        </w:rPr>
        <w:t xml:space="preserve">چارچوب سیستم </w:t>
      </w:r>
      <w:r w:rsidR="00945EBF">
        <w:t>ABCDE</w:t>
      </w:r>
      <w:r w:rsidR="00945EBF">
        <w:rPr>
          <w:rFonts w:hint="cs"/>
          <w:rtl/>
        </w:rPr>
        <w:t xml:space="preserve"> (</w:t>
      </w:r>
      <w:r w:rsidR="00945EBF">
        <w:t>Airway, Breathing, Circulation, Disability, Exposure</w:t>
      </w:r>
      <w:r w:rsidR="00945EBF">
        <w:rPr>
          <w:rFonts w:hint="cs"/>
          <w:rtl/>
        </w:rPr>
        <w:t>)</w:t>
      </w:r>
      <w:r>
        <w:rPr>
          <w:rFonts w:hint="cs"/>
        </w:rPr>
        <w:t xml:space="preserve"> </w:t>
      </w:r>
      <w:r>
        <w:rPr>
          <w:rFonts w:hint="cs"/>
          <w:rtl/>
        </w:rPr>
        <w:t>انجام شود.</w:t>
      </w:r>
      <w:r w:rsidR="00945EBF">
        <w:rPr>
          <w:rFonts w:hint="cs"/>
          <w:rtl/>
        </w:rPr>
        <w:t xml:space="preserve"> </w:t>
      </w:r>
      <w:proofErr w:type="spellStart"/>
      <w:r w:rsidR="00945EBF">
        <w:rPr>
          <w:rFonts w:hint="cs"/>
          <w:rtl/>
        </w:rPr>
        <w:t>پروگنوزهای</w:t>
      </w:r>
      <w:proofErr w:type="spellEnd"/>
      <w:r w:rsidR="00945EBF">
        <w:rPr>
          <w:rFonts w:hint="cs"/>
          <w:rtl/>
        </w:rPr>
        <w:t xml:space="preserve"> </w:t>
      </w:r>
      <w:r>
        <w:rPr>
          <w:rFonts w:hint="cs"/>
          <w:rtl/>
        </w:rPr>
        <w:t>خوب مت</w:t>
      </w:r>
      <w:r w:rsidR="00570E93">
        <w:rPr>
          <w:rFonts w:hint="cs"/>
          <w:rtl/>
        </w:rPr>
        <w:t>کی</w:t>
      </w:r>
      <w:r>
        <w:rPr>
          <w:rFonts w:hint="cs"/>
          <w:rtl/>
        </w:rPr>
        <w:t xml:space="preserve"> به شناسا</w:t>
      </w:r>
      <w:r w:rsidR="00570E93">
        <w:rPr>
          <w:rFonts w:hint="cs"/>
          <w:rtl/>
        </w:rPr>
        <w:t>یی</w:t>
      </w:r>
      <w:r>
        <w:rPr>
          <w:rFonts w:hint="cs"/>
          <w:rtl/>
        </w:rPr>
        <w:t xml:space="preserve"> سر</w:t>
      </w:r>
      <w:r w:rsidR="00570E93">
        <w:rPr>
          <w:rFonts w:hint="cs"/>
          <w:rtl/>
        </w:rPr>
        <w:t>ی</w:t>
      </w:r>
      <w:r>
        <w:rPr>
          <w:rFonts w:hint="cs"/>
          <w:rtl/>
        </w:rPr>
        <w:t>ع و تشخ</w:t>
      </w:r>
      <w:r w:rsidR="00570E93">
        <w:rPr>
          <w:rFonts w:hint="cs"/>
          <w:rtl/>
        </w:rPr>
        <w:t>ی</w:t>
      </w:r>
      <w:r>
        <w:rPr>
          <w:rFonts w:hint="cs"/>
          <w:rtl/>
        </w:rPr>
        <w:t>ص و درمان قطع</w:t>
      </w:r>
      <w:r w:rsidR="00570E93">
        <w:rPr>
          <w:rFonts w:hint="cs"/>
          <w:rtl/>
        </w:rPr>
        <w:t>ی</w:t>
      </w:r>
      <w:r>
        <w:rPr>
          <w:rFonts w:hint="cs"/>
          <w:rtl/>
        </w:rPr>
        <w:t xml:space="preserve"> م</w:t>
      </w:r>
      <w:r w:rsidR="00570E93">
        <w:rPr>
          <w:rFonts w:hint="cs"/>
          <w:rtl/>
        </w:rPr>
        <w:t>ی</w:t>
      </w:r>
      <w:r w:rsidR="00527F2F">
        <w:rPr>
          <w:rtl/>
        </w:rPr>
        <w:softHyphen/>
      </w:r>
      <w:r>
        <w:rPr>
          <w:rFonts w:hint="cs"/>
          <w:rtl/>
        </w:rPr>
        <w:t>باشد. تغ</w:t>
      </w:r>
      <w:r w:rsidR="00570E93">
        <w:rPr>
          <w:rFonts w:hint="cs"/>
          <w:rtl/>
        </w:rPr>
        <w:t>یی</w:t>
      </w:r>
      <w:r>
        <w:rPr>
          <w:rFonts w:hint="cs"/>
          <w:rtl/>
        </w:rPr>
        <w:t>رات ف</w:t>
      </w:r>
      <w:r w:rsidR="00570E93">
        <w:rPr>
          <w:rFonts w:hint="cs"/>
          <w:rtl/>
        </w:rPr>
        <w:t>ی</w:t>
      </w:r>
      <w:r>
        <w:rPr>
          <w:rFonts w:hint="cs"/>
          <w:rtl/>
        </w:rPr>
        <w:t>ز</w:t>
      </w:r>
      <w:r w:rsidR="00570E93">
        <w:rPr>
          <w:rFonts w:hint="cs"/>
          <w:rtl/>
        </w:rPr>
        <w:t>ی</w:t>
      </w:r>
      <w:r>
        <w:rPr>
          <w:rFonts w:hint="cs"/>
          <w:rtl/>
        </w:rPr>
        <w:t>ولوژ</w:t>
      </w:r>
      <w:r w:rsidR="00570E93">
        <w:rPr>
          <w:rFonts w:hint="cs"/>
          <w:rtl/>
        </w:rPr>
        <w:t>یکی</w:t>
      </w:r>
      <w:r>
        <w:rPr>
          <w:rFonts w:hint="cs"/>
          <w:rtl/>
        </w:rPr>
        <w:t xml:space="preserve"> در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م</w:t>
      </w:r>
      <w:r w:rsidR="00570E93">
        <w:rPr>
          <w:rFonts w:hint="cs"/>
          <w:rtl/>
        </w:rPr>
        <w:t>ی</w:t>
      </w:r>
      <w:r>
        <w:rPr>
          <w:rFonts w:hint="cs"/>
          <w:rtl/>
        </w:rPr>
        <w:t xml:space="preserve"> تواند به طور قابل توجه</w:t>
      </w:r>
      <w:r w:rsidR="00570E93">
        <w:rPr>
          <w:rFonts w:hint="cs"/>
          <w:rtl/>
        </w:rPr>
        <w:t>ی</w:t>
      </w:r>
      <w:r>
        <w:rPr>
          <w:rFonts w:hint="cs"/>
          <w:rtl/>
        </w:rPr>
        <w:t xml:space="preserve"> بر فارما</w:t>
      </w:r>
      <w:r w:rsidR="00570E93">
        <w:rPr>
          <w:rFonts w:hint="cs"/>
          <w:rtl/>
        </w:rPr>
        <w:t>ک</w:t>
      </w:r>
      <w:r>
        <w:rPr>
          <w:rFonts w:hint="cs"/>
          <w:rtl/>
        </w:rPr>
        <w:t>و</w:t>
      </w:r>
      <w:r w:rsidR="00570E93">
        <w:rPr>
          <w:rFonts w:hint="cs"/>
          <w:rtl/>
        </w:rPr>
        <w:t>کی</w:t>
      </w:r>
      <w:r>
        <w:rPr>
          <w:rFonts w:hint="cs"/>
          <w:rtl/>
        </w:rPr>
        <w:t>نت</w:t>
      </w:r>
      <w:r w:rsidR="00570E93">
        <w:rPr>
          <w:rFonts w:hint="cs"/>
          <w:rtl/>
        </w:rPr>
        <w:t>ی</w:t>
      </w:r>
      <w:r>
        <w:rPr>
          <w:rFonts w:hint="cs"/>
          <w:rtl/>
        </w:rPr>
        <w:t>ک داروها</w:t>
      </w:r>
      <w:r w:rsidR="00570E93">
        <w:rPr>
          <w:rFonts w:hint="cs"/>
          <w:rtl/>
        </w:rPr>
        <w:t>ی</w:t>
      </w:r>
      <w:r>
        <w:rPr>
          <w:rFonts w:hint="cs"/>
          <w:rtl/>
        </w:rPr>
        <w:t xml:space="preserve"> مورد استفاده در جمع</w:t>
      </w:r>
      <w:r w:rsidR="00570E93">
        <w:rPr>
          <w:rFonts w:hint="cs"/>
          <w:rtl/>
        </w:rPr>
        <w:t>ی</w:t>
      </w:r>
      <w:r>
        <w:rPr>
          <w:rFonts w:hint="cs"/>
          <w:rtl/>
        </w:rPr>
        <w:t>ت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تأث</w:t>
      </w:r>
      <w:r w:rsidR="00570E93">
        <w:rPr>
          <w:rFonts w:hint="cs"/>
          <w:rtl/>
        </w:rPr>
        <w:t>ی</w:t>
      </w:r>
      <w:r>
        <w:rPr>
          <w:rFonts w:hint="cs"/>
          <w:rtl/>
        </w:rPr>
        <w:t>ر بگذارد. درک ا</w:t>
      </w:r>
      <w:r w:rsidR="00570E93">
        <w:rPr>
          <w:rFonts w:hint="cs"/>
          <w:rtl/>
        </w:rPr>
        <w:t>ی</w:t>
      </w:r>
      <w:r>
        <w:rPr>
          <w:rFonts w:hint="cs"/>
          <w:rtl/>
        </w:rPr>
        <w:t>ن تغ</w:t>
      </w:r>
      <w:r w:rsidR="00570E93">
        <w:rPr>
          <w:rFonts w:hint="cs"/>
          <w:rtl/>
        </w:rPr>
        <w:t>یی</w:t>
      </w:r>
      <w:r>
        <w:rPr>
          <w:rFonts w:hint="cs"/>
          <w:rtl/>
        </w:rPr>
        <w:t>رات فارما</w:t>
      </w:r>
      <w:r w:rsidR="00570E93">
        <w:rPr>
          <w:rFonts w:hint="cs"/>
          <w:rtl/>
        </w:rPr>
        <w:t>ک</w:t>
      </w:r>
      <w:r>
        <w:rPr>
          <w:rFonts w:hint="cs"/>
          <w:rtl/>
        </w:rPr>
        <w:t>و</w:t>
      </w:r>
      <w:r w:rsidR="00570E93">
        <w:rPr>
          <w:rFonts w:hint="cs"/>
          <w:rtl/>
        </w:rPr>
        <w:t>کی</w:t>
      </w:r>
      <w:r>
        <w:rPr>
          <w:rFonts w:hint="cs"/>
          <w:rtl/>
        </w:rPr>
        <w:t>نت</w:t>
      </w:r>
      <w:r w:rsidR="00570E93">
        <w:rPr>
          <w:rFonts w:hint="cs"/>
          <w:rtl/>
        </w:rPr>
        <w:t>ی</w:t>
      </w:r>
      <w:r>
        <w:rPr>
          <w:rFonts w:hint="cs"/>
          <w:rtl/>
        </w:rPr>
        <w:t>ک نسبت به به</w:t>
      </w:r>
      <w:r w:rsidR="00570E93">
        <w:rPr>
          <w:rFonts w:hint="cs"/>
          <w:rtl/>
        </w:rPr>
        <w:t>ی</w:t>
      </w:r>
      <w:r>
        <w:rPr>
          <w:rFonts w:hint="cs"/>
          <w:rtl/>
        </w:rPr>
        <w:t>نه ساز</w:t>
      </w:r>
      <w:r w:rsidR="00570E93">
        <w:rPr>
          <w:rFonts w:hint="cs"/>
          <w:rtl/>
        </w:rPr>
        <w:t>ی</w:t>
      </w:r>
      <w:r>
        <w:rPr>
          <w:rFonts w:hint="cs"/>
          <w:rtl/>
        </w:rPr>
        <w:t xml:space="preserve"> درمان دارو</w:t>
      </w:r>
      <w:r w:rsidR="00570E93">
        <w:rPr>
          <w:rFonts w:hint="cs"/>
          <w:rtl/>
        </w:rPr>
        <w:t>یی</w:t>
      </w:r>
      <w:r>
        <w:rPr>
          <w:rFonts w:hint="cs"/>
          <w:rtl/>
        </w:rPr>
        <w:t xml:space="preserve"> ضرور</w:t>
      </w:r>
      <w:r w:rsidR="00570E93">
        <w:rPr>
          <w:rFonts w:hint="cs"/>
          <w:rtl/>
        </w:rPr>
        <w:t>ی</w:t>
      </w:r>
      <w:r>
        <w:rPr>
          <w:rFonts w:hint="cs"/>
          <w:rtl/>
        </w:rPr>
        <w:t xml:space="preserve"> است.</w:t>
      </w:r>
      <w:r w:rsidR="00FA162F">
        <w:rPr>
          <w:rFonts w:hint="cs"/>
          <w:rtl/>
        </w:rPr>
        <w:t xml:space="preserve"> </w:t>
      </w:r>
      <w:r>
        <w:rPr>
          <w:rFonts w:hint="cs"/>
          <w:rtl/>
        </w:rPr>
        <w:t xml:space="preserve">در طول </w:t>
      </w:r>
      <w:r>
        <w:rPr>
          <w:rFonts w:ascii="Times New Roman" w:eastAsia="Times New Roman" w:hAnsi="Times New Roman" w:cs="Times New Roman"/>
        </w:rPr>
        <w:t>critically illness</w:t>
      </w:r>
      <w:r>
        <w:rPr>
          <w:rFonts w:hint="cs"/>
          <w:rtl/>
        </w:rPr>
        <w:t>، تعادل ظر</w:t>
      </w:r>
      <w:r w:rsidR="00570E93">
        <w:rPr>
          <w:rFonts w:hint="cs"/>
          <w:rtl/>
        </w:rPr>
        <w:t>ی</w:t>
      </w:r>
      <w:r>
        <w:rPr>
          <w:rFonts w:hint="cs"/>
          <w:rtl/>
        </w:rPr>
        <w:t>ف ب</w:t>
      </w:r>
      <w:r w:rsidR="00570E93">
        <w:rPr>
          <w:rFonts w:hint="cs"/>
          <w:rtl/>
        </w:rPr>
        <w:t>ی</w:t>
      </w:r>
      <w:r>
        <w:rPr>
          <w:rFonts w:hint="cs"/>
          <w:rtl/>
        </w:rPr>
        <w:t>ن مح</w:t>
      </w:r>
      <w:r w:rsidR="00570E93">
        <w:rPr>
          <w:rFonts w:hint="cs"/>
          <w:rtl/>
        </w:rPr>
        <w:t>ی</w:t>
      </w:r>
      <w:r>
        <w:rPr>
          <w:rFonts w:hint="cs"/>
          <w:rtl/>
        </w:rPr>
        <w:t>ط داخل محل تجو</w:t>
      </w:r>
      <w:r w:rsidR="00570E93">
        <w:rPr>
          <w:rFonts w:hint="cs"/>
          <w:rtl/>
        </w:rPr>
        <w:t>ی</w:t>
      </w:r>
      <w:r>
        <w:rPr>
          <w:rFonts w:hint="cs"/>
          <w:rtl/>
        </w:rPr>
        <w:t>ز و خواص ف</w:t>
      </w:r>
      <w:r w:rsidR="00570E93">
        <w:rPr>
          <w:rFonts w:hint="cs"/>
          <w:rtl/>
        </w:rPr>
        <w:t>ی</w:t>
      </w:r>
      <w:r>
        <w:rPr>
          <w:rFonts w:hint="cs"/>
          <w:rtl/>
        </w:rPr>
        <w:t>ز</w:t>
      </w:r>
      <w:r w:rsidR="00570E93">
        <w:rPr>
          <w:rFonts w:hint="cs"/>
          <w:rtl/>
        </w:rPr>
        <w:t>یکی</w:t>
      </w:r>
      <w:r>
        <w:rPr>
          <w:rFonts w:hint="cs"/>
          <w:rtl/>
        </w:rPr>
        <w:t xml:space="preserve"> داروها م</w:t>
      </w:r>
      <w:r w:rsidR="00570E93">
        <w:rPr>
          <w:rFonts w:hint="cs"/>
          <w:rtl/>
        </w:rPr>
        <w:t>ی</w:t>
      </w:r>
      <w:r>
        <w:rPr>
          <w:rFonts w:hint="cs"/>
          <w:rtl/>
        </w:rPr>
        <w:t xml:space="preserve"> تواند متفاوت از </w:t>
      </w:r>
      <w:r>
        <w:rPr>
          <w:rFonts w:hint="cs"/>
          <w:rtl/>
        </w:rPr>
        <w:lastRenderedPageBreak/>
        <w:t>شرا</w:t>
      </w:r>
      <w:r w:rsidR="00570E93">
        <w:rPr>
          <w:rFonts w:hint="cs"/>
          <w:rtl/>
        </w:rPr>
        <w:t>ی</w:t>
      </w:r>
      <w:r>
        <w:rPr>
          <w:rFonts w:hint="cs"/>
          <w:rtl/>
        </w:rPr>
        <w:t>ط عاد</w:t>
      </w:r>
      <w:r w:rsidR="00570E93">
        <w:rPr>
          <w:rFonts w:hint="cs"/>
          <w:rtl/>
        </w:rPr>
        <w:t>ی</w:t>
      </w:r>
      <w:r>
        <w:rPr>
          <w:rFonts w:hint="cs"/>
          <w:rtl/>
        </w:rPr>
        <w:t xml:space="preserve"> باشد </w:t>
      </w:r>
      <w:r w:rsidR="00570E93">
        <w:rPr>
          <w:rFonts w:hint="cs"/>
          <w:rtl/>
        </w:rPr>
        <w:t>ک</w:t>
      </w:r>
      <w:r>
        <w:rPr>
          <w:rFonts w:hint="cs"/>
          <w:rtl/>
        </w:rPr>
        <w:t>ه در نها</w:t>
      </w:r>
      <w:r w:rsidR="00570E93">
        <w:rPr>
          <w:rFonts w:hint="cs"/>
          <w:rtl/>
        </w:rPr>
        <w:t>ی</w:t>
      </w:r>
      <w:r>
        <w:rPr>
          <w:rFonts w:hint="cs"/>
          <w:rtl/>
        </w:rPr>
        <w:t>ت منجر به اختلالات بال</w:t>
      </w:r>
      <w:r w:rsidR="00570E93">
        <w:rPr>
          <w:rFonts w:hint="cs"/>
          <w:rtl/>
        </w:rPr>
        <w:t>ی</w:t>
      </w:r>
      <w:r>
        <w:rPr>
          <w:rFonts w:hint="cs"/>
          <w:rtl/>
        </w:rPr>
        <w:t>ن</w:t>
      </w:r>
      <w:r w:rsidR="00570E93">
        <w:rPr>
          <w:rFonts w:hint="cs"/>
          <w:rtl/>
        </w:rPr>
        <w:t>ی</w:t>
      </w:r>
      <w:r>
        <w:rPr>
          <w:rFonts w:hint="cs"/>
          <w:rtl/>
        </w:rPr>
        <w:t xml:space="preserve"> مهم در جذب دارو شود. ا</w:t>
      </w:r>
      <w:r w:rsidR="00570E93">
        <w:rPr>
          <w:rFonts w:hint="cs"/>
          <w:rtl/>
        </w:rPr>
        <w:t>ی</w:t>
      </w:r>
      <w:r>
        <w:rPr>
          <w:rFonts w:hint="cs"/>
          <w:rtl/>
        </w:rPr>
        <w:t>ن ناهنجار</w:t>
      </w:r>
      <w:r w:rsidR="00570E93">
        <w:rPr>
          <w:rFonts w:hint="cs"/>
          <w:rtl/>
        </w:rPr>
        <w:t>ی</w:t>
      </w:r>
      <w:r>
        <w:rPr>
          <w:rFonts w:hint="cs"/>
          <w:rtl/>
        </w:rPr>
        <w:t xml:space="preserve"> ها مم</w:t>
      </w:r>
      <w:r w:rsidR="00570E93">
        <w:rPr>
          <w:rFonts w:hint="cs"/>
          <w:rtl/>
        </w:rPr>
        <w:t>ک</w:t>
      </w:r>
      <w:r>
        <w:rPr>
          <w:rFonts w:hint="cs"/>
          <w:rtl/>
        </w:rPr>
        <w:t>ن است با تغ</w:t>
      </w:r>
      <w:r w:rsidR="00570E93">
        <w:rPr>
          <w:rFonts w:hint="cs"/>
          <w:rtl/>
        </w:rPr>
        <w:t>یی</w:t>
      </w:r>
      <w:r>
        <w:rPr>
          <w:rFonts w:hint="cs"/>
          <w:rtl/>
        </w:rPr>
        <w:t>رات در متابول</w:t>
      </w:r>
      <w:r w:rsidR="00570E93">
        <w:rPr>
          <w:rFonts w:hint="cs"/>
          <w:rtl/>
        </w:rPr>
        <w:t>ی</w:t>
      </w:r>
      <w:r>
        <w:rPr>
          <w:rFonts w:hint="cs"/>
          <w:rtl/>
        </w:rPr>
        <w:t>سم،</w:t>
      </w:r>
      <w:r w:rsidR="00570E93">
        <w:rPr>
          <w:rFonts w:hint="cs"/>
          <w:rtl/>
        </w:rPr>
        <w:t xml:space="preserve"> </w:t>
      </w:r>
      <w:r>
        <w:rPr>
          <w:rFonts w:hint="cs"/>
          <w:rtl/>
        </w:rPr>
        <w:t>توز</w:t>
      </w:r>
      <w:r w:rsidR="00570E93">
        <w:rPr>
          <w:rFonts w:hint="cs"/>
          <w:rtl/>
        </w:rPr>
        <w:t>ی</w:t>
      </w:r>
      <w:r>
        <w:rPr>
          <w:rFonts w:hint="cs"/>
          <w:rtl/>
        </w:rPr>
        <w:t>ع و حذف دارو تر</w:t>
      </w:r>
      <w:r w:rsidR="00570E93">
        <w:rPr>
          <w:rFonts w:hint="cs"/>
          <w:rtl/>
        </w:rPr>
        <w:t>کی</w:t>
      </w:r>
      <w:r>
        <w:rPr>
          <w:rFonts w:hint="cs"/>
          <w:rtl/>
        </w:rPr>
        <w:t>ب شود تا غلظت به</w:t>
      </w:r>
      <w:r w:rsidR="00570E93">
        <w:rPr>
          <w:rFonts w:hint="cs"/>
          <w:rtl/>
        </w:rPr>
        <w:t>ی</w:t>
      </w:r>
      <w:r>
        <w:rPr>
          <w:rFonts w:hint="cs"/>
          <w:rtl/>
        </w:rPr>
        <w:t xml:space="preserve">نه در محل عمل </w:t>
      </w:r>
      <w:r w:rsidR="00570E93">
        <w:rPr>
          <w:rFonts w:hint="cs"/>
          <w:rtl/>
        </w:rPr>
        <w:t>ک</w:t>
      </w:r>
      <w:r>
        <w:rPr>
          <w:rFonts w:hint="cs"/>
          <w:rtl/>
        </w:rPr>
        <w:t>متر شود.</w:t>
      </w:r>
      <w:r w:rsidR="009D3518">
        <w:rPr>
          <w:rFonts w:hint="cs"/>
          <w:rtl/>
        </w:rPr>
        <w:t xml:space="preserve"> </w:t>
      </w:r>
      <w:r>
        <w:rPr>
          <w:rFonts w:hint="cs"/>
          <w:rtl/>
        </w:rPr>
        <w:t>در نت</w:t>
      </w:r>
      <w:r w:rsidR="00570E93">
        <w:rPr>
          <w:rFonts w:hint="cs"/>
          <w:rtl/>
        </w:rPr>
        <w:t>ی</w:t>
      </w:r>
      <w:r>
        <w:rPr>
          <w:rFonts w:hint="cs"/>
          <w:rtl/>
        </w:rPr>
        <w:t>جه،</w:t>
      </w:r>
      <w:r w:rsidR="009D3518">
        <w:rPr>
          <w:rFonts w:hint="cs"/>
          <w:rtl/>
        </w:rPr>
        <w:t xml:space="preserve"> </w:t>
      </w:r>
      <w:r>
        <w:rPr>
          <w:rFonts w:hint="cs"/>
          <w:rtl/>
        </w:rPr>
        <w:t>روش تجو</w:t>
      </w:r>
      <w:r w:rsidR="00570E93">
        <w:rPr>
          <w:rFonts w:hint="cs"/>
          <w:rtl/>
        </w:rPr>
        <w:t>ی</w:t>
      </w:r>
      <w:r>
        <w:rPr>
          <w:rFonts w:hint="cs"/>
          <w:rtl/>
        </w:rPr>
        <w:t>ز</w:t>
      </w:r>
      <w:r w:rsidR="00570E93">
        <w:rPr>
          <w:rFonts w:hint="cs"/>
          <w:rtl/>
        </w:rPr>
        <w:t>ی</w:t>
      </w:r>
      <w:r>
        <w:rPr>
          <w:rFonts w:hint="cs"/>
          <w:rtl/>
        </w:rPr>
        <w:t xml:space="preserve"> داخل ور</w:t>
      </w:r>
      <w:r w:rsidR="00570E93">
        <w:rPr>
          <w:rFonts w:hint="cs"/>
          <w:rtl/>
        </w:rPr>
        <w:t>ی</w:t>
      </w:r>
      <w:r>
        <w:rPr>
          <w:rFonts w:hint="cs"/>
          <w:rtl/>
        </w:rPr>
        <w:t>د</w:t>
      </w:r>
      <w:r w:rsidR="00570E93">
        <w:rPr>
          <w:rFonts w:hint="cs"/>
          <w:rtl/>
        </w:rPr>
        <w:t>ی</w:t>
      </w:r>
      <w:r>
        <w:rPr>
          <w:rFonts w:hint="cs"/>
          <w:rtl/>
        </w:rPr>
        <w:t xml:space="preserve"> روش </w:t>
      </w:r>
      <w:proofErr w:type="spellStart"/>
      <w:r>
        <w:rPr>
          <w:rFonts w:hint="cs"/>
          <w:rtl/>
        </w:rPr>
        <w:t>ترج</w:t>
      </w:r>
      <w:r w:rsidR="00570E93">
        <w:rPr>
          <w:rFonts w:hint="cs"/>
          <w:rtl/>
        </w:rPr>
        <w:t>ی</w:t>
      </w:r>
      <w:r>
        <w:rPr>
          <w:rFonts w:hint="cs"/>
          <w:rtl/>
        </w:rPr>
        <w:t>ح</w:t>
      </w:r>
      <w:r w:rsidR="00570E93">
        <w:rPr>
          <w:rFonts w:hint="cs"/>
          <w:rtl/>
        </w:rPr>
        <w:t>ی</w:t>
      </w:r>
      <w:proofErr w:type="spellEnd"/>
      <w:r>
        <w:rPr>
          <w:rFonts w:hint="cs"/>
          <w:rtl/>
        </w:rPr>
        <w:t xml:space="preserve"> تجو</w:t>
      </w:r>
      <w:r w:rsidR="00570E93">
        <w:rPr>
          <w:rFonts w:hint="cs"/>
          <w:rtl/>
        </w:rPr>
        <w:t>ی</w:t>
      </w:r>
      <w:r>
        <w:rPr>
          <w:rFonts w:hint="cs"/>
          <w:rtl/>
        </w:rPr>
        <w:t>ز در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است</w:t>
      </w:r>
      <w:r>
        <w:rPr>
          <w:rFonts w:ascii="Times New Roman" w:eastAsia="Times New Roman" w:hAnsi="Times New Roman" w:cs="Times New Roman"/>
          <w:rtl/>
        </w:rPr>
        <w:t>.</w:t>
      </w:r>
      <w:r w:rsidR="00CB4BC8">
        <w:rPr>
          <w:rFonts w:hint="cs"/>
          <w:rtl/>
        </w:rPr>
        <w:t xml:space="preserve"> </w:t>
      </w:r>
      <w:r w:rsidR="00CB4BC8">
        <w:rPr>
          <w:rtl/>
        </w:rPr>
        <w:fldChar w:fldCharType="begin"/>
      </w:r>
      <w:r w:rsidR="00CB4BC8">
        <w:rPr>
          <w:rtl/>
        </w:rPr>
        <w:instrText xml:space="preserve"> </w:instrText>
      </w:r>
      <w:r w:rsidR="00CB4BC8">
        <w:instrText>ADDIN ZOTERO_ITEM CSL_CITATION {"citationID":"shnrqe4s","properties":{"formattedCitation":"(23)","plainCitation":"(23)","noteIndex":0},"citationItems":[{"id":17419,"uris":["http://zotero.org/groups/5618536/items/QPC93MDY"],"itemData":{"id":17419,"type</w:instrText>
      </w:r>
      <w:r w:rsidR="00CB4BC8">
        <w:rPr>
          <w:rtl/>
        </w:rPr>
        <w:instrText>":"</w:instrText>
      </w:r>
      <w:r w:rsidR="00CB4BC8">
        <w:instrText>article-journal","abstract":"This paper critically reviews medical approaches to the identification and treatment of disability. The medical model locates disability within individuals. By contrast, this paper argues that disability cannot be understood outside its social context. As such, some of the assumptions about normality and difference which underpin traditional approaches to the diagnosis and treatment of disabled people are challenged. If it is accepted that disability is located not solely within the mind or body of an individual, but rather in the relationship between people with particular bodily and intellectual differences and their social environment, then greater focus may be placed on ameliorating disability through changes in social policy, culture and institutional practices.","container-title":"Disability and Rehabilitation","DOI":"10.3109/09638289709166831","ISSN":"0963-8288","issue":"3","journalAbbreviation":"Disabil Rehabil","language":"eng","note":"PMID: 9134350","page":"85-91","source":"PubMed","title":"Models of disability","volume":"19","author":[{"family":"Marks","given":"D."}],"issued":{"date-parts</w:instrText>
      </w:r>
      <w:r w:rsidR="00CB4BC8">
        <w:rPr>
          <w:rtl/>
        </w:rPr>
        <w:instrText>":[["1997",3]]</w:instrText>
      </w:r>
      <w:r w:rsidR="00CB4BC8">
        <w:instrText>}}}],"schema":"https://github.com/citation-style-language/schema/raw/master/csl-citation.json</w:instrText>
      </w:r>
      <w:r w:rsidR="00CB4BC8">
        <w:rPr>
          <w:rtl/>
        </w:rPr>
        <w:instrText xml:space="preserve">"} </w:instrText>
      </w:r>
      <w:r w:rsidR="00CB4BC8">
        <w:rPr>
          <w:rtl/>
        </w:rPr>
        <w:fldChar w:fldCharType="separate"/>
      </w:r>
      <w:r w:rsidR="00CB4BC8" w:rsidRPr="00CB4BC8">
        <w:rPr>
          <w:rFonts w:ascii="Times New Roman" w:hAnsi="Times New Roman" w:cs="Times New Roman"/>
        </w:rPr>
        <w:t>(23)</w:t>
      </w:r>
      <w:r w:rsidR="00CB4BC8">
        <w:rPr>
          <w:rtl/>
        </w:rPr>
        <w:fldChar w:fldCharType="end"/>
      </w:r>
    </w:p>
    <w:p w14:paraId="6AE2EE56" w14:textId="77777777" w:rsidR="00B84BAF" w:rsidRDefault="00F70E07" w:rsidP="00B84BAF">
      <w:pPr>
        <w:keepNext/>
      </w:pPr>
      <w:r>
        <w:rPr>
          <w:rFonts w:ascii="Times New Roman" w:eastAsia="Times New Roman" w:hAnsi="Times New Roman" w:cs="Times New Roman"/>
        </w:rPr>
        <w:t xml:space="preserve"> </w:t>
      </w:r>
      <w:r>
        <w:rPr>
          <w:noProof/>
        </w:rPr>
        <w:drawing>
          <wp:inline distT="0" distB="0" distL="0" distR="0" wp14:anchorId="6E7EEF87" wp14:editId="16B80CAD">
            <wp:extent cx="4427220" cy="3253740"/>
            <wp:effectExtent l="0" t="0" r="0" b="3810"/>
            <wp:docPr id="66121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7220" cy="3253740"/>
                    </a:xfrm>
                    <a:prstGeom prst="rect">
                      <a:avLst/>
                    </a:prstGeom>
                    <a:noFill/>
                    <a:ln>
                      <a:noFill/>
                    </a:ln>
                  </pic:spPr>
                </pic:pic>
              </a:graphicData>
            </a:graphic>
          </wp:inline>
        </w:drawing>
      </w:r>
    </w:p>
    <w:p w14:paraId="6CAF616A" w14:textId="0DCB66E3" w:rsidR="00F70E07" w:rsidRDefault="00B84BAF" w:rsidP="00B84BAF">
      <w:pPr>
        <w:pStyle w:val="Caption"/>
        <w:jc w:val="lowKashida"/>
      </w:pPr>
      <w:r>
        <w:rPr>
          <w:rtl/>
        </w:rPr>
        <w:t xml:space="preserve">شکل </w:t>
      </w:r>
      <w:r w:rsidR="00D9597A">
        <w:rPr>
          <w:rtl/>
        </w:rPr>
        <w:fldChar w:fldCharType="begin"/>
      </w:r>
      <w:r w:rsidR="00D9597A">
        <w:rPr>
          <w:rtl/>
        </w:rPr>
        <w:instrText xml:space="preserve"> </w:instrText>
      </w:r>
      <w:r w:rsidR="00D9597A">
        <w:instrText>STYLEREF</w:instrText>
      </w:r>
      <w:r w:rsidR="00D9597A">
        <w:rPr>
          <w:rtl/>
        </w:rPr>
        <w:instrText xml:space="preserve"> 1 \</w:instrText>
      </w:r>
      <w:r w:rsidR="00D9597A">
        <w:instrText>s</w:instrText>
      </w:r>
      <w:r w:rsidR="00D9597A">
        <w:rPr>
          <w:rtl/>
        </w:rPr>
        <w:instrText xml:space="preserve"> </w:instrText>
      </w:r>
      <w:r w:rsidR="00D9597A">
        <w:rPr>
          <w:rtl/>
        </w:rPr>
        <w:fldChar w:fldCharType="separate"/>
      </w:r>
      <w:r w:rsidR="00D9597A">
        <w:rPr>
          <w:rtl/>
        </w:rPr>
        <w:t>‏1</w:t>
      </w:r>
      <w:r w:rsidR="00D9597A">
        <w:rPr>
          <w:rtl/>
        </w:rPr>
        <w:fldChar w:fldCharType="end"/>
      </w:r>
      <w:r w:rsidR="00D9597A">
        <w:rPr>
          <w:rtl/>
        </w:rPr>
        <w:noBreakHyphen/>
      </w:r>
      <w:r w:rsidR="00D9597A">
        <w:rPr>
          <w:rtl/>
        </w:rPr>
        <w:fldChar w:fldCharType="begin"/>
      </w:r>
      <w:r w:rsidR="00D9597A">
        <w:rPr>
          <w:rtl/>
        </w:rPr>
        <w:instrText xml:space="preserve"> </w:instrText>
      </w:r>
      <w:r w:rsidR="00D9597A">
        <w:instrText>SEQ</w:instrText>
      </w:r>
      <w:r w:rsidR="00D9597A">
        <w:rPr>
          <w:rtl/>
        </w:rPr>
        <w:instrText xml:space="preserve"> شکل \* </w:instrText>
      </w:r>
      <w:r w:rsidR="00D9597A">
        <w:instrText>ARABIC \s 1</w:instrText>
      </w:r>
      <w:r w:rsidR="00D9597A">
        <w:rPr>
          <w:rtl/>
        </w:rPr>
        <w:instrText xml:space="preserve"> </w:instrText>
      </w:r>
      <w:r w:rsidR="00D9597A">
        <w:rPr>
          <w:rtl/>
        </w:rPr>
        <w:fldChar w:fldCharType="separate"/>
      </w:r>
      <w:r w:rsidR="00D9597A">
        <w:rPr>
          <w:rtl/>
        </w:rPr>
        <w:t>2</w:t>
      </w:r>
      <w:r w:rsidR="00D9597A">
        <w:rPr>
          <w:rtl/>
        </w:rPr>
        <w:fldChar w:fldCharType="end"/>
      </w:r>
      <w:r>
        <w:rPr>
          <w:rFonts w:hint="cs"/>
          <w:rtl/>
        </w:rPr>
        <w:t xml:space="preserve"> - فارماکوکینتیک داروها در بیماران </w:t>
      </w:r>
      <w:proofErr w:type="spellStart"/>
      <w:r>
        <w:rPr>
          <w:rFonts w:hint="cs"/>
          <w:rtl/>
        </w:rPr>
        <w:t>بدحال</w:t>
      </w:r>
      <w:proofErr w:type="spellEnd"/>
    </w:p>
    <w:p w14:paraId="1F390F61" w14:textId="7946EC57" w:rsidR="00930971" w:rsidRDefault="00F70E07" w:rsidP="00CB4BC8">
      <w:pPr>
        <w:rPr>
          <w:rtl/>
        </w:rPr>
      </w:pPr>
      <w:r>
        <w:rPr>
          <w:rFonts w:hint="cs"/>
          <w:rtl/>
        </w:rPr>
        <w:t xml:space="preserve">سندرم پاسخ </w:t>
      </w:r>
      <w:proofErr w:type="spellStart"/>
      <w:r>
        <w:rPr>
          <w:rFonts w:hint="cs"/>
          <w:rtl/>
        </w:rPr>
        <w:t>التهاب</w:t>
      </w:r>
      <w:r w:rsidR="00570E93">
        <w:rPr>
          <w:rFonts w:hint="cs"/>
          <w:rtl/>
        </w:rPr>
        <w:t>ی</w:t>
      </w:r>
      <w:proofErr w:type="spellEnd"/>
      <w:r>
        <w:rPr>
          <w:rFonts w:hint="cs"/>
          <w:rtl/>
        </w:rPr>
        <w:t xml:space="preserve"> س</w:t>
      </w:r>
      <w:r w:rsidR="00570E93">
        <w:rPr>
          <w:rFonts w:hint="cs"/>
          <w:rtl/>
        </w:rPr>
        <w:t>ی</w:t>
      </w:r>
      <w:r>
        <w:rPr>
          <w:rFonts w:hint="cs"/>
          <w:rtl/>
        </w:rPr>
        <w:t>ستم</w:t>
      </w:r>
      <w:r w:rsidR="00570E93">
        <w:rPr>
          <w:rFonts w:hint="cs"/>
          <w:rtl/>
        </w:rPr>
        <w:t>ی</w:t>
      </w:r>
      <w:r>
        <w:rPr>
          <w:rFonts w:hint="cs"/>
          <w:rtl/>
        </w:rPr>
        <w:t xml:space="preserve">ک </w:t>
      </w:r>
      <w:r>
        <w:rPr>
          <w:rFonts w:ascii="Times New Roman" w:eastAsia="Times New Roman" w:hAnsi="Times New Roman" w:cs="Times New Roman"/>
          <w:rtl/>
        </w:rPr>
        <w:t>(</w:t>
      </w:r>
      <w:r>
        <w:rPr>
          <w:rFonts w:ascii="Times New Roman" w:eastAsia="Times New Roman" w:hAnsi="Times New Roman" w:cs="Times New Roman"/>
        </w:rPr>
        <w:t>Systemic inflammatory response syndrome</w:t>
      </w:r>
      <w:r>
        <w:rPr>
          <w:rFonts w:ascii="Times New Roman" w:eastAsia="Times New Roman" w:hAnsi="Times New Roman" w:cs="Times New Roman"/>
          <w:rtl/>
        </w:rPr>
        <w:t xml:space="preserve">) </w:t>
      </w:r>
      <w:r w:rsidR="00570E93">
        <w:rPr>
          <w:rFonts w:hint="cs"/>
          <w:rtl/>
        </w:rPr>
        <w:t>ی</w:t>
      </w:r>
      <w:r>
        <w:rPr>
          <w:rFonts w:hint="cs"/>
          <w:rtl/>
        </w:rPr>
        <w:t>ک وضع</w:t>
      </w:r>
      <w:r w:rsidR="00570E93">
        <w:rPr>
          <w:rFonts w:hint="cs"/>
          <w:rtl/>
        </w:rPr>
        <w:t>ی</w:t>
      </w:r>
      <w:r>
        <w:rPr>
          <w:rFonts w:hint="cs"/>
          <w:rtl/>
        </w:rPr>
        <w:t xml:space="preserve">ت </w:t>
      </w:r>
      <w:proofErr w:type="spellStart"/>
      <w:r>
        <w:rPr>
          <w:rFonts w:hint="cs"/>
          <w:rtl/>
        </w:rPr>
        <w:t>التهاب</w:t>
      </w:r>
      <w:r w:rsidR="00570E93">
        <w:rPr>
          <w:rFonts w:hint="cs"/>
          <w:rtl/>
        </w:rPr>
        <w:t>ی</w:t>
      </w:r>
      <w:proofErr w:type="spellEnd"/>
      <w:r>
        <w:rPr>
          <w:rFonts w:hint="cs"/>
          <w:rtl/>
        </w:rPr>
        <w:t xml:space="preserve"> است </w:t>
      </w:r>
      <w:r w:rsidR="00570E93">
        <w:rPr>
          <w:rFonts w:hint="cs"/>
          <w:rtl/>
        </w:rPr>
        <w:t>ک</w:t>
      </w:r>
      <w:r>
        <w:rPr>
          <w:rFonts w:hint="cs"/>
          <w:rtl/>
        </w:rPr>
        <w:t xml:space="preserve">ه </w:t>
      </w:r>
      <w:r w:rsidR="00570E93">
        <w:rPr>
          <w:rFonts w:hint="cs"/>
          <w:rtl/>
        </w:rPr>
        <w:t>ک</w:t>
      </w:r>
      <w:r>
        <w:rPr>
          <w:rFonts w:hint="cs"/>
          <w:rtl/>
        </w:rPr>
        <w:t>ل بدن را تحت تأث</w:t>
      </w:r>
      <w:r w:rsidR="00570E93">
        <w:rPr>
          <w:rFonts w:hint="cs"/>
          <w:rtl/>
        </w:rPr>
        <w:t>ی</w:t>
      </w:r>
      <w:r>
        <w:rPr>
          <w:rFonts w:hint="cs"/>
          <w:rtl/>
        </w:rPr>
        <w:t>ر قرار م</w:t>
      </w:r>
      <w:r w:rsidR="00570E93">
        <w:rPr>
          <w:rFonts w:hint="cs"/>
          <w:rtl/>
        </w:rPr>
        <w:t>ی</w:t>
      </w:r>
      <w:r>
        <w:rPr>
          <w:rFonts w:hint="cs"/>
          <w:rtl/>
        </w:rPr>
        <w:t>دهد.</w:t>
      </w:r>
      <w:r w:rsidR="00CB4BC8">
        <w:rPr>
          <w:rFonts w:ascii="Times New Roman" w:eastAsia="Times New Roman" w:hAnsi="Times New Roman" w:cs="Times New Roman" w:hint="cs"/>
          <w:rtl/>
        </w:rPr>
        <w:t xml:space="preserve"> </w:t>
      </w:r>
      <w:r w:rsidR="00CB4BC8">
        <w:rPr>
          <w:rFonts w:ascii="Times New Roman" w:eastAsia="Times New Roman" w:hAnsi="Times New Roman" w:cs="Times New Roman"/>
          <w:rtl/>
        </w:rPr>
        <w:fldChar w:fldCharType="begin"/>
      </w:r>
      <w:r w:rsidR="00CB4BC8">
        <w:rPr>
          <w:rFonts w:ascii="Times New Roman" w:eastAsia="Times New Roman" w:hAnsi="Times New Roman" w:cs="Times New Roman"/>
          <w:rtl/>
        </w:rPr>
        <w:instrText xml:space="preserve"> </w:instrText>
      </w:r>
      <w:r w:rsidR="00CB4BC8">
        <w:rPr>
          <w:rFonts w:ascii="Times New Roman" w:eastAsia="Times New Roman" w:hAnsi="Times New Roman" w:cs="Times New Roman"/>
        </w:rPr>
        <w:instrText>ADDIN ZOTERO_ITEM CSL_CITATION {"citationID":"X0YZpGq3","properties":{"formattedCitation":"(24)","plainCitation":"(24)","noteIndex":0},"citationItems":[{"id":17421,"uris":["http://zotero.org/groups/5618536/items/NKAU8AXH"],"itemData":{"id":17421,"type</w:instrText>
      </w:r>
      <w:r w:rsidR="00CB4BC8">
        <w:rPr>
          <w:rFonts w:ascii="Times New Roman" w:eastAsia="Times New Roman" w:hAnsi="Times New Roman" w:cs="Times New Roman"/>
          <w:rtl/>
        </w:rPr>
        <w:instrText>":"</w:instrText>
      </w:r>
      <w:r w:rsidR="00CB4BC8">
        <w:rPr>
          <w:rFonts w:ascii="Times New Roman" w:eastAsia="Times New Roman" w:hAnsi="Times New Roman" w:cs="Times New Roman"/>
        </w:rPr>
        <w:instrText>article-journal","abstract":"INTRODUCTION: Patients subject to major surgery, suffering sepsis, major trauma, or following cardiopulmonary bypass exhibit a systemic inflammatory response. This inflammatory response involves a complex array of inflammatory</w:instrText>
      </w:r>
      <w:r w:rsidR="00CB4BC8">
        <w:rPr>
          <w:rFonts w:ascii="Times New Roman" w:eastAsia="Times New Roman" w:hAnsi="Times New Roman" w:cs="Times New Roman"/>
          <w:rtl/>
        </w:rPr>
        <w:instrText xml:space="preserve"> </w:instrText>
      </w:r>
      <w:r w:rsidR="00CB4BC8">
        <w:rPr>
          <w:rFonts w:ascii="Times New Roman" w:eastAsia="Times New Roman" w:hAnsi="Times New Roman" w:cs="Times New Roman"/>
        </w:rPr>
        <w:instrText>polypeptide molecules known as cytokines. It is well accepted that the loss of local control of the release of these cytokines leads to systemic inflammation and potentially deleterious consequences including the Systemic Inflammatory Response Syndrome</w:instrText>
      </w:r>
      <w:r w:rsidR="00CB4BC8">
        <w:rPr>
          <w:rFonts w:ascii="Times New Roman" w:eastAsia="Times New Roman" w:hAnsi="Times New Roman" w:cs="Times New Roman"/>
          <w:rtl/>
        </w:rPr>
        <w:instrText xml:space="preserve">, </w:instrText>
      </w:r>
      <w:r w:rsidR="00CB4BC8">
        <w:rPr>
          <w:rFonts w:ascii="Times New Roman" w:eastAsia="Times New Roman" w:hAnsi="Times New Roman" w:cs="Times New Roman"/>
        </w:rPr>
        <w:instrText>Multi-Organ Dysfunction Syndrome, shock and death.\nMETHODS: The Medline database was searched for literature on mechanisms involved in the development of SIRS and potential targets for modifying the inflammatory response. We focus on the novel therapy of</w:instrText>
      </w:r>
      <w:r w:rsidR="00CB4BC8">
        <w:rPr>
          <w:rFonts w:ascii="Times New Roman" w:eastAsia="Times New Roman" w:hAnsi="Times New Roman" w:cs="Times New Roman"/>
          <w:rtl/>
        </w:rPr>
        <w:instrText xml:space="preserve"> </w:instrText>
      </w:r>
      <w:r w:rsidR="00CB4BC8">
        <w:rPr>
          <w:rFonts w:ascii="Times New Roman" w:eastAsia="Times New Roman" w:hAnsi="Times New Roman" w:cs="Times New Roman"/>
        </w:rPr>
        <w:instrText>cytokine adsorption as a promising removal technology.\nRESULTS: Accumulating data from human studies and experimental animal models suggests that both pro- and anti- inflammatory cytokines are released following a variety of initiating stimuli including</w:instrText>
      </w:r>
      <w:r w:rsidR="00CB4BC8">
        <w:rPr>
          <w:rFonts w:ascii="Times New Roman" w:eastAsia="Times New Roman" w:hAnsi="Times New Roman" w:cs="Times New Roman"/>
          <w:rtl/>
        </w:rPr>
        <w:instrText xml:space="preserve"> </w:instrText>
      </w:r>
      <w:r w:rsidR="00CB4BC8">
        <w:rPr>
          <w:rFonts w:ascii="Times New Roman" w:eastAsia="Times New Roman" w:hAnsi="Times New Roman" w:cs="Times New Roman"/>
        </w:rPr>
        <w:instrText>endotoxin release, complement activation, ischaemia reperfusion injury and others.\nDISCUSSION: Pro-and anti-inflammatory cytokines interact in a complex and unpredictable manner to influence the immune system and eventually cause multiple end organ effects. Cytokine adsorption therapy provides a potential solution to improving outcomes following Systemic Inflammatory Response Syndrome.","container-title":"HSR proceedings in intensive care &amp; cardiovascular anesthesia","ISSN":"2037-0504","issue":"3","journalAbbreviation":"HSR Proc Intensive Care Cardiovasc Anesth","language":"eng","note":"PMID: 23441054\nPMCID: PMC3484588","page":"161-175","source":"PubMed","title":"Cytokines in the systemic inflammatory response syndrome: a review","title-short":"Cytokines in the systemic inflammatory response syndrome","volume":"2","author":[{"family":"Jaffer","given":"U."},{"family":"Wade","given":"R. G."},{"family":"Gourlay","given":"T."}],"issued":{"date-parts</w:instrText>
      </w:r>
      <w:r w:rsidR="00CB4BC8">
        <w:rPr>
          <w:rFonts w:ascii="Times New Roman" w:eastAsia="Times New Roman" w:hAnsi="Times New Roman" w:cs="Times New Roman"/>
          <w:rtl/>
        </w:rPr>
        <w:instrText>":[["2010"]]</w:instrText>
      </w:r>
      <w:r w:rsidR="00CB4BC8">
        <w:rPr>
          <w:rFonts w:ascii="Times New Roman" w:eastAsia="Times New Roman" w:hAnsi="Times New Roman" w:cs="Times New Roman"/>
        </w:rPr>
        <w:instrText>}}}],"schema":"https://github.com/citation-style-language/schema/raw/master/csl-citation.json</w:instrText>
      </w:r>
      <w:r w:rsidR="00CB4BC8">
        <w:rPr>
          <w:rFonts w:ascii="Times New Roman" w:eastAsia="Times New Roman" w:hAnsi="Times New Roman" w:cs="Times New Roman"/>
          <w:rtl/>
        </w:rPr>
        <w:instrText xml:space="preserve">"} </w:instrText>
      </w:r>
      <w:r w:rsidR="00CB4BC8">
        <w:rPr>
          <w:rFonts w:ascii="Times New Roman" w:eastAsia="Times New Roman" w:hAnsi="Times New Roman" w:cs="Times New Roman"/>
          <w:rtl/>
        </w:rPr>
        <w:fldChar w:fldCharType="separate"/>
      </w:r>
      <w:r w:rsidR="00CB4BC8" w:rsidRPr="00CB4BC8">
        <w:rPr>
          <w:rFonts w:ascii="Times New Roman" w:hAnsi="Times New Roman" w:cs="Times New Roman"/>
        </w:rPr>
        <w:t>(24)</w:t>
      </w:r>
      <w:r w:rsidR="00CB4BC8">
        <w:rPr>
          <w:rFonts w:ascii="Times New Roman" w:eastAsia="Times New Roman" w:hAnsi="Times New Roman" w:cs="Times New Roman"/>
          <w:rtl/>
        </w:rPr>
        <w:fldChar w:fldCharType="end"/>
      </w:r>
      <w:r>
        <w:rPr>
          <w:rFonts w:ascii="Calibri" w:eastAsia="Calibri" w:hAnsi="Calibri" w:cs="Calibri"/>
          <w:b/>
          <w:bCs/>
          <w:rtl/>
        </w:rPr>
        <w:t xml:space="preserve"> </w:t>
      </w:r>
      <w:r>
        <w:rPr>
          <w:rFonts w:hint="cs"/>
          <w:rtl/>
        </w:rPr>
        <w:t>ا</w:t>
      </w:r>
      <w:r w:rsidR="00570E93">
        <w:rPr>
          <w:rFonts w:hint="cs"/>
          <w:rtl/>
        </w:rPr>
        <w:t>ی</w:t>
      </w:r>
      <w:r>
        <w:rPr>
          <w:rFonts w:hint="cs"/>
          <w:rtl/>
        </w:rPr>
        <w:t>ن وضع</w:t>
      </w:r>
      <w:r w:rsidR="00570E93">
        <w:rPr>
          <w:rFonts w:hint="cs"/>
          <w:rtl/>
        </w:rPr>
        <w:t>ی</w:t>
      </w:r>
      <w:r>
        <w:rPr>
          <w:rFonts w:hint="cs"/>
          <w:rtl/>
        </w:rPr>
        <w:t xml:space="preserve">ت در واقع پاسخ بدن به </w:t>
      </w:r>
      <w:r w:rsidR="00570E93">
        <w:rPr>
          <w:rFonts w:hint="cs"/>
          <w:rtl/>
        </w:rPr>
        <w:t>ی</w:t>
      </w:r>
      <w:r>
        <w:rPr>
          <w:rFonts w:hint="cs"/>
          <w:rtl/>
        </w:rPr>
        <w:t>ک تهاجم عفون</w:t>
      </w:r>
      <w:r w:rsidR="00570E93">
        <w:rPr>
          <w:rFonts w:hint="cs"/>
          <w:rtl/>
        </w:rPr>
        <w:t>ی</w:t>
      </w:r>
      <w:r>
        <w:rPr>
          <w:rFonts w:hint="cs"/>
          <w:rtl/>
        </w:rPr>
        <w:t xml:space="preserve"> </w:t>
      </w:r>
      <w:r w:rsidR="00570E93">
        <w:rPr>
          <w:rFonts w:hint="cs"/>
          <w:rtl/>
        </w:rPr>
        <w:t>ی</w:t>
      </w:r>
      <w:r>
        <w:rPr>
          <w:rFonts w:hint="cs"/>
          <w:rtl/>
        </w:rPr>
        <w:t xml:space="preserve">ا </w:t>
      </w:r>
      <w:proofErr w:type="spellStart"/>
      <w:r>
        <w:rPr>
          <w:rFonts w:hint="cs"/>
          <w:rtl/>
        </w:rPr>
        <w:t>غ</w:t>
      </w:r>
      <w:r w:rsidR="00570E93">
        <w:rPr>
          <w:rFonts w:hint="cs"/>
          <w:rtl/>
        </w:rPr>
        <w:t>ی</w:t>
      </w:r>
      <w:r>
        <w:rPr>
          <w:rFonts w:hint="cs"/>
          <w:rtl/>
        </w:rPr>
        <w:t>رعفون</w:t>
      </w:r>
      <w:r w:rsidR="00570E93">
        <w:rPr>
          <w:rFonts w:hint="cs"/>
          <w:rtl/>
        </w:rPr>
        <w:t>ی</w:t>
      </w:r>
      <w:proofErr w:type="spellEnd"/>
      <w:r>
        <w:rPr>
          <w:rFonts w:hint="cs"/>
          <w:rtl/>
        </w:rPr>
        <w:t xml:space="preserve"> است. با آن</w:t>
      </w:r>
      <w:r w:rsidR="00570E93">
        <w:rPr>
          <w:rFonts w:hint="cs"/>
          <w:rtl/>
        </w:rPr>
        <w:t>ک</w:t>
      </w:r>
      <w:r>
        <w:rPr>
          <w:rFonts w:hint="cs"/>
          <w:rtl/>
        </w:rPr>
        <w:t xml:space="preserve">ه </w:t>
      </w:r>
      <w:proofErr w:type="spellStart"/>
      <w:r>
        <w:rPr>
          <w:rFonts w:hint="cs"/>
          <w:rtl/>
        </w:rPr>
        <w:t>عنوانِ</w:t>
      </w:r>
      <w:proofErr w:type="spellEnd"/>
      <w:r>
        <w:rPr>
          <w:rFonts w:hint="cs"/>
          <w:rtl/>
        </w:rPr>
        <w:t xml:space="preserve"> رسم</w:t>
      </w:r>
      <w:r w:rsidR="009D3518">
        <w:rPr>
          <w:rFonts w:hint="cs"/>
          <w:rtl/>
        </w:rPr>
        <w:t>اً</w:t>
      </w:r>
      <w:r>
        <w:rPr>
          <w:rFonts w:hint="cs"/>
          <w:rtl/>
        </w:rPr>
        <w:t xml:space="preserve"> ا</w:t>
      </w:r>
      <w:r w:rsidR="00570E93">
        <w:rPr>
          <w:rFonts w:hint="cs"/>
          <w:rtl/>
        </w:rPr>
        <w:t>ی</w:t>
      </w:r>
      <w:r>
        <w:rPr>
          <w:rFonts w:hint="cs"/>
          <w:rtl/>
        </w:rPr>
        <w:t>ن عارضه به «</w:t>
      </w:r>
      <w:proofErr w:type="spellStart"/>
      <w:r>
        <w:rPr>
          <w:rFonts w:hint="cs"/>
          <w:rtl/>
        </w:rPr>
        <w:t>التهاب</w:t>
      </w:r>
      <w:r w:rsidR="00570E93">
        <w:rPr>
          <w:rFonts w:hint="cs"/>
          <w:rtl/>
        </w:rPr>
        <w:t>ی</w:t>
      </w:r>
      <w:proofErr w:type="spellEnd"/>
      <w:r>
        <w:rPr>
          <w:rFonts w:hint="cs"/>
          <w:rtl/>
        </w:rPr>
        <w:t>» بودن آن اشاره دارد، اما در واقع</w:t>
      </w:r>
      <w:r w:rsidR="00570E93">
        <w:rPr>
          <w:rFonts w:hint="cs"/>
          <w:rtl/>
        </w:rPr>
        <w:t>ی</w:t>
      </w:r>
      <w:r>
        <w:rPr>
          <w:rFonts w:hint="cs"/>
          <w:rtl/>
        </w:rPr>
        <w:t xml:space="preserve">ت، واجد هر دو </w:t>
      </w:r>
      <w:proofErr w:type="spellStart"/>
      <w:r>
        <w:rPr>
          <w:rFonts w:hint="cs"/>
          <w:rtl/>
        </w:rPr>
        <w:t>بخِشِ</w:t>
      </w:r>
      <w:proofErr w:type="spellEnd"/>
      <w:r>
        <w:rPr>
          <w:rFonts w:hint="cs"/>
          <w:rtl/>
        </w:rPr>
        <w:t xml:space="preserve"> «</w:t>
      </w:r>
      <w:proofErr w:type="spellStart"/>
      <w:r>
        <w:rPr>
          <w:rFonts w:hint="cs"/>
          <w:rtl/>
        </w:rPr>
        <w:t>التهاب</w:t>
      </w:r>
      <w:r w:rsidR="00570E93">
        <w:rPr>
          <w:rFonts w:hint="cs"/>
          <w:rtl/>
        </w:rPr>
        <w:t>ی</w:t>
      </w:r>
      <w:proofErr w:type="spellEnd"/>
      <w:r>
        <w:rPr>
          <w:rFonts w:hint="cs"/>
          <w:rtl/>
        </w:rPr>
        <w:t xml:space="preserve">» و «ضد </w:t>
      </w:r>
      <w:proofErr w:type="spellStart"/>
      <w:r>
        <w:rPr>
          <w:rFonts w:hint="cs"/>
          <w:rtl/>
        </w:rPr>
        <w:t>التهاب</w:t>
      </w:r>
      <w:r w:rsidR="00570E93">
        <w:rPr>
          <w:rFonts w:hint="cs"/>
          <w:rtl/>
        </w:rPr>
        <w:t>ی</w:t>
      </w:r>
      <w:proofErr w:type="spellEnd"/>
      <w:r>
        <w:rPr>
          <w:rFonts w:hint="cs"/>
          <w:rtl/>
        </w:rPr>
        <w:t>» در خود است.</w:t>
      </w:r>
      <w:r>
        <w:rPr>
          <w:rFonts w:ascii="Calibri" w:eastAsia="Calibri" w:hAnsi="Calibri" w:cs="Calibri"/>
          <w:b/>
          <w:bCs/>
          <w:rtl/>
        </w:rPr>
        <w:t xml:space="preserve"> </w:t>
      </w:r>
      <w:r>
        <w:rPr>
          <w:rFonts w:hint="cs"/>
          <w:rtl/>
        </w:rPr>
        <w:t xml:space="preserve">سندرم پاسخ </w:t>
      </w:r>
      <w:proofErr w:type="spellStart"/>
      <w:r>
        <w:rPr>
          <w:rFonts w:hint="cs"/>
          <w:rtl/>
        </w:rPr>
        <w:t>التهاب</w:t>
      </w:r>
      <w:r w:rsidR="00570E93">
        <w:rPr>
          <w:rFonts w:hint="cs"/>
          <w:rtl/>
        </w:rPr>
        <w:t>ی</w:t>
      </w:r>
      <w:proofErr w:type="spellEnd"/>
      <w:r w:rsidR="009D3518">
        <w:rPr>
          <w:rFonts w:hint="cs"/>
          <w:rtl/>
        </w:rPr>
        <w:t xml:space="preserve"> </w:t>
      </w:r>
      <w:r>
        <w:rPr>
          <w:rFonts w:hint="cs"/>
          <w:rtl/>
        </w:rPr>
        <w:t>س</w:t>
      </w:r>
      <w:r w:rsidR="00570E93">
        <w:rPr>
          <w:rFonts w:hint="cs"/>
          <w:rtl/>
        </w:rPr>
        <w:t>ی</w:t>
      </w:r>
      <w:r>
        <w:rPr>
          <w:rFonts w:hint="cs"/>
          <w:rtl/>
        </w:rPr>
        <w:t>ستم</w:t>
      </w:r>
      <w:r w:rsidR="00570E93">
        <w:rPr>
          <w:rFonts w:hint="cs"/>
          <w:rtl/>
        </w:rPr>
        <w:t>ی</w:t>
      </w:r>
      <w:r>
        <w:rPr>
          <w:rFonts w:hint="cs"/>
          <w:rtl/>
        </w:rPr>
        <w:t>ک معمولاً منجر به نارسا</w:t>
      </w:r>
      <w:r w:rsidR="00570E93">
        <w:rPr>
          <w:rFonts w:hint="cs"/>
          <w:rtl/>
        </w:rPr>
        <w:t>یی</w:t>
      </w:r>
      <w:r>
        <w:rPr>
          <w:rFonts w:hint="cs"/>
          <w:rtl/>
        </w:rPr>
        <w:t xml:space="preserve"> </w:t>
      </w:r>
      <w:r w:rsidR="00570E93">
        <w:rPr>
          <w:rFonts w:hint="cs"/>
          <w:rtl/>
        </w:rPr>
        <w:t>ی</w:t>
      </w:r>
      <w:r>
        <w:rPr>
          <w:rFonts w:hint="cs"/>
          <w:rtl/>
        </w:rPr>
        <w:t xml:space="preserve">ک </w:t>
      </w:r>
      <w:r w:rsidR="00570E93">
        <w:rPr>
          <w:rFonts w:hint="cs"/>
          <w:rtl/>
        </w:rPr>
        <w:t>ی</w:t>
      </w:r>
      <w:r>
        <w:rPr>
          <w:rFonts w:hint="cs"/>
          <w:rtl/>
        </w:rPr>
        <w:t>ا چند دستگاه ز</w:t>
      </w:r>
      <w:r w:rsidR="00570E93">
        <w:rPr>
          <w:rFonts w:hint="cs"/>
          <w:rtl/>
        </w:rPr>
        <w:t>ی</w:t>
      </w:r>
      <w:r>
        <w:rPr>
          <w:rFonts w:hint="cs"/>
          <w:rtl/>
        </w:rPr>
        <w:t>ست</w:t>
      </w:r>
      <w:r w:rsidR="00570E93">
        <w:rPr>
          <w:rFonts w:hint="cs"/>
          <w:rtl/>
        </w:rPr>
        <w:t>ی</w:t>
      </w:r>
      <w:r>
        <w:rPr>
          <w:rFonts w:hint="cs"/>
          <w:rtl/>
        </w:rPr>
        <w:t xml:space="preserve"> بدن م</w:t>
      </w:r>
      <w:r w:rsidR="00570E93">
        <w:rPr>
          <w:rFonts w:hint="cs"/>
          <w:rtl/>
        </w:rPr>
        <w:t>ی</w:t>
      </w:r>
      <w:r>
        <w:rPr>
          <w:rFonts w:hint="cs"/>
          <w:rtl/>
        </w:rPr>
        <w:t>شود. برخ</w:t>
      </w:r>
      <w:r w:rsidR="00570E93">
        <w:rPr>
          <w:rFonts w:hint="cs"/>
          <w:rtl/>
        </w:rPr>
        <w:t>ی</w:t>
      </w:r>
      <w:r>
        <w:rPr>
          <w:rFonts w:hint="cs"/>
          <w:rtl/>
        </w:rPr>
        <w:t xml:space="preserve"> از ا</w:t>
      </w:r>
      <w:r w:rsidR="00570E93">
        <w:rPr>
          <w:rFonts w:hint="cs"/>
          <w:rtl/>
        </w:rPr>
        <w:t>ی</w:t>
      </w:r>
      <w:r>
        <w:rPr>
          <w:rFonts w:hint="cs"/>
          <w:rtl/>
        </w:rPr>
        <w:t>ن عواقب عبارتند از: نارسا</w:t>
      </w:r>
      <w:r w:rsidR="00570E93">
        <w:rPr>
          <w:rFonts w:hint="cs"/>
          <w:rtl/>
        </w:rPr>
        <w:t>یی</w:t>
      </w:r>
      <w:r>
        <w:rPr>
          <w:rFonts w:hint="cs"/>
          <w:rtl/>
        </w:rPr>
        <w:t xml:space="preserve"> حاد </w:t>
      </w:r>
      <w:r w:rsidR="00570E93">
        <w:rPr>
          <w:rFonts w:hint="cs"/>
          <w:rtl/>
        </w:rPr>
        <w:t>ک</w:t>
      </w:r>
      <w:r>
        <w:rPr>
          <w:rFonts w:hint="cs"/>
          <w:rtl/>
        </w:rPr>
        <w:t>ل</w:t>
      </w:r>
      <w:r w:rsidR="00570E93">
        <w:rPr>
          <w:rFonts w:hint="cs"/>
          <w:rtl/>
        </w:rPr>
        <w:t>ی</w:t>
      </w:r>
      <w:r>
        <w:rPr>
          <w:rFonts w:hint="cs"/>
          <w:rtl/>
        </w:rPr>
        <w:t>ه، شوک و سندرم نارسا</w:t>
      </w:r>
      <w:r w:rsidR="00570E93">
        <w:rPr>
          <w:rFonts w:hint="cs"/>
          <w:rtl/>
        </w:rPr>
        <w:t>یی</w:t>
      </w:r>
      <w:r>
        <w:rPr>
          <w:rFonts w:hint="cs"/>
          <w:rtl/>
        </w:rPr>
        <w:t xml:space="preserve"> چند ارگان</w:t>
      </w:r>
      <w:r w:rsidR="00570E93">
        <w:rPr>
          <w:rFonts w:hint="cs"/>
          <w:rtl/>
        </w:rPr>
        <w:t>ی</w:t>
      </w:r>
      <w:r w:rsidR="008D561D">
        <w:rPr>
          <w:rFonts w:hint="cs"/>
          <w:rtl/>
        </w:rPr>
        <w:t>،</w:t>
      </w:r>
      <w:r>
        <w:rPr>
          <w:rFonts w:ascii="Times New Roman" w:eastAsia="Times New Roman" w:hAnsi="Times New Roman" w:cs="Times New Roman"/>
          <w:rtl/>
        </w:rPr>
        <w:t xml:space="preserve"> </w:t>
      </w:r>
      <w:r>
        <w:rPr>
          <w:rFonts w:hint="cs"/>
          <w:rtl/>
        </w:rPr>
        <w:t xml:space="preserve">سندرم پاسخ </w:t>
      </w:r>
      <w:proofErr w:type="spellStart"/>
      <w:r>
        <w:rPr>
          <w:rFonts w:hint="cs"/>
          <w:rtl/>
        </w:rPr>
        <w:t>التهاب</w:t>
      </w:r>
      <w:r w:rsidR="00570E93">
        <w:rPr>
          <w:rFonts w:hint="cs"/>
          <w:rtl/>
        </w:rPr>
        <w:t>ی</w:t>
      </w:r>
      <w:proofErr w:type="spellEnd"/>
      <w:r>
        <w:rPr>
          <w:rFonts w:hint="cs"/>
          <w:rtl/>
        </w:rPr>
        <w:t xml:space="preserve"> س</w:t>
      </w:r>
      <w:r w:rsidR="00570E93">
        <w:rPr>
          <w:rFonts w:hint="cs"/>
          <w:rtl/>
        </w:rPr>
        <w:t>ی</w:t>
      </w:r>
      <w:r>
        <w:rPr>
          <w:rFonts w:hint="cs"/>
          <w:rtl/>
        </w:rPr>
        <w:t>ستم</w:t>
      </w:r>
      <w:r w:rsidR="00570E93">
        <w:rPr>
          <w:rFonts w:hint="cs"/>
          <w:rtl/>
        </w:rPr>
        <w:t>ی</w:t>
      </w:r>
      <w:r>
        <w:rPr>
          <w:rFonts w:hint="cs"/>
          <w:rtl/>
        </w:rPr>
        <w:t xml:space="preserve">ک </w:t>
      </w:r>
      <w:r w:rsidR="00570E93">
        <w:rPr>
          <w:rFonts w:hint="cs"/>
          <w:rtl/>
        </w:rPr>
        <w:t>ی</w:t>
      </w:r>
      <w:r>
        <w:rPr>
          <w:rFonts w:hint="cs"/>
          <w:rtl/>
        </w:rPr>
        <w:t>ک وضع</w:t>
      </w:r>
      <w:r w:rsidR="00570E93">
        <w:rPr>
          <w:rFonts w:hint="cs"/>
          <w:rtl/>
        </w:rPr>
        <w:t>ی</w:t>
      </w:r>
      <w:r>
        <w:rPr>
          <w:rFonts w:hint="cs"/>
          <w:rtl/>
        </w:rPr>
        <w:t xml:space="preserve">ت خطرناک است </w:t>
      </w:r>
      <w:r w:rsidR="00570E93">
        <w:rPr>
          <w:rFonts w:hint="cs"/>
          <w:rtl/>
        </w:rPr>
        <w:t>ک</w:t>
      </w:r>
      <w:r>
        <w:rPr>
          <w:rFonts w:hint="cs"/>
          <w:rtl/>
        </w:rPr>
        <w:t>ه با بروز التهاب گسترده در بدن و نارسا</w:t>
      </w:r>
      <w:r w:rsidR="00570E93">
        <w:rPr>
          <w:rFonts w:hint="cs"/>
          <w:rtl/>
        </w:rPr>
        <w:t>یی</w:t>
      </w:r>
      <w:r>
        <w:rPr>
          <w:rFonts w:hint="cs"/>
          <w:rtl/>
        </w:rPr>
        <w:t xml:space="preserve"> و اختلال دستگاه</w:t>
      </w:r>
      <w:r w:rsidR="00E86CB8">
        <w:rPr>
          <w:rtl/>
        </w:rPr>
        <w:softHyphen/>
      </w:r>
      <w:r>
        <w:rPr>
          <w:rFonts w:hint="cs"/>
          <w:rtl/>
        </w:rPr>
        <w:t>ها</w:t>
      </w:r>
      <w:r w:rsidR="00570E93">
        <w:rPr>
          <w:rFonts w:hint="cs"/>
          <w:rtl/>
        </w:rPr>
        <w:t>ی</w:t>
      </w:r>
      <w:r>
        <w:rPr>
          <w:rFonts w:hint="cs"/>
          <w:rtl/>
        </w:rPr>
        <w:t xml:space="preserve"> ز</w:t>
      </w:r>
      <w:r w:rsidR="00570E93">
        <w:rPr>
          <w:rFonts w:hint="cs"/>
          <w:rtl/>
        </w:rPr>
        <w:t>ی</w:t>
      </w:r>
      <w:r>
        <w:rPr>
          <w:rFonts w:hint="cs"/>
          <w:rtl/>
        </w:rPr>
        <w:t>ست</w:t>
      </w:r>
      <w:r w:rsidR="00570E93">
        <w:rPr>
          <w:rFonts w:hint="cs"/>
          <w:rtl/>
        </w:rPr>
        <w:t>ی</w:t>
      </w:r>
      <w:r>
        <w:rPr>
          <w:rFonts w:hint="cs"/>
          <w:rtl/>
        </w:rPr>
        <w:t xml:space="preserve"> مرتبط است. ا</w:t>
      </w:r>
      <w:r w:rsidR="00570E93">
        <w:rPr>
          <w:rFonts w:hint="cs"/>
          <w:rtl/>
        </w:rPr>
        <w:t>ی</w:t>
      </w:r>
      <w:r>
        <w:rPr>
          <w:rFonts w:hint="cs"/>
          <w:rtl/>
        </w:rPr>
        <w:t>ن عارضه نوع</w:t>
      </w:r>
      <w:r w:rsidR="00570E93">
        <w:rPr>
          <w:rFonts w:hint="cs"/>
          <w:rtl/>
        </w:rPr>
        <w:t>ی</w:t>
      </w:r>
      <w:r>
        <w:rPr>
          <w:rFonts w:hint="cs"/>
          <w:rtl/>
        </w:rPr>
        <w:t xml:space="preserve"> سندرم آزادساز</w:t>
      </w:r>
      <w:r w:rsidR="00570E93">
        <w:rPr>
          <w:rFonts w:hint="cs"/>
          <w:rtl/>
        </w:rPr>
        <w:t>ی</w:t>
      </w:r>
      <w:r>
        <w:rPr>
          <w:rFonts w:hint="cs"/>
          <w:rtl/>
        </w:rPr>
        <w:t xml:space="preserve"> س</w:t>
      </w:r>
      <w:r w:rsidR="00570E93">
        <w:rPr>
          <w:rFonts w:hint="cs"/>
          <w:rtl/>
        </w:rPr>
        <w:t>ی</w:t>
      </w:r>
      <w:r>
        <w:rPr>
          <w:rFonts w:hint="cs"/>
          <w:rtl/>
        </w:rPr>
        <w:t>تو</w:t>
      </w:r>
      <w:r w:rsidR="00570E93">
        <w:rPr>
          <w:rFonts w:hint="cs"/>
          <w:rtl/>
        </w:rPr>
        <w:t>کی</w:t>
      </w:r>
      <w:r>
        <w:rPr>
          <w:rFonts w:hint="cs"/>
          <w:rtl/>
        </w:rPr>
        <w:t xml:space="preserve">ن است </w:t>
      </w:r>
      <w:r w:rsidR="00570E93">
        <w:rPr>
          <w:rFonts w:hint="cs"/>
          <w:rtl/>
        </w:rPr>
        <w:t>ک</w:t>
      </w:r>
      <w:r>
        <w:rPr>
          <w:rFonts w:hint="cs"/>
          <w:rtl/>
        </w:rPr>
        <w:t>ه ط</w:t>
      </w:r>
      <w:r w:rsidR="00570E93">
        <w:rPr>
          <w:rFonts w:hint="cs"/>
          <w:rtl/>
        </w:rPr>
        <w:t>ی</w:t>
      </w:r>
      <w:r>
        <w:rPr>
          <w:rFonts w:hint="cs"/>
          <w:rtl/>
        </w:rPr>
        <w:t xml:space="preserve"> آن، س</w:t>
      </w:r>
      <w:r w:rsidR="00570E93">
        <w:rPr>
          <w:rFonts w:hint="cs"/>
          <w:rtl/>
        </w:rPr>
        <w:t>ی</w:t>
      </w:r>
      <w:r>
        <w:rPr>
          <w:rFonts w:hint="cs"/>
          <w:rtl/>
        </w:rPr>
        <w:t>ستم تنظ</w:t>
      </w:r>
      <w:r w:rsidR="00570E93">
        <w:rPr>
          <w:rFonts w:hint="cs"/>
          <w:rtl/>
        </w:rPr>
        <w:t>ی</w:t>
      </w:r>
      <w:r>
        <w:rPr>
          <w:rFonts w:hint="cs"/>
          <w:rtl/>
        </w:rPr>
        <w:t>م</w:t>
      </w:r>
      <w:r w:rsidR="00570E93">
        <w:rPr>
          <w:rFonts w:hint="cs"/>
          <w:rtl/>
        </w:rPr>
        <w:t>ی</w:t>
      </w:r>
      <w:r>
        <w:rPr>
          <w:rFonts w:hint="cs"/>
          <w:rtl/>
        </w:rPr>
        <w:t xml:space="preserve"> برخ</w:t>
      </w:r>
      <w:r w:rsidR="00570E93">
        <w:rPr>
          <w:rFonts w:hint="cs"/>
          <w:rtl/>
        </w:rPr>
        <w:t>ی</w:t>
      </w:r>
      <w:r>
        <w:rPr>
          <w:rFonts w:hint="cs"/>
          <w:rtl/>
        </w:rPr>
        <w:t xml:space="preserve"> </w:t>
      </w:r>
      <w:proofErr w:type="spellStart"/>
      <w:r>
        <w:rPr>
          <w:rFonts w:hint="cs"/>
          <w:rtl/>
        </w:rPr>
        <w:t>س</w:t>
      </w:r>
      <w:r w:rsidR="00570E93">
        <w:rPr>
          <w:rFonts w:hint="cs"/>
          <w:rtl/>
        </w:rPr>
        <w:t>ی</w:t>
      </w:r>
      <w:r>
        <w:rPr>
          <w:rFonts w:hint="cs"/>
          <w:rtl/>
        </w:rPr>
        <w:t>تو</w:t>
      </w:r>
      <w:r w:rsidR="00570E93">
        <w:rPr>
          <w:rFonts w:hint="cs"/>
          <w:rtl/>
        </w:rPr>
        <w:t>کی</w:t>
      </w:r>
      <w:r>
        <w:rPr>
          <w:rFonts w:hint="cs"/>
          <w:rtl/>
        </w:rPr>
        <w:t>ن</w:t>
      </w:r>
      <w:r w:rsidR="00E86CB8">
        <w:rPr>
          <w:rtl/>
        </w:rPr>
        <w:softHyphen/>
      </w:r>
      <w:r>
        <w:rPr>
          <w:rFonts w:hint="cs"/>
          <w:rtl/>
        </w:rPr>
        <w:t>ها</w:t>
      </w:r>
      <w:proofErr w:type="spellEnd"/>
      <w:r>
        <w:rPr>
          <w:rFonts w:hint="cs"/>
          <w:rtl/>
        </w:rPr>
        <w:t xml:space="preserve"> به</w:t>
      </w:r>
      <w:r w:rsidR="00E86CB8">
        <w:rPr>
          <w:rFonts w:hint="cs"/>
          <w:rtl/>
        </w:rPr>
        <w:t xml:space="preserve"> </w:t>
      </w:r>
      <w:r>
        <w:rPr>
          <w:rFonts w:hint="cs"/>
          <w:rtl/>
        </w:rPr>
        <w:t>هم م</w:t>
      </w:r>
      <w:r w:rsidR="00570E93">
        <w:rPr>
          <w:rFonts w:hint="cs"/>
          <w:rtl/>
        </w:rPr>
        <w:t>ی</w:t>
      </w:r>
      <w:r w:rsidR="00E86CB8">
        <w:rPr>
          <w:rtl/>
        </w:rPr>
        <w:softHyphen/>
      </w:r>
      <w:r>
        <w:rPr>
          <w:rFonts w:hint="cs"/>
          <w:rtl/>
        </w:rPr>
        <w:t xml:space="preserve">خورد. سندرم پاسخ </w:t>
      </w:r>
      <w:proofErr w:type="spellStart"/>
      <w:r>
        <w:rPr>
          <w:rFonts w:hint="cs"/>
          <w:rtl/>
        </w:rPr>
        <w:t>التهاب</w:t>
      </w:r>
      <w:r w:rsidR="00570E93">
        <w:rPr>
          <w:rFonts w:hint="cs"/>
          <w:rtl/>
        </w:rPr>
        <w:t>ی</w:t>
      </w:r>
      <w:proofErr w:type="spellEnd"/>
      <w:r>
        <w:rPr>
          <w:rFonts w:hint="cs"/>
          <w:rtl/>
        </w:rPr>
        <w:t xml:space="preserve"> س</w:t>
      </w:r>
      <w:r w:rsidR="00570E93">
        <w:rPr>
          <w:rFonts w:hint="cs"/>
          <w:rtl/>
        </w:rPr>
        <w:t>ی</w:t>
      </w:r>
      <w:r>
        <w:rPr>
          <w:rFonts w:hint="cs"/>
          <w:rtl/>
        </w:rPr>
        <w:t>ستم</w:t>
      </w:r>
      <w:r w:rsidR="00570E93">
        <w:rPr>
          <w:rFonts w:hint="cs"/>
          <w:rtl/>
        </w:rPr>
        <w:t>ی</w:t>
      </w:r>
      <w:r>
        <w:rPr>
          <w:rFonts w:hint="cs"/>
          <w:rtl/>
        </w:rPr>
        <w:t>ک ارتباط نزد</w:t>
      </w:r>
      <w:r w:rsidR="00570E93">
        <w:rPr>
          <w:rFonts w:hint="cs"/>
          <w:rtl/>
        </w:rPr>
        <w:t>یکی</w:t>
      </w:r>
      <w:r>
        <w:rPr>
          <w:rFonts w:hint="cs"/>
          <w:rtl/>
        </w:rPr>
        <w:t xml:space="preserve"> با سپت</w:t>
      </w:r>
      <w:r w:rsidR="00570E93">
        <w:rPr>
          <w:rFonts w:hint="cs"/>
          <w:rtl/>
        </w:rPr>
        <w:t>ی</w:t>
      </w:r>
      <w:r>
        <w:rPr>
          <w:rFonts w:hint="cs"/>
          <w:rtl/>
        </w:rPr>
        <w:t>سم</w:t>
      </w:r>
      <w:r w:rsidR="00570E93">
        <w:rPr>
          <w:rFonts w:hint="cs"/>
          <w:rtl/>
        </w:rPr>
        <w:t>ی</w:t>
      </w:r>
      <w:r>
        <w:rPr>
          <w:rFonts w:hint="cs"/>
          <w:rtl/>
        </w:rPr>
        <w:t xml:space="preserve"> دارد </w:t>
      </w:r>
      <w:r w:rsidR="00570E93">
        <w:rPr>
          <w:rFonts w:hint="cs"/>
          <w:rtl/>
        </w:rPr>
        <w:t>ک</w:t>
      </w:r>
      <w:r>
        <w:rPr>
          <w:rFonts w:hint="cs"/>
          <w:rtl/>
        </w:rPr>
        <w:t>ه در آن، ب</w:t>
      </w:r>
      <w:r w:rsidR="00570E93">
        <w:rPr>
          <w:rFonts w:hint="cs"/>
          <w:rtl/>
        </w:rPr>
        <w:t>ی</w:t>
      </w:r>
      <w:r>
        <w:rPr>
          <w:rFonts w:hint="cs"/>
          <w:rtl/>
        </w:rPr>
        <w:t>ماران علاوه بر علائم ا</w:t>
      </w:r>
      <w:r w:rsidR="00570E93">
        <w:rPr>
          <w:rFonts w:hint="cs"/>
          <w:rtl/>
        </w:rPr>
        <w:t>ی</w:t>
      </w:r>
      <w:r>
        <w:rPr>
          <w:rFonts w:hint="cs"/>
          <w:rtl/>
        </w:rPr>
        <w:t>ن عارضه، نشانه</w:t>
      </w:r>
      <w:r w:rsidR="00E86CB8">
        <w:rPr>
          <w:rtl/>
        </w:rPr>
        <w:softHyphen/>
      </w:r>
      <w:r>
        <w:rPr>
          <w:rFonts w:hint="cs"/>
          <w:rtl/>
        </w:rPr>
        <w:t>ها</w:t>
      </w:r>
      <w:r w:rsidR="00570E93">
        <w:rPr>
          <w:rFonts w:hint="cs"/>
          <w:rtl/>
        </w:rPr>
        <w:t>یی</w:t>
      </w:r>
      <w:r>
        <w:rPr>
          <w:rFonts w:hint="cs"/>
          <w:rtl/>
        </w:rPr>
        <w:t xml:space="preserve"> از ابتلا به عفونت را ن</w:t>
      </w:r>
      <w:r w:rsidR="00570E93">
        <w:rPr>
          <w:rFonts w:hint="cs"/>
          <w:rtl/>
        </w:rPr>
        <w:t>ی</w:t>
      </w:r>
      <w:r>
        <w:rPr>
          <w:rFonts w:hint="cs"/>
          <w:rtl/>
        </w:rPr>
        <w:t>ز دارند.</w:t>
      </w:r>
      <w:r>
        <w:rPr>
          <w:rFonts w:ascii="Calibri" w:eastAsia="Calibri" w:hAnsi="Calibri" w:cs="Calibri"/>
          <w:b/>
          <w:bCs/>
          <w:rtl/>
        </w:rPr>
        <w:t xml:space="preserve"> </w:t>
      </w:r>
      <w:r>
        <w:rPr>
          <w:rFonts w:hint="cs"/>
          <w:rtl/>
        </w:rPr>
        <w:t>بس</w:t>
      </w:r>
      <w:r w:rsidR="00570E93">
        <w:rPr>
          <w:rFonts w:hint="cs"/>
          <w:rtl/>
        </w:rPr>
        <w:t>ی</w:t>
      </w:r>
      <w:r>
        <w:rPr>
          <w:rFonts w:hint="cs"/>
          <w:rtl/>
        </w:rPr>
        <w:t>ار</w:t>
      </w:r>
      <w:r w:rsidR="00570E93">
        <w:rPr>
          <w:rFonts w:hint="cs"/>
          <w:rtl/>
        </w:rPr>
        <w:t>ی</w:t>
      </w:r>
      <w:r>
        <w:rPr>
          <w:rFonts w:hint="cs"/>
          <w:rtl/>
        </w:rPr>
        <w:t xml:space="preserve"> از متخصصان، مع</w:t>
      </w:r>
      <w:r w:rsidR="00570E93">
        <w:rPr>
          <w:rFonts w:hint="cs"/>
          <w:rtl/>
        </w:rPr>
        <w:t>ی</w:t>
      </w:r>
      <w:r>
        <w:rPr>
          <w:rFonts w:hint="cs"/>
          <w:rtl/>
        </w:rPr>
        <w:t>ارها</w:t>
      </w:r>
      <w:r w:rsidR="00570E93">
        <w:rPr>
          <w:rFonts w:hint="cs"/>
          <w:rtl/>
        </w:rPr>
        <w:t>ی</w:t>
      </w:r>
      <w:r>
        <w:rPr>
          <w:rFonts w:hint="cs"/>
          <w:rtl/>
        </w:rPr>
        <w:t xml:space="preserve"> تشخ</w:t>
      </w:r>
      <w:r w:rsidR="00570E93">
        <w:rPr>
          <w:rFonts w:hint="cs"/>
          <w:rtl/>
        </w:rPr>
        <w:t>ی</w:t>
      </w:r>
      <w:r>
        <w:rPr>
          <w:rFonts w:hint="cs"/>
          <w:rtl/>
        </w:rPr>
        <w:t>ص</w:t>
      </w:r>
      <w:r w:rsidR="00570E93">
        <w:rPr>
          <w:rFonts w:hint="cs"/>
          <w:rtl/>
        </w:rPr>
        <w:t>ی</w:t>
      </w:r>
      <w:r>
        <w:rPr>
          <w:rFonts w:hint="cs"/>
          <w:rtl/>
        </w:rPr>
        <w:t xml:space="preserve"> ا</w:t>
      </w:r>
      <w:r w:rsidR="00570E93">
        <w:rPr>
          <w:rFonts w:hint="cs"/>
          <w:rtl/>
        </w:rPr>
        <w:t>ی</w:t>
      </w:r>
      <w:r>
        <w:rPr>
          <w:rFonts w:hint="cs"/>
          <w:rtl/>
        </w:rPr>
        <w:t>ن عارضه را ب</w:t>
      </w:r>
      <w:r w:rsidR="00570E93">
        <w:rPr>
          <w:rFonts w:hint="cs"/>
          <w:rtl/>
        </w:rPr>
        <w:t>ی</w:t>
      </w:r>
      <w:r>
        <w:rPr>
          <w:rFonts w:hint="cs"/>
          <w:rtl/>
        </w:rPr>
        <w:t>ش از حد «حساس» م</w:t>
      </w:r>
      <w:r w:rsidR="00570E93">
        <w:rPr>
          <w:rFonts w:hint="cs"/>
          <w:rtl/>
        </w:rPr>
        <w:t>ی</w:t>
      </w:r>
      <w:r>
        <w:rPr>
          <w:rFonts w:hint="cs"/>
          <w:rtl/>
        </w:rPr>
        <w:t xml:space="preserve">دانند، چرا </w:t>
      </w:r>
      <w:r w:rsidR="00570E93">
        <w:rPr>
          <w:rFonts w:hint="cs"/>
          <w:rtl/>
        </w:rPr>
        <w:t>ک</w:t>
      </w:r>
      <w:r>
        <w:rPr>
          <w:rFonts w:hint="cs"/>
          <w:rtl/>
        </w:rPr>
        <w:t>ه مطابق آن، تقر</w:t>
      </w:r>
      <w:r w:rsidR="00570E93">
        <w:rPr>
          <w:rFonts w:hint="cs"/>
          <w:rtl/>
        </w:rPr>
        <w:t>ی</w:t>
      </w:r>
      <w:r>
        <w:rPr>
          <w:rFonts w:hint="cs"/>
          <w:rtl/>
        </w:rPr>
        <w:t>باً تمام</w:t>
      </w:r>
      <w:r w:rsidR="00570E93">
        <w:rPr>
          <w:rFonts w:hint="cs"/>
          <w:rtl/>
        </w:rPr>
        <w:t>ی</w:t>
      </w:r>
      <w:r>
        <w:rPr>
          <w:rFonts w:hint="cs"/>
          <w:rtl/>
        </w:rPr>
        <w:t xml:space="preserve"> </w:t>
      </w:r>
      <w:r w:rsidR="00570E93">
        <w:rPr>
          <w:rFonts w:hint="cs"/>
          <w:rtl/>
        </w:rPr>
        <w:t>ک</w:t>
      </w:r>
      <w:r>
        <w:rPr>
          <w:rFonts w:hint="cs"/>
          <w:rtl/>
        </w:rPr>
        <w:t>سان</w:t>
      </w:r>
      <w:r w:rsidR="00570E93">
        <w:rPr>
          <w:rFonts w:hint="cs"/>
          <w:rtl/>
        </w:rPr>
        <w:t>ی</w:t>
      </w:r>
      <w:r>
        <w:rPr>
          <w:rFonts w:hint="cs"/>
          <w:rtl/>
        </w:rPr>
        <w:t xml:space="preserve"> </w:t>
      </w:r>
      <w:r w:rsidR="00570E93">
        <w:rPr>
          <w:rFonts w:hint="cs"/>
          <w:rtl/>
        </w:rPr>
        <w:t>ک</w:t>
      </w:r>
      <w:r>
        <w:rPr>
          <w:rFonts w:hint="cs"/>
          <w:rtl/>
        </w:rPr>
        <w:t>ه در بخش مراقبتها</w:t>
      </w:r>
      <w:r w:rsidR="00570E93">
        <w:rPr>
          <w:rFonts w:hint="cs"/>
          <w:rtl/>
        </w:rPr>
        <w:t>ی</w:t>
      </w:r>
      <w:r>
        <w:rPr>
          <w:rFonts w:hint="cs"/>
          <w:rtl/>
        </w:rPr>
        <w:t xml:space="preserve"> و</w:t>
      </w:r>
      <w:r w:rsidR="00570E93">
        <w:rPr>
          <w:rFonts w:hint="cs"/>
          <w:rtl/>
        </w:rPr>
        <w:t>ی</w:t>
      </w:r>
      <w:r>
        <w:rPr>
          <w:rFonts w:hint="cs"/>
          <w:rtl/>
        </w:rPr>
        <w:t xml:space="preserve">ژه </w:t>
      </w:r>
      <w:r w:rsidR="00E86CB8">
        <w:rPr>
          <w:rFonts w:hint="cs"/>
          <w:rtl/>
        </w:rPr>
        <w:t>(</w:t>
      </w:r>
      <w:r>
        <w:rPr>
          <w:rFonts w:ascii="Times New Roman" w:eastAsia="Times New Roman" w:hAnsi="Times New Roman" w:cs="Times New Roman"/>
        </w:rPr>
        <w:t>ICU</w:t>
      </w:r>
      <w:r w:rsidR="00E86CB8">
        <w:rPr>
          <w:rFonts w:hint="cs"/>
          <w:rtl/>
        </w:rPr>
        <w:t>)</w:t>
      </w:r>
      <w:r>
        <w:rPr>
          <w:rFonts w:hint="cs"/>
          <w:rtl/>
        </w:rPr>
        <w:t xml:space="preserve"> بستر</w:t>
      </w:r>
      <w:r w:rsidR="00570E93">
        <w:rPr>
          <w:rFonts w:hint="cs"/>
          <w:rtl/>
        </w:rPr>
        <w:t>ی</w:t>
      </w:r>
      <w:r>
        <w:rPr>
          <w:rFonts w:hint="cs"/>
          <w:rtl/>
        </w:rPr>
        <w:t xml:space="preserve"> م</w:t>
      </w:r>
      <w:r w:rsidR="00570E93">
        <w:rPr>
          <w:rFonts w:hint="cs"/>
          <w:rtl/>
        </w:rPr>
        <w:t>ی</w:t>
      </w:r>
      <w:r w:rsidR="00E86CB8">
        <w:rPr>
          <w:rtl/>
        </w:rPr>
        <w:softHyphen/>
      </w:r>
      <w:r>
        <w:rPr>
          <w:rFonts w:hint="cs"/>
          <w:rtl/>
        </w:rPr>
        <w:t xml:space="preserve">شوند </w:t>
      </w:r>
      <w:r w:rsidR="00E86CB8">
        <w:rPr>
          <w:rFonts w:hint="cs"/>
          <w:rtl/>
        </w:rPr>
        <w:t>(</w:t>
      </w:r>
      <w:r>
        <w:rPr>
          <w:rFonts w:hint="cs"/>
          <w:rtl/>
        </w:rPr>
        <w:t>ب</w:t>
      </w:r>
      <w:r w:rsidR="00570E93">
        <w:rPr>
          <w:rFonts w:hint="cs"/>
          <w:rtl/>
        </w:rPr>
        <w:t>ی</w:t>
      </w:r>
      <w:r>
        <w:rPr>
          <w:rFonts w:hint="cs"/>
          <w:rtl/>
        </w:rPr>
        <w:t>ش از ۹۰</w:t>
      </w:r>
      <w:r>
        <w:rPr>
          <w:rFonts w:ascii="Arial" w:eastAsia="Arial" w:hAnsi="Arial" w:cs="Arial"/>
          <w:rtl/>
        </w:rPr>
        <w:t>٪</w:t>
      </w:r>
      <w:r w:rsidR="00E86CB8">
        <w:rPr>
          <w:rFonts w:hint="cs"/>
          <w:rtl/>
        </w:rPr>
        <w:t>)</w:t>
      </w:r>
      <w:r>
        <w:rPr>
          <w:rFonts w:hint="cs"/>
          <w:rtl/>
        </w:rPr>
        <w:t>، ا</w:t>
      </w:r>
      <w:r w:rsidR="00570E93">
        <w:rPr>
          <w:rFonts w:hint="cs"/>
          <w:rtl/>
        </w:rPr>
        <w:t>ی</w:t>
      </w:r>
      <w:r>
        <w:rPr>
          <w:rFonts w:hint="cs"/>
          <w:rtl/>
        </w:rPr>
        <w:t>ن مع</w:t>
      </w:r>
      <w:r w:rsidR="00570E93">
        <w:rPr>
          <w:rFonts w:hint="cs"/>
          <w:rtl/>
        </w:rPr>
        <w:t>ی</w:t>
      </w:r>
      <w:r>
        <w:rPr>
          <w:rFonts w:hint="cs"/>
          <w:rtl/>
        </w:rPr>
        <w:t>ارها را دارا هستند</w:t>
      </w:r>
      <w:r>
        <w:rPr>
          <w:rFonts w:ascii="Times New Roman" w:eastAsia="Times New Roman" w:hAnsi="Times New Roman" w:cs="Times New Roman"/>
          <w:rtl/>
        </w:rPr>
        <w:t xml:space="preserve">. </w:t>
      </w:r>
    </w:p>
    <w:p w14:paraId="6B0FB70E" w14:textId="77777777" w:rsidR="00D2000E" w:rsidRPr="00E720FD" w:rsidRDefault="00DE0F89" w:rsidP="00E720FD">
      <w:pPr>
        <w:bidi w:val="0"/>
        <w:spacing w:after="160" w:line="259" w:lineRule="auto"/>
        <w:ind w:firstLine="0"/>
        <w:jc w:val="left"/>
        <w:rPr>
          <w:b/>
          <w:bCs/>
          <w:rtl/>
        </w:rPr>
      </w:pPr>
      <w:r>
        <w:rPr>
          <w:b/>
          <w:bCs/>
          <w:rtl/>
        </w:rPr>
        <w:br w:type="page"/>
      </w:r>
    </w:p>
    <w:p w14:paraId="54EE847A" w14:textId="64E011C3" w:rsidR="00F70E07" w:rsidRDefault="00F70E07" w:rsidP="00391667">
      <w:r>
        <w:rPr>
          <w:rFonts w:hint="cs"/>
          <w:rtl/>
        </w:rPr>
        <w:lastRenderedPageBreak/>
        <w:t>در خصوص اثربخش</w:t>
      </w:r>
      <w:r w:rsidR="00570E93">
        <w:rPr>
          <w:rFonts w:hint="cs"/>
          <w:rtl/>
        </w:rPr>
        <w:t>ی</w:t>
      </w:r>
      <w:r>
        <w:rPr>
          <w:rFonts w:hint="cs"/>
          <w:rtl/>
        </w:rPr>
        <w:t xml:space="preserve"> و ا</w:t>
      </w:r>
      <w:r w:rsidR="00570E93">
        <w:rPr>
          <w:rFonts w:hint="cs"/>
          <w:rtl/>
        </w:rPr>
        <w:t>ی</w:t>
      </w:r>
      <w:r>
        <w:rPr>
          <w:rFonts w:hint="cs"/>
          <w:rtl/>
        </w:rPr>
        <w:t>من</w:t>
      </w:r>
      <w:r w:rsidR="00570E93">
        <w:rPr>
          <w:rFonts w:hint="cs"/>
          <w:rtl/>
        </w:rPr>
        <w:t>ی</w:t>
      </w:r>
      <w:r>
        <w:rPr>
          <w:rFonts w:hint="cs"/>
          <w:rtl/>
        </w:rPr>
        <w:t xml:space="preserve"> تجو</w:t>
      </w:r>
      <w:r w:rsidR="00570E93">
        <w:rPr>
          <w:rFonts w:hint="cs"/>
          <w:rtl/>
        </w:rPr>
        <w:t>ی</w:t>
      </w:r>
      <w:r>
        <w:rPr>
          <w:rFonts w:hint="cs"/>
          <w:rtl/>
        </w:rPr>
        <w:t>ز 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ن در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w:t>
      </w:r>
      <w:proofErr w:type="spellStart"/>
      <w:r>
        <w:rPr>
          <w:rFonts w:hint="cs"/>
          <w:rtl/>
        </w:rPr>
        <w:t>متا</w:t>
      </w:r>
      <w:proofErr w:type="spellEnd"/>
      <w:r>
        <w:rPr>
          <w:rFonts w:hint="cs"/>
          <w:rtl/>
        </w:rPr>
        <w:t xml:space="preserve"> </w:t>
      </w:r>
      <w:proofErr w:type="spellStart"/>
      <w:r>
        <w:rPr>
          <w:rFonts w:hint="cs"/>
          <w:rtl/>
        </w:rPr>
        <w:t>آنال</w:t>
      </w:r>
      <w:r w:rsidR="00570E93">
        <w:rPr>
          <w:rFonts w:hint="cs"/>
          <w:rtl/>
        </w:rPr>
        <w:t>ی</w:t>
      </w:r>
      <w:r>
        <w:rPr>
          <w:rFonts w:hint="cs"/>
          <w:rtl/>
        </w:rPr>
        <w:t>زها</w:t>
      </w:r>
      <w:r w:rsidR="00570E93">
        <w:rPr>
          <w:rFonts w:hint="cs"/>
          <w:rtl/>
        </w:rPr>
        <w:t>ی</w:t>
      </w:r>
      <w:proofErr w:type="spellEnd"/>
      <w:r>
        <w:rPr>
          <w:rFonts w:hint="cs"/>
          <w:rtl/>
        </w:rPr>
        <w:t xml:space="preserve"> اخ</w:t>
      </w:r>
      <w:r w:rsidR="00570E93">
        <w:rPr>
          <w:rFonts w:hint="cs"/>
          <w:rtl/>
        </w:rPr>
        <w:t>ی</w:t>
      </w:r>
      <w:r>
        <w:rPr>
          <w:rFonts w:hint="cs"/>
          <w:rtl/>
        </w:rPr>
        <w:t xml:space="preserve">ر، </w:t>
      </w:r>
      <w:r w:rsidR="00570E93">
        <w:rPr>
          <w:rFonts w:hint="cs"/>
          <w:rtl/>
        </w:rPr>
        <w:t>ک</w:t>
      </w:r>
      <w:r>
        <w:rPr>
          <w:rFonts w:hint="cs"/>
          <w:rtl/>
        </w:rPr>
        <w:t>اهش ن</w:t>
      </w:r>
      <w:r w:rsidR="00570E93">
        <w:rPr>
          <w:rFonts w:hint="cs"/>
          <w:rtl/>
        </w:rPr>
        <w:t>ی</w:t>
      </w:r>
      <w:r>
        <w:rPr>
          <w:rFonts w:hint="cs"/>
          <w:rtl/>
        </w:rPr>
        <w:t xml:space="preserve">از به </w:t>
      </w:r>
      <w:proofErr w:type="spellStart"/>
      <w:r>
        <w:rPr>
          <w:rFonts w:hint="cs"/>
          <w:rtl/>
        </w:rPr>
        <w:t>ترانسف</w:t>
      </w:r>
      <w:r w:rsidR="00570E93">
        <w:rPr>
          <w:rFonts w:hint="cs"/>
          <w:rtl/>
        </w:rPr>
        <w:t>ی</w:t>
      </w:r>
      <w:r>
        <w:rPr>
          <w:rFonts w:hint="cs"/>
          <w:rtl/>
        </w:rPr>
        <w:t>وژن</w:t>
      </w:r>
      <w:proofErr w:type="spellEnd"/>
      <w:r>
        <w:rPr>
          <w:rFonts w:hint="cs"/>
          <w:rtl/>
        </w:rPr>
        <w:t xml:space="preserve"> گلبول ها</w:t>
      </w:r>
      <w:r w:rsidR="00570E93">
        <w:rPr>
          <w:rFonts w:hint="cs"/>
          <w:rtl/>
        </w:rPr>
        <w:t>ی</w:t>
      </w:r>
      <w:r>
        <w:rPr>
          <w:rFonts w:hint="cs"/>
          <w:rtl/>
        </w:rPr>
        <w:t xml:space="preserve"> قرمز، و </w:t>
      </w:r>
      <w:r w:rsidR="00570E93">
        <w:rPr>
          <w:rFonts w:hint="cs"/>
          <w:rtl/>
        </w:rPr>
        <w:t>ک</w:t>
      </w:r>
      <w:r>
        <w:rPr>
          <w:rFonts w:hint="cs"/>
          <w:rtl/>
        </w:rPr>
        <w:t>اهش مرگ و م</w:t>
      </w:r>
      <w:r w:rsidR="00570E93">
        <w:rPr>
          <w:rFonts w:hint="cs"/>
          <w:rtl/>
        </w:rPr>
        <w:t>ی</w:t>
      </w:r>
      <w:r>
        <w:rPr>
          <w:rFonts w:hint="cs"/>
          <w:rtl/>
        </w:rPr>
        <w:t>ر را بدون ا</w:t>
      </w:r>
      <w:r w:rsidR="00570E93">
        <w:rPr>
          <w:rFonts w:hint="cs"/>
          <w:rtl/>
        </w:rPr>
        <w:t>ی</w:t>
      </w:r>
      <w:r>
        <w:rPr>
          <w:rFonts w:hint="cs"/>
          <w:rtl/>
        </w:rPr>
        <w:t>ن</w:t>
      </w:r>
      <w:r w:rsidR="00570E93">
        <w:rPr>
          <w:rFonts w:hint="cs"/>
          <w:rtl/>
        </w:rPr>
        <w:t>ک</w:t>
      </w:r>
      <w:r>
        <w:rPr>
          <w:rFonts w:hint="cs"/>
          <w:rtl/>
        </w:rPr>
        <w:t>ه افزا</w:t>
      </w:r>
      <w:r w:rsidR="00570E93">
        <w:rPr>
          <w:rFonts w:hint="cs"/>
          <w:rtl/>
        </w:rPr>
        <w:t>ی</w:t>
      </w:r>
      <w:r>
        <w:rPr>
          <w:rFonts w:hint="cs"/>
          <w:rtl/>
        </w:rPr>
        <w:t>ش</w:t>
      </w:r>
      <w:r w:rsidR="00570E93">
        <w:rPr>
          <w:rFonts w:hint="cs"/>
          <w:rtl/>
        </w:rPr>
        <w:t>ی</w:t>
      </w:r>
      <w:r>
        <w:rPr>
          <w:rFonts w:hint="cs"/>
          <w:rtl/>
        </w:rPr>
        <w:t xml:space="preserve"> در ر</w:t>
      </w:r>
      <w:r w:rsidR="00570E93">
        <w:rPr>
          <w:rFonts w:hint="cs"/>
          <w:rtl/>
        </w:rPr>
        <w:t>ی</w:t>
      </w:r>
      <w:r>
        <w:rPr>
          <w:rFonts w:hint="cs"/>
          <w:rtl/>
        </w:rPr>
        <w:t xml:space="preserve">سک </w:t>
      </w:r>
      <w:proofErr w:type="spellStart"/>
      <w:r>
        <w:rPr>
          <w:rFonts w:hint="cs"/>
          <w:rtl/>
        </w:rPr>
        <w:t>ترومبوآمبول</w:t>
      </w:r>
      <w:r w:rsidR="00570E93">
        <w:rPr>
          <w:rFonts w:hint="cs"/>
          <w:rtl/>
        </w:rPr>
        <w:t>ی</w:t>
      </w:r>
      <w:proofErr w:type="spellEnd"/>
      <w:r>
        <w:rPr>
          <w:rFonts w:hint="cs"/>
          <w:rtl/>
        </w:rPr>
        <w:t xml:space="preserve"> و عوارض قلب</w:t>
      </w:r>
      <w:r w:rsidR="00570E93">
        <w:rPr>
          <w:rFonts w:hint="cs"/>
          <w:rtl/>
        </w:rPr>
        <w:t>ی</w:t>
      </w:r>
      <w:r>
        <w:rPr>
          <w:rFonts w:hint="cs"/>
          <w:rtl/>
        </w:rPr>
        <w:t xml:space="preserve"> عروق</w:t>
      </w:r>
      <w:r w:rsidR="00570E93">
        <w:rPr>
          <w:rFonts w:hint="cs"/>
          <w:rtl/>
        </w:rPr>
        <w:t>ی</w:t>
      </w:r>
      <w:r>
        <w:rPr>
          <w:rFonts w:hint="cs"/>
          <w:rtl/>
        </w:rPr>
        <w:t xml:space="preserve"> شود، گزارش </w:t>
      </w:r>
      <w:r w:rsidR="00570E93">
        <w:rPr>
          <w:rFonts w:hint="cs"/>
          <w:rtl/>
        </w:rPr>
        <w:t>ک</w:t>
      </w:r>
      <w:r>
        <w:rPr>
          <w:rFonts w:hint="cs"/>
          <w:rtl/>
        </w:rPr>
        <w:t xml:space="preserve">رده </w:t>
      </w:r>
      <w:proofErr w:type="spellStart"/>
      <w:r>
        <w:rPr>
          <w:rFonts w:hint="cs"/>
          <w:rtl/>
        </w:rPr>
        <w:t>اند</w:t>
      </w:r>
      <w:proofErr w:type="spellEnd"/>
      <w:r>
        <w:rPr>
          <w:rFonts w:hint="cs"/>
          <w:rtl/>
        </w:rPr>
        <w:t xml:space="preserve">. اما استفاده از </w:t>
      </w:r>
      <w:proofErr w:type="spellStart"/>
      <w:r>
        <w:rPr>
          <w:rFonts w:hint="cs"/>
          <w:rtl/>
        </w:rPr>
        <w:t>ار</w:t>
      </w:r>
      <w:r w:rsidR="00570E93">
        <w:rPr>
          <w:rFonts w:hint="cs"/>
          <w:rtl/>
        </w:rPr>
        <w:t>ی</w:t>
      </w:r>
      <w:r>
        <w:rPr>
          <w:rFonts w:hint="cs"/>
          <w:rtl/>
        </w:rPr>
        <w:t>تروپوئت</w:t>
      </w:r>
      <w:r w:rsidR="00570E93">
        <w:rPr>
          <w:rFonts w:hint="cs"/>
          <w:rtl/>
        </w:rPr>
        <w:t>ی</w:t>
      </w:r>
      <w:r>
        <w:rPr>
          <w:rFonts w:hint="cs"/>
          <w:rtl/>
        </w:rPr>
        <w:t>ن</w:t>
      </w:r>
      <w:proofErr w:type="spellEnd"/>
      <w:r>
        <w:rPr>
          <w:rFonts w:hint="cs"/>
          <w:rtl/>
        </w:rPr>
        <w:t xml:space="preserve"> برا</w:t>
      </w:r>
      <w:r w:rsidR="00570E93">
        <w:rPr>
          <w:rFonts w:hint="cs"/>
          <w:rtl/>
        </w:rPr>
        <w:t>ی</w:t>
      </w:r>
      <w:r>
        <w:rPr>
          <w:rFonts w:hint="cs"/>
          <w:rtl/>
        </w:rPr>
        <w:t xml:space="preserve">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هنوز به طور گسترده پذ</w:t>
      </w:r>
      <w:r w:rsidR="00570E93">
        <w:rPr>
          <w:rFonts w:hint="cs"/>
          <w:rtl/>
        </w:rPr>
        <w:t>ی</w:t>
      </w:r>
      <w:r>
        <w:rPr>
          <w:rFonts w:hint="cs"/>
          <w:rtl/>
        </w:rPr>
        <w:t>رفته نشده ز</w:t>
      </w:r>
      <w:r w:rsidR="00570E93">
        <w:rPr>
          <w:rFonts w:hint="cs"/>
          <w:rtl/>
        </w:rPr>
        <w:t>ی</w:t>
      </w:r>
      <w:r>
        <w:rPr>
          <w:rFonts w:hint="cs"/>
          <w:rtl/>
        </w:rPr>
        <w:t xml:space="preserve">را مستندات </w:t>
      </w:r>
      <w:r w:rsidR="00570E93">
        <w:rPr>
          <w:rFonts w:hint="cs"/>
          <w:rtl/>
        </w:rPr>
        <w:t>ک</w:t>
      </w:r>
      <w:r>
        <w:rPr>
          <w:rFonts w:hint="cs"/>
          <w:rtl/>
        </w:rPr>
        <w:t>اف</w:t>
      </w:r>
      <w:r w:rsidR="00570E93">
        <w:rPr>
          <w:rFonts w:hint="cs"/>
          <w:rtl/>
        </w:rPr>
        <w:t>ی</w:t>
      </w:r>
      <w:r>
        <w:rPr>
          <w:rFonts w:hint="cs"/>
          <w:rtl/>
        </w:rPr>
        <w:t xml:space="preserve"> شامل </w:t>
      </w:r>
      <w:r>
        <w:rPr>
          <w:rFonts w:ascii="Times New Roman" w:eastAsia="Times New Roman" w:hAnsi="Times New Roman" w:cs="Times New Roman"/>
          <w:rtl/>
        </w:rPr>
        <w:t xml:space="preserve"> </w:t>
      </w:r>
      <w:r>
        <w:rPr>
          <w:rFonts w:ascii="Times New Roman" w:eastAsia="Times New Roman" w:hAnsi="Times New Roman" w:cs="Times New Roman"/>
        </w:rPr>
        <w:t>randomized controlled trials (RCTs)</w:t>
      </w:r>
      <w:r>
        <w:rPr>
          <w:rFonts w:hint="cs"/>
          <w:rtl/>
        </w:rPr>
        <w:t>و ن</w:t>
      </w:r>
      <w:r w:rsidR="00570E93">
        <w:rPr>
          <w:rFonts w:hint="cs"/>
          <w:rtl/>
        </w:rPr>
        <w:t>ی</w:t>
      </w:r>
      <w:r>
        <w:rPr>
          <w:rFonts w:hint="cs"/>
          <w:rtl/>
        </w:rPr>
        <w:t xml:space="preserve">ز مطالعات </w:t>
      </w:r>
      <w:proofErr w:type="spellStart"/>
      <w:r>
        <w:rPr>
          <w:rFonts w:hint="cs"/>
          <w:rtl/>
        </w:rPr>
        <w:t>فارما</w:t>
      </w:r>
      <w:r w:rsidR="00570E93">
        <w:rPr>
          <w:rFonts w:hint="cs"/>
          <w:rtl/>
        </w:rPr>
        <w:t>ک</w:t>
      </w:r>
      <w:r>
        <w:rPr>
          <w:rFonts w:hint="cs"/>
          <w:rtl/>
        </w:rPr>
        <w:t>و</w:t>
      </w:r>
      <w:r w:rsidR="00570E93">
        <w:rPr>
          <w:rFonts w:hint="cs"/>
          <w:rtl/>
        </w:rPr>
        <w:t>ک</w:t>
      </w:r>
      <w:r>
        <w:rPr>
          <w:rFonts w:hint="cs"/>
          <w:rtl/>
        </w:rPr>
        <w:t>ن</w:t>
      </w:r>
      <w:r w:rsidR="00570E93">
        <w:rPr>
          <w:rFonts w:hint="cs"/>
          <w:rtl/>
        </w:rPr>
        <w:t>ی</w:t>
      </w:r>
      <w:r>
        <w:rPr>
          <w:rFonts w:hint="cs"/>
          <w:rtl/>
        </w:rPr>
        <w:t>ت</w:t>
      </w:r>
      <w:r w:rsidR="00570E93">
        <w:rPr>
          <w:rFonts w:hint="cs"/>
          <w:rtl/>
        </w:rPr>
        <w:t>ی</w:t>
      </w:r>
      <w:r>
        <w:rPr>
          <w:rFonts w:hint="cs"/>
          <w:rtl/>
        </w:rPr>
        <w:t>ک</w:t>
      </w:r>
      <w:proofErr w:type="spellEnd"/>
      <w:r>
        <w:rPr>
          <w:rFonts w:hint="cs"/>
          <w:rtl/>
        </w:rPr>
        <w:t xml:space="preserve"> به خوب</w:t>
      </w:r>
      <w:r w:rsidR="00570E93">
        <w:rPr>
          <w:rFonts w:hint="cs"/>
          <w:rtl/>
        </w:rPr>
        <w:t>ی</w:t>
      </w:r>
      <w:r>
        <w:rPr>
          <w:rFonts w:hint="cs"/>
          <w:rtl/>
        </w:rPr>
        <w:t xml:space="preserve"> انجام نشده است.</w:t>
      </w:r>
      <w:r w:rsidR="00391667">
        <w:rPr>
          <w:rFonts w:hint="cs"/>
          <w:rtl/>
        </w:rPr>
        <w:t xml:space="preserve"> </w:t>
      </w:r>
      <w:r w:rsidR="00391667">
        <w:rPr>
          <w:rtl/>
        </w:rPr>
        <w:fldChar w:fldCharType="begin"/>
      </w:r>
      <w:r w:rsidR="00391667">
        <w:rPr>
          <w:rtl/>
        </w:rPr>
        <w:instrText xml:space="preserve"> </w:instrText>
      </w:r>
      <w:r w:rsidR="00391667">
        <w:instrText>ADDIN ZOTERO_ITEM CSL_CITATION {"citationID":"yi8ttUYM","properties":{"formattedCitation":"(25)","plainCitation":"(25)","noteIndex":0},"citationItems":[{"id":17423,"uris":["http://zotero.org/groups/5618536/items/UC7KAXNL"],"itemData":{"id":17423,"type</w:instrText>
      </w:r>
      <w:r w:rsidR="00391667">
        <w:rPr>
          <w:rtl/>
        </w:rPr>
        <w:instrText>":"</w:instrText>
      </w:r>
      <w:r w:rsidR="00391667">
        <w:instrText>article-journal","container-title":"Intensive Care Medicine","DOI":"10.1007/s00134-020-06175-3","ISSN":"1432-1238","issue":"9","journalAbbreviation":"Intensive Care Med","language":"eng","note":"PMID: 32676678","page":"1794-1795","source":"PubMed","title</w:instrText>
      </w:r>
      <w:r w:rsidR="00391667">
        <w:rPr>
          <w:rtl/>
        </w:rPr>
        <w:instrText>":"</w:instrText>
      </w:r>
      <w:r w:rsidR="00391667">
        <w:instrText>Treating critically ill anaemic patients with erythropoietin: why not?","title-short":"Treating critically ill anaemic patients with erythropoietin","volume":"46","author":[{"family":"Lasocki","given":"Sigismond"},{"family":"Kimmoun","given":"Antoine</w:instrText>
      </w:r>
      <w:r w:rsidR="00391667">
        <w:rPr>
          <w:rtl/>
        </w:rPr>
        <w:instrText>"},</w:instrText>
      </w:r>
      <w:r w:rsidR="00391667">
        <w:instrText>{"family":"Chanques","given":"Gerald"},{"family":"Velly","given":"Lionel"},{"family":"Pène","given":"Frédéric"}],"issued":{"date-parts":[["2020",9]]}}}],"schema":"https://github.com/citation-style-language/schema/raw/master/csl-citation.json</w:instrText>
      </w:r>
      <w:r w:rsidR="00391667">
        <w:rPr>
          <w:rtl/>
        </w:rPr>
        <w:instrText xml:space="preserve">"} </w:instrText>
      </w:r>
      <w:r w:rsidR="00391667">
        <w:rPr>
          <w:rtl/>
        </w:rPr>
        <w:fldChar w:fldCharType="separate"/>
      </w:r>
      <w:r w:rsidR="00391667" w:rsidRPr="00391667">
        <w:rPr>
          <w:rFonts w:ascii="Times New Roman" w:hAnsi="Times New Roman" w:cs="Times New Roman"/>
        </w:rPr>
        <w:t>(25)</w:t>
      </w:r>
      <w:r w:rsidR="00391667">
        <w:rPr>
          <w:rtl/>
        </w:rPr>
        <w:fldChar w:fldCharType="end"/>
      </w:r>
      <w:r w:rsidR="00D2000E">
        <w:rPr>
          <w:rFonts w:hint="cs"/>
          <w:rtl/>
        </w:rPr>
        <w:t xml:space="preserve"> </w:t>
      </w:r>
      <w:r>
        <w:rPr>
          <w:rFonts w:hint="cs"/>
          <w:rtl/>
        </w:rPr>
        <w:t>با ا</w:t>
      </w:r>
      <w:r w:rsidR="00570E93">
        <w:rPr>
          <w:rFonts w:hint="cs"/>
          <w:rtl/>
        </w:rPr>
        <w:t>ی</w:t>
      </w:r>
      <w:r>
        <w:rPr>
          <w:rFonts w:hint="cs"/>
          <w:rtl/>
        </w:rPr>
        <w:t>ن اوصاف ،هدف از مطالعه حاضر، بررس</w:t>
      </w:r>
      <w:r w:rsidR="00570E93">
        <w:rPr>
          <w:rFonts w:hint="cs"/>
          <w:rtl/>
        </w:rPr>
        <w:t>ی</w:t>
      </w:r>
      <w:r>
        <w:rPr>
          <w:rFonts w:hint="cs"/>
          <w:rtl/>
        </w:rPr>
        <w:t xml:space="preserve"> فارما</w:t>
      </w:r>
      <w:r w:rsidR="00570E93">
        <w:rPr>
          <w:rFonts w:hint="cs"/>
          <w:rtl/>
        </w:rPr>
        <w:t>ک</w:t>
      </w:r>
      <w:r>
        <w:rPr>
          <w:rFonts w:hint="cs"/>
          <w:rtl/>
        </w:rPr>
        <w:t>و</w:t>
      </w:r>
      <w:r w:rsidR="00570E93">
        <w:rPr>
          <w:rFonts w:hint="cs"/>
          <w:rtl/>
        </w:rPr>
        <w:t>کی</w:t>
      </w:r>
      <w:r>
        <w:rPr>
          <w:rFonts w:hint="cs"/>
          <w:rtl/>
        </w:rPr>
        <w:t>نت</w:t>
      </w:r>
      <w:r w:rsidR="00570E93">
        <w:rPr>
          <w:rFonts w:hint="cs"/>
          <w:rtl/>
        </w:rPr>
        <w:t>ی</w:t>
      </w:r>
      <w:r>
        <w:rPr>
          <w:rFonts w:hint="cs"/>
          <w:rtl/>
        </w:rPr>
        <w:t>ک دوز بالا</w:t>
      </w:r>
      <w:r w:rsidR="00570E93">
        <w:rPr>
          <w:rFonts w:hint="cs"/>
          <w:rtl/>
        </w:rPr>
        <w:t>ی</w:t>
      </w:r>
      <w:r>
        <w:rPr>
          <w:rFonts w:hint="cs"/>
          <w:rtl/>
        </w:rPr>
        <w:t xml:space="preserve"> ار</w:t>
      </w:r>
      <w:r w:rsidR="00570E93">
        <w:rPr>
          <w:rFonts w:hint="cs"/>
          <w:rtl/>
        </w:rPr>
        <w:t>ی</w:t>
      </w:r>
      <w:r>
        <w:rPr>
          <w:rFonts w:hint="cs"/>
          <w:rtl/>
        </w:rPr>
        <w:t>تروپو</w:t>
      </w:r>
      <w:r w:rsidR="00570E93">
        <w:rPr>
          <w:rFonts w:hint="cs"/>
          <w:rtl/>
        </w:rPr>
        <w:t>ی</w:t>
      </w:r>
      <w:r>
        <w:rPr>
          <w:rFonts w:hint="cs"/>
          <w:rtl/>
        </w:rPr>
        <w:t>ت</w:t>
      </w:r>
      <w:r w:rsidR="00570E93">
        <w:rPr>
          <w:rFonts w:hint="cs"/>
          <w:rtl/>
        </w:rPr>
        <w:t>ی</w:t>
      </w:r>
      <w:r>
        <w:rPr>
          <w:rFonts w:hint="cs"/>
          <w:rtl/>
        </w:rPr>
        <w:t>ن در ب</w:t>
      </w:r>
      <w:r w:rsidR="00570E93">
        <w:rPr>
          <w:rFonts w:hint="cs"/>
          <w:rtl/>
        </w:rPr>
        <w:t>ی</w:t>
      </w:r>
      <w:r>
        <w:rPr>
          <w:rFonts w:hint="cs"/>
          <w:rtl/>
        </w:rPr>
        <w:t xml:space="preserve">ماران </w:t>
      </w:r>
      <w:proofErr w:type="spellStart"/>
      <w:r>
        <w:rPr>
          <w:rFonts w:hint="cs"/>
          <w:rtl/>
        </w:rPr>
        <w:t>بدحال</w:t>
      </w:r>
      <w:proofErr w:type="spellEnd"/>
      <w:r>
        <w:rPr>
          <w:rFonts w:hint="cs"/>
          <w:rtl/>
        </w:rPr>
        <w:t xml:space="preserve"> مبتلا به آنم</w:t>
      </w:r>
      <w:r w:rsidR="00570E93">
        <w:rPr>
          <w:rFonts w:hint="cs"/>
          <w:rtl/>
        </w:rPr>
        <w:t>ی</w:t>
      </w:r>
      <w:r>
        <w:rPr>
          <w:rFonts w:hint="cs"/>
          <w:rtl/>
        </w:rPr>
        <w:t xml:space="preserve"> در جهت </w:t>
      </w:r>
      <w:r w:rsidR="00570E93">
        <w:rPr>
          <w:rFonts w:hint="cs"/>
          <w:rtl/>
        </w:rPr>
        <w:t>ی</w:t>
      </w:r>
      <w:r>
        <w:rPr>
          <w:rFonts w:hint="cs"/>
          <w:rtl/>
        </w:rPr>
        <w:t xml:space="preserve">افتن </w:t>
      </w:r>
      <w:proofErr w:type="spellStart"/>
      <w:r>
        <w:rPr>
          <w:rFonts w:hint="cs"/>
          <w:rtl/>
        </w:rPr>
        <w:t>دوز</w:t>
      </w:r>
      <w:r w:rsidR="00570E93">
        <w:rPr>
          <w:rFonts w:hint="cs"/>
          <w:rtl/>
        </w:rPr>
        <w:t>ی</w:t>
      </w:r>
      <w:r>
        <w:rPr>
          <w:rFonts w:hint="cs"/>
          <w:rtl/>
        </w:rPr>
        <w:t>نگ</w:t>
      </w:r>
      <w:proofErr w:type="spellEnd"/>
      <w:r>
        <w:rPr>
          <w:rFonts w:hint="cs"/>
          <w:rtl/>
        </w:rPr>
        <w:t xml:space="preserve"> به</w:t>
      </w:r>
      <w:r w:rsidR="00570E93">
        <w:rPr>
          <w:rFonts w:hint="cs"/>
          <w:rtl/>
        </w:rPr>
        <w:t>ی</w:t>
      </w:r>
      <w:r>
        <w:rPr>
          <w:rFonts w:hint="cs"/>
          <w:rtl/>
        </w:rPr>
        <w:t>نه ا</w:t>
      </w:r>
      <w:r w:rsidR="00570E93">
        <w:rPr>
          <w:rFonts w:hint="cs"/>
          <w:rtl/>
        </w:rPr>
        <w:t>ی</w:t>
      </w:r>
      <w:r>
        <w:rPr>
          <w:rFonts w:hint="cs"/>
          <w:rtl/>
        </w:rPr>
        <w:t>ن دارو در ا</w:t>
      </w:r>
      <w:r w:rsidR="00570E93">
        <w:rPr>
          <w:rFonts w:hint="cs"/>
          <w:rtl/>
        </w:rPr>
        <w:t>ی</w:t>
      </w:r>
      <w:r>
        <w:rPr>
          <w:rFonts w:hint="cs"/>
          <w:rtl/>
        </w:rPr>
        <w:t>ن جمع</w:t>
      </w:r>
      <w:r w:rsidR="00570E93">
        <w:rPr>
          <w:rFonts w:hint="cs"/>
          <w:rtl/>
        </w:rPr>
        <w:t>ی</w:t>
      </w:r>
      <w:r>
        <w:rPr>
          <w:rFonts w:hint="cs"/>
          <w:rtl/>
        </w:rPr>
        <w:t xml:space="preserve">ت است </w:t>
      </w:r>
    </w:p>
    <w:p w14:paraId="5D5D27D7" w14:textId="77777777" w:rsidR="00143710" w:rsidRPr="00F70E07" w:rsidRDefault="00143710" w:rsidP="00143710">
      <w:pPr>
        <w:rPr>
          <w:rtl/>
        </w:rPr>
      </w:pPr>
    </w:p>
    <w:p w14:paraId="59CE560B" w14:textId="77777777" w:rsidR="00731AB4" w:rsidRDefault="00731AB4" w:rsidP="00731AB4">
      <w:pPr>
        <w:spacing w:after="160" w:line="259" w:lineRule="auto"/>
        <w:ind w:firstLine="0"/>
        <w:jc w:val="left"/>
        <w:rPr>
          <w:rtl/>
        </w:rPr>
      </w:pPr>
    </w:p>
    <w:p w14:paraId="5BC7D643"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cols w:space="720"/>
          <w:bidi/>
          <w:rtlGutter/>
          <w:docGrid w:linePitch="360"/>
        </w:sectPr>
      </w:pPr>
    </w:p>
    <w:p w14:paraId="1C73A242" w14:textId="77777777" w:rsidR="00731AB4" w:rsidRPr="0013485D" w:rsidRDefault="00731AB4" w:rsidP="00731AB4">
      <w:pPr>
        <w:ind w:firstLine="0"/>
        <w:jc w:val="center"/>
        <w:rPr>
          <w:rFonts w:cs="B Titr"/>
          <w:sz w:val="32"/>
          <w:szCs w:val="36"/>
        </w:rPr>
      </w:pPr>
      <w:r w:rsidRPr="0013485D">
        <w:rPr>
          <w:rFonts w:cs="B Titr"/>
          <w:noProof/>
          <w:sz w:val="32"/>
          <w:szCs w:val="36"/>
        </w:rPr>
        <w:lastRenderedPageBreak/>
        <mc:AlternateContent>
          <mc:Choice Requires="wps">
            <w:drawing>
              <wp:anchor distT="45720" distB="45720" distL="114300" distR="114300" simplePos="0" relativeHeight="251663360" behindDoc="0" locked="0" layoutInCell="1" allowOverlap="1" wp14:anchorId="2DCAFB6D" wp14:editId="5F1C4F60">
                <wp:simplePos x="0" y="0"/>
                <wp:positionH relativeFrom="column">
                  <wp:align>center</wp:align>
                </wp:positionH>
                <wp:positionV relativeFrom="page">
                  <wp:align>center</wp:align>
                </wp:positionV>
                <wp:extent cx="2360930" cy="1404620"/>
                <wp:effectExtent l="0" t="0" r="0" b="6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728B52" w14:textId="77777777" w:rsidR="00731AB4" w:rsidRPr="008E424A" w:rsidRDefault="00731AB4" w:rsidP="00731AB4">
                            <w:pPr>
                              <w:rPr>
                                <w:rFonts w:cs="B Titr"/>
                                <w:sz w:val="40"/>
                                <w:szCs w:val="44"/>
                              </w:rPr>
                            </w:pPr>
                            <w:r>
                              <w:rPr>
                                <w:rFonts w:cs="B Titr" w:hint="cs"/>
                                <w:sz w:val="40"/>
                                <w:szCs w:val="44"/>
                                <w:rtl/>
                              </w:rPr>
                              <w:t>بررسی متون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CAFB6D" id="Text Box 217" o:spid="_x0000_s1027" type="#_x0000_t202" style="position:absolute;left:0;text-align:left;margin-left:0;margin-top:0;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center;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" filled="f" stroked="f">
                <v:textbox style="mso-fit-shape-to-text:t">
                  <w:txbxContent>
                    <w:p w14:paraId="71728B52" w14:textId="77777777" w:rsidR="00731AB4" w:rsidRPr="008E424A" w:rsidRDefault="00731AB4" w:rsidP="00731AB4">
                      <w:pPr>
                        <w:rPr>
                          <w:rFonts w:cs="B Titr"/>
                          <w:sz w:val="40"/>
                          <w:szCs w:val="44"/>
                        </w:rPr>
                      </w:pPr>
                      <w:r>
                        <w:rPr>
                          <w:rFonts w:cs="B Titr" w:hint="cs"/>
                          <w:sz w:val="40"/>
                          <w:szCs w:val="44"/>
                          <w:rtl/>
                        </w:rPr>
                        <w:t>بررسی متون</w:t>
                      </w:r>
                    </w:p>
                  </w:txbxContent>
                </v:textbox>
                <w10:wrap type="square" anchory="page"/>
              </v:shape>
            </w:pict>
          </mc:Fallback>
        </mc:AlternateContent>
      </w:r>
      <w:r w:rsidRPr="0013485D">
        <w:rPr>
          <w:rFonts w:cs="B Titr" w:hint="cs"/>
          <w:sz w:val="32"/>
          <w:szCs w:val="36"/>
          <w:rtl/>
        </w:rPr>
        <w:t>فصل دوم</w:t>
      </w:r>
    </w:p>
    <w:p w14:paraId="1B247042" w14:textId="77777777" w:rsidR="00731AB4" w:rsidRDefault="00731AB4" w:rsidP="00731AB4">
      <w:pPr>
        <w:pStyle w:val="ListBullet"/>
        <w:numPr>
          <w:ilvl w:val="0"/>
          <w:numId w:val="0"/>
        </w:numPr>
        <w:ind w:left="432" w:hanging="432"/>
        <w:rPr>
          <w:rtl/>
        </w:rPr>
      </w:pPr>
      <w:bookmarkStart w:id="2" w:name="_heading=h.3whwml4" w:colFirst="0" w:colLast="0"/>
      <w:bookmarkEnd w:id="2"/>
    </w:p>
    <w:p w14:paraId="5FF342E1" w14:textId="77777777" w:rsidR="00731AB4" w:rsidRDefault="00731AB4" w:rsidP="00731AB4">
      <w:pPr>
        <w:spacing w:after="160" w:line="259" w:lineRule="auto"/>
        <w:ind w:firstLine="0"/>
        <w:jc w:val="left"/>
        <w:rPr>
          <w:rtl/>
        </w:rPr>
      </w:pPr>
    </w:p>
    <w:p w14:paraId="1259A6B4" w14:textId="77777777" w:rsidR="00731AB4" w:rsidRDefault="00731AB4" w:rsidP="00731AB4">
      <w:pPr>
        <w:spacing w:after="160" w:line="259" w:lineRule="auto"/>
        <w:ind w:firstLine="0"/>
        <w:jc w:val="left"/>
        <w:rPr>
          <w:rtl/>
        </w:rPr>
      </w:pPr>
    </w:p>
    <w:p w14:paraId="145D0FA0" w14:textId="77777777" w:rsidR="0080625E" w:rsidRDefault="0080625E" w:rsidP="00731AB4">
      <w:pPr>
        <w:spacing w:after="160" w:line="259" w:lineRule="auto"/>
        <w:ind w:firstLine="0"/>
        <w:jc w:val="left"/>
        <w:rPr>
          <w:rtl/>
        </w:rPr>
      </w:pPr>
    </w:p>
    <w:p w14:paraId="512D247F" w14:textId="77777777" w:rsidR="0080625E" w:rsidRDefault="0080625E" w:rsidP="00731AB4">
      <w:pPr>
        <w:spacing w:after="160" w:line="259" w:lineRule="auto"/>
        <w:ind w:firstLine="0"/>
        <w:jc w:val="left"/>
        <w:rPr>
          <w:rtl/>
        </w:rPr>
      </w:pPr>
    </w:p>
    <w:p w14:paraId="4BDDFEE4" w14:textId="77777777" w:rsidR="00731AB4" w:rsidRDefault="00731AB4" w:rsidP="00731AB4">
      <w:pPr>
        <w:spacing w:after="160" w:line="259" w:lineRule="auto"/>
        <w:ind w:firstLine="0"/>
        <w:jc w:val="left"/>
        <w:rPr>
          <w:rtl/>
        </w:rPr>
      </w:pPr>
    </w:p>
    <w:p w14:paraId="1E885A1B" w14:textId="77777777" w:rsidR="00731AB4" w:rsidRDefault="00731AB4" w:rsidP="00731AB4">
      <w:pPr>
        <w:spacing w:after="160" w:line="259" w:lineRule="auto"/>
        <w:ind w:firstLine="0"/>
        <w:jc w:val="left"/>
        <w:rPr>
          <w:rtl/>
        </w:rPr>
        <w:sectPr w:rsidR="00731AB4" w:rsidSect="007763CA">
          <w:type w:val="oddPage"/>
          <w:pgSz w:w="11907" w:h="16840" w:code="9"/>
          <w:pgMar w:top="5670" w:right="1985" w:bottom="5670" w:left="1418" w:header="720" w:footer="720" w:gutter="0"/>
          <w:cols w:space="720"/>
          <w:titlePg/>
          <w:bidi/>
          <w:rtlGutter/>
          <w:docGrid w:linePitch="360"/>
        </w:sectPr>
      </w:pPr>
    </w:p>
    <w:p w14:paraId="6FF57926" w14:textId="77777777" w:rsidR="00731AB4" w:rsidRDefault="00731AB4" w:rsidP="00CA6189">
      <w:pPr>
        <w:pStyle w:val="Heading1"/>
        <w:rPr>
          <w:rtl/>
        </w:rPr>
      </w:pPr>
      <w:bookmarkStart w:id="3" w:name="_Toc146126686"/>
      <w:r w:rsidRPr="008E4C41">
        <w:rPr>
          <w:rtl/>
        </w:rPr>
        <w:lastRenderedPageBreak/>
        <w:t>فصل دوم</w:t>
      </w:r>
      <w:r>
        <w:rPr>
          <w:rFonts w:cs="Cambria" w:hint="cs"/>
          <w:rtl/>
        </w:rPr>
        <w:t xml:space="preserve">: </w:t>
      </w:r>
      <w:r>
        <w:rPr>
          <w:rFonts w:hint="cs"/>
          <w:rtl/>
        </w:rPr>
        <w:t>بررسی متون</w:t>
      </w:r>
      <w:bookmarkEnd w:id="3"/>
    </w:p>
    <w:p w14:paraId="3735A19D" w14:textId="77777777" w:rsidR="00130D66" w:rsidRDefault="00130D66" w:rsidP="00130D66">
      <w:pPr>
        <w:pStyle w:val="Heading2"/>
        <w:rPr>
          <w:rtl/>
        </w:rPr>
      </w:pPr>
      <w:proofErr w:type="spellStart"/>
      <w:r>
        <w:rPr>
          <w:rFonts w:hint="cs"/>
          <w:rtl/>
        </w:rPr>
        <w:t>اریتروپوئتین</w:t>
      </w:r>
      <w:proofErr w:type="spellEnd"/>
      <w:r>
        <w:rPr>
          <w:rFonts w:hint="cs"/>
          <w:rtl/>
        </w:rPr>
        <w:t xml:space="preserve"> </w:t>
      </w:r>
      <w:proofErr w:type="spellStart"/>
      <w:r>
        <w:rPr>
          <w:rFonts w:hint="cs"/>
          <w:rtl/>
        </w:rPr>
        <w:t>زیرجلدی</w:t>
      </w:r>
      <w:proofErr w:type="spellEnd"/>
    </w:p>
    <w:p w14:paraId="1F85D2C9" w14:textId="062DE99B" w:rsidR="00130D66" w:rsidRDefault="00130D66" w:rsidP="00391667">
      <w:pPr>
        <w:rPr>
          <w:rtl/>
        </w:rPr>
      </w:pPr>
      <w:proofErr w:type="spellStart"/>
      <w:r>
        <w:rPr>
          <w:rtl/>
        </w:rPr>
        <w:t>مطالعه‌ا</w:t>
      </w:r>
      <w:r>
        <w:rPr>
          <w:rFonts w:hint="cs"/>
          <w:rtl/>
        </w:rPr>
        <w:t>ی</w:t>
      </w:r>
      <w:proofErr w:type="spellEnd"/>
      <w:r>
        <w:rPr>
          <w:rtl/>
        </w:rPr>
        <w:t xml:space="preserve"> که توسط </w:t>
      </w:r>
      <w:proofErr w:type="spellStart"/>
      <w:r>
        <w:rPr>
          <w:rtl/>
        </w:rPr>
        <w:t>و</w:t>
      </w:r>
      <w:r>
        <w:rPr>
          <w:rFonts w:hint="cs"/>
          <w:rtl/>
        </w:rPr>
        <w:t>ی</w:t>
      </w:r>
      <w:r>
        <w:rPr>
          <w:rFonts w:hint="eastAsia"/>
          <w:rtl/>
        </w:rPr>
        <w:t>نسنت</w:t>
      </w:r>
      <w:proofErr w:type="spellEnd"/>
      <w:r>
        <w:rPr>
          <w:rtl/>
        </w:rPr>
        <w:t xml:space="preserve"> و همکاران (2006) انجام شد، به ارز</w:t>
      </w:r>
      <w:r>
        <w:rPr>
          <w:rFonts w:hint="cs"/>
          <w:rtl/>
        </w:rPr>
        <w:t>ی</w:t>
      </w:r>
      <w:r>
        <w:rPr>
          <w:rFonts w:hint="eastAsia"/>
          <w:rtl/>
        </w:rPr>
        <w:t>اب</w:t>
      </w:r>
      <w:r>
        <w:rPr>
          <w:rFonts w:hint="cs"/>
          <w:rtl/>
        </w:rPr>
        <w:t>ی</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w:t>
      </w:r>
      <w:r>
        <w:rPr>
          <w:rtl/>
        </w:rPr>
        <w:t xml:space="preserve">) </w:t>
      </w:r>
      <w:proofErr w:type="spellStart"/>
      <w:r>
        <w:rPr>
          <w:rtl/>
        </w:rPr>
        <w:t>اپوئت</w:t>
      </w:r>
      <w:r>
        <w:rPr>
          <w:rFonts w:hint="cs"/>
          <w:rtl/>
        </w:rPr>
        <w:t>ی</w:t>
      </w:r>
      <w:r>
        <w:rPr>
          <w:rFonts w:hint="eastAsia"/>
          <w:rtl/>
        </w:rPr>
        <w:t>ن</w:t>
      </w:r>
      <w:proofErr w:type="spellEnd"/>
      <w:r>
        <w:rPr>
          <w:rtl/>
        </w:rPr>
        <w:t xml:space="preserve"> آلفا </w:t>
      </w:r>
      <w:proofErr w:type="spellStart"/>
      <w:r>
        <w:rPr>
          <w:rtl/>
        </w:rPr>
        <w:t>ز</w:t>
      </w:r>
      <w:r>
        <w:rPr>
          <w:rFonts w:hint="cs"/>
          <w:rtl/>
        </w:rPr>
        <w:t>ی</w:t>
      </w:r>
      <w:r>
        <w:rPr>
          <w:rFonts w:hint="eastAsia"/>
          <w:rtl/>
        </w:rPr>
        <w:t>رجلد</w:t>
      </w:r>
      <w:r>
        <w:rPr>
          <w:rFonts w:hint="cs"/>
          <w:rtl/>
        </w:rPr>
        <w:t>ی</w:t>
      </w:r>
      <w:proofErr w:type="spellEnd"/>
      <w:r>
        <w:rPr>
          <w:rtl/>
        </w:rPr>
        <w:t xml:space="preserve"> </w:t>
      </w:r>
      <w:r>
        <w:rPr>
          <w:rFonts w:hint="cs"/>
          <w:rtl/>
        </w:rPr>
        <w:t>ی</w:t>
      </w:r>
      <w:r>
        <w:rPr>
          <w:rFonts w:hint="eastAsia"/>
          <w:rtl/>
        </w:rPr>
        <w:t>ک</w:t>
      </w:r>
      <w:r>
        <w:rPr>
          <w:rtl/>
        </w:rPr>
        <w:t xml:space="preserve"> بار در هفته در ب</w:t>
      </w:r>
      <w:r>
        <w:rPr>
          <w:rFonts w:hint="cs"/>
          <w:rtl/>
        </w:rPr>
        <w:t>ی</w:t>
      </w:r>
      <w:r>
        <w:rPr>
          <w:rFonts w:hint="eastAsia"/>
          <w:rtl/>
        </w:rPr>
        <w:t>ماران</w:t>
      </w:r>
      <w:r>
        <w:rPr>
          <w:rtl/>
        </w:rPr>
        <w:t xml:space="preserve"> </w:t>
      </w:r>
      <w:proofErr w:type="spellStart"/>
      <w:r>
        <w:rPr>
          <w:rtl/>
        </w:rPr>
        <w:t>کم‌خون</w:t>
      </w:r>
      <w:proofErr w:type="spellEnd"/>
      <w:r>
        <w:rPr>
          <w:rtl/>
        </w:rPr>
        <w:t xml:space="preserve"> </w:t>
      </w:r>
      <w:r w:rsidR="00870CD5">
        <w:rPr>
          <w:rFonts w:hint="cs"/>
          <w:rtl/>
        </w:rPr>
        <w:t xml:space="preserve">و </w:t>
      </w:r>
      <w:proofErr w:type="spellStart"/>
      <w:r w:rsidR="00870CD5">
        <w:rPr>
          <w:rFonts w:hint="cs"/>
          <w:rtl/>
        </w:rPr>
        <w:t>بدحال</w:t>
      </w:r>
      <w:proofErr w:type="spellEnd"/>
      <w:r w:rsidR="00870CD5">
        <w:rPr>
          <w:rFonts w:hint="cs"/>
          <w:rtl/>
        </w:rPr>
        <w:t xml:space="preserve"> </w:t>
      </w:r>
      <w:r>
        <w:rPr>
          <w:rtl/>
        </w:rPr>
        <w:t xml:space="preserve">در </w:t>
      </w:r>
      <w:proofErr w:type="spellStart"/>
      <w:r>
        <w:rPr>
          <w:rtl/>
        </w:rPr>
        <w:t>بخش‌ها</w:t>
      </w:r>
      <w:r>
        <w:rPr>
          <w:rFonts w:hint="cs"/>
          <w:rtl/>
        </w:rPr>
        <w:t>ی</w:t>
      </w:r>
      <w:proofErr w:type="spellEnd"/>
      <w:r>
        <w:rPr>
          <w:rtl/>
        </w:rPr>
        <w:t xml:space="preserve"> </w:t>
      </w:r>
      <w:proofErr w:type="spellStart"/>
      <w:r>
        <w:rPr>
          <w:rtl/>
        </w:rPr>
        <w:t>مراقبت‌ها</w:t>
      </w:r>
      <w:r>
        <w:rPr>
          <w:rFonts w:hint="cs"/>
          <w:rtl/>
        </w:rPr>
        <w:t>ی</w:t>
      </w:r>
      <w:proofErr w:type="spellEnd"/>
      <w:r>
        <w:rPr>
          <w:rtl/>
        </w:rPr>
        <w:t xml:space="preserve"> و</w:t>
      </w:r>
      <w:r>
        <w:rPr>
          <w:rFonts w:hint="cs"/>
          <w:rtl/>
        </w:rPr>
        <w:t>ی</w:t>
      </w:r>
      <w:r>
        <w:rPr>
          <w:rFonts w:hint="eastAsia"/>
          <w:rtl/>
        </w:rPr>
        <w:t>ژه</w:t>
      </w:r>
      <w:r>
        <w:rPr>
          <w:rtl/>
        </w:rPr>
        <w:t xml:space="preserve"> (</w:t>
      </w:r>
      <w:r>
        <w:t>ICU</w:t>
      </w:r>
      <w:r>
        <w:rPr>
          <w:rtl/>
        </w:rPr>
        <w:t>) پرداخته است. ا</w:t>
      </w:r>
      <w:r>
        <w:rPr>
          <w:rFonts w:hint="cs"/>
          <w:rtl/>
        </w:rPr>
        <w:t>ی</w:t>
      </w:r>
      <w:r>
        <w:rPr>
          <w:rFonts w:hint="eastAsia"/>
          <w:rtl/>
        </w:rPr>
        <w:t>ن</w:t>
      </w:r>
      <w:r>
        <w:rPr>
          <w:rtl/>
        </w:rPr>
        <w:t xml:space="preserve"> مطالعه تصادف</w:t>
      </w:r>
      <w:r>
        <w:rPr>
          <w:rFonts w:hint="cs"/>
          <w:rtl/>
        </w:rPr>
        <w:t>ی</w:t>
      </w:r>
      <w:r>
        <w:rPr>
          <w:rFonts w:hint="eastAsia"/>
          <w:rtl/>
        </w:rPr>
        <w:t>،</w:t>
      </w:r>
      <w:r>
        <w:rPr>
          <w:rtl/>
        </w:rPr>
        <w:t xml:space="preserve"> </w:t>
      </w:r>
      <w:proofErr w:type="spellStart"/>
      <w:r>
        <w:rPr>
          <w:rtl/>
        </w:rPr>
        <w:t>دوسوکور</w:t>
      </w:r>
      <w:proofErr w:type="spellEnd"/>
      <w:r>
        <w:rPr>
          <w:rtl/>
        </w:rPr>
        <w:t xml:space="preserve"> و </w:t>
      </w:r>
      <w:proofErr w:type="spellStart"/>
      <w:r>
        <w:rPr>
          <w:rtl/>
        </w:rPr>
        <w:t>کنترل‌شده</w:t>
      </w:r>
      <w:proofErr w:type="spellEnd"/>
      <w:r>
        <w:rPr>
          <w:rtl/>
        </w:rPr>
        <w:t xml:space="preserve"> </w:t>
      </w:r>
      <w:r>
        <w:rPr>
          <w:rFonts w:hint="eastAsia"/>
          <w:rtl/>
        </w:rPr>
        <w:t>با</w:t>
      </w:r>
      <w:r>
        <w:rPr>
          <w:rtl/>
        </w:rPr>
        <w:t xml:space="preserve"> </w:t>
      </w:r>
      <w:proofErr w:type="spellStart"/>
      <w:r>
        <w:rPr>
          <w:rtl/>
        </w:rPr>
        <w:t>دارونما</w:t>
      </w:r>
      <w:proofErr w:type="spellEnd"/>
      <w:r>
        <w:rPr>
          <w:rtl/>
        </w:rPr>
        <w:t xml:space="preserve"> شامل 73 ب</w:t>
      </w:r>
      <w:r>
        <w:rPr>
          <w:rFonts w:hint="cs"/>
          <w:rtl/>
        </w:rPr>
        <w:t>ی</w:t>
      </w:r>
      <w:r>
        <w:rPr>
          <w:rFonts w:hint="eastAsia"/>
          <w:rtl/>
        </w:rPr>
        <w:t>مار</w:t>
      </w:r>
      <w:r>
        <w:rPr>
          <w:rtl/>
        </w:rPr>
        <w:t xml:space="preserve"> بود که 48 نفر از آنها 40,000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در</w:t>
      </w:r>
      <w:r>
        <w:rPr>
          <w:rFonts w:hint="cs"/>
          <w:rtl/>
        </w:rPr>
        <w:t>ی</w:t>
      </w:r>
      <w:r>
        <w:rPr>
          <w:rFonts w:hint="eastAsia"/>
          <w:rtl/>
        </w:rPr>
        <w:t>افت</w:t>
      </w:r>
      <w:r>
        <w:rPr>
          <w:rtl/>
        </w:rPr>
        <w:t xml:space="preserve"> کردند، در حال</w:t>
      </w:r>
      <w:r>
        <w:rPr>
          <w:rFonts w:hint="cs"/>
          <w:rtl/>
        </w:rPr>
        <w:t>ی</w:t>
      </w:r>
      <w:r>
        <w:rPr>
          <w:rtl/>
        </w:rPr>
        <w:t xml:space="preserve"> که 25 نفر </w:t>
      </w:r>
      <w:proofErr w:type="spellStart"/>
      <w:r>
        <w:rPr>
          <w:rtl/>
        </w:rPr>
        <w:t>دارونما</w:t>
      </w:r>
      <w:proofErr w:type="spellEnd"/>
      <w:r>
        <w:rPr>
          <w:rtl/>
        </w:rPr>
        <w:t xml:space="preserve"> در</w:t>
      </w:r>
      <w:r>
        <w:rPr>
          <w:rFonts w:hint="cs"/>
          <w:rtl/>
        </w:rPr>
        <w:t>ی</w:t>
      </w:r>
      <w:r>
        <w:rPr>
          <w:rFonts w:hint="eastAsia"/>
          <w:rtl/>
        </w:rPr>
        <w:t>افت</w:t>
      </w:r>
      <w:r>
        <w:rPr>
          <w:rtl/>
        </w:rPr>
        <w:t xml:space="preserve"> کردند. هدف اصل</w:t>
      </w:r>
      <w:r>
        <w:rPr>
          <w:rFonts w:hint="cs"/>
          <w:rtl/>
        </w:rPr>
        <w:t>ی</w:t>
      </w:r>
      <w:r>
        <w:rPr>
          <w:rtl/>
        </w:rPr>
        <w:t xml:space="preserve"> ا</w:t>
      </w:r>
      <w:r>
        <w:rPr>
          <w:rFonts w:hint="cs"/>
          <w:rtl/>
        </w:rPr>
        <w:t>ی</w:t>
      </w:r>
      <w:r>
        <w:rPr>
          <w:rFonts w:hint="eastAsia"/>
          <w:rtl/>
        </w:rPr>
        <w:t>ن</w:t>
      </w:r>
      <w:r>
        <w:rPr>
          <w:rtl/>
        </w:rPr>
        <w:t xml:space="preserve"> مطالعه ارز</w:t>
      </w:r>
      <w:r>
        <w:rPr>
          <w:rFonts w:hint="cs"/>
          <w:rtl/>
        </w:rPr>
        <w:t>ی</w:t>
      </w:r>
      <w:r>
        <w:rPr>
          <w:rFonts w:hint="eastAsia"/>
          <w:rtl/>
        </w:rPr>
        <w:t>اب</w:t>
      </w:r>
      <w:r>
        <w:rPr>
          <w:rFonts w:hint="cs"/>
          <w:rtl/>
        </w:rPr>
        <w:t>ی</w:t>
      </w:r>
      <w:r>
        <w:rPr>
          <w:rtl/>
        </w:rPr>
        <w:t xml:space="preserve"> غلظت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و متغ</w:t>
      </w:r>
      <w:r>
        <w:rPr>
          <w:rFonts w:hint="cs"/>
          <w:rtl/>
        </w:rPr>
        <w:t>ی</w:t>
      </w:r>
      <w:r>
        <w:rPr>
          <w:rFonts w:hint="eastAsia"/>
          <w:rtl/>
        </w:rPr>
        <w:t>رها</w:t>
      </w:r>
      <w:r>
        <w:rPr>
          <w:rFonts w:hint="cs"/>
          <w:rtl/>
        </w:rPr>
        <w:t>ی</w:t>
      </w:r>
      <w:r>
        <w:rPr>
          <w:rtl/>
        </w:rPr>
        <w:t xml:space="preserve"> خون</w:t>
      </w:r>
      <w:r>
        <w:rPr>
          <w:rFonts w:hint="cs"/>
          <w:rtl/>
        </w:rPr>
        <w:t>ی</w:t>
      </w:r>
      <w:r>
        <w:rPr>
          <w:rtl/>
        </w:rPr>
        <w:t xml:space="preserve"> مانند هموگلوب</w:t>
      </w:r>
      <w:r>
        <w:rPr>
          <w:rFonts w:hint="cs"/>
          <w:rtl/>
        </w:rPr>
        <w:t>ی</w:t>
      </w:r>
      <w:r>
        <w:rPr>
          <w:rFonts w:hint="eastAsia"/>
          <w:rtl/>
        </w:rPr>
        <w:t>ن</w:t>
      </w:r>
      <w:r>
        <w:rPr>
          <w:rtl/>
        </w:rPr>
        <w:t xml:space="preserve"> (</w:t>
      </w:r>
      <w:r>
        <w:t>Hb</w:t>
      </w:r>
      <w:r>
        <w:rPr>
          <w:rtl/>
        </w:rPr>
        <w:t xml:space="preserve">)، شمارش </w:t>
      </w:r>
      <w:proofErr w:type="spellStart"/>
      <w:r>
        <w:rPr>
          <w:rtl/>
        </w:rPr>
        <w:t>رت</w:t>
      </w:r>
      <w:r>
        <w:rPr>
          <w:rFonts w:hint="cs"/>
          <w:rtl/>
        </w:rPr>
        <w:t>ی</w:t>
      </w:r>
      <w:r>
        <w:rPr>
          <w:rFonts w:hint="eastAsia"/>
          <w:rtl/>
        </w:rPr>
        <w:t>کولوس</w:t>
      </w:r>
      <w:r>
        <w:rPr>
          <w:rFonts w:hint="cs"/>
          <w:rtl/>
        </w:rPr>
        <w:t>ی</w:t>
      </w:r>
      <w:r>
        <w:rPr>
          <w:rFonts w:hint="eastAsia"/>
          <w:rtl/>
        </w:rPr>
        <w:t>ت</w:t>
      </w:r>
      <w:proofErr w:type="spellEnd"/>
      <w:r>
        <w:rPr>
          <w:rtl/>
        </w:rPr>
        <w:t xml:space="preserve"> و شمارش کل </w:t>
      </w:r>
      <w:proofErr w:type="spellStart"/>
      <w:r>
        <w:rPr>
          <w:rtl/>
        </w:rPr>
        <w:t>گل</w:t>
      </w:r>
      <w:r>
        <w:rPr>
          <w:rFonts w:hint="eastAsia"/>
          <w:rtl/>
        </w:rPr>
        <w:t>بول‌ها</w:t>
      </w:r>
      <w:r>
        <w:rPr>
          <w:rFonts w:hint="cs"/>
          <w:rtl/>
        </w:rPr>
        <w:t>ی</w:t>
      </w:r>
      <w:proofErr w:type="spellEnd"/>
      <w:r>
        <w:rPr>
          <w:rtl/>
        </w:rPr>
        <w:t xml:space="preserve"> قرمز خون (</w:t>
      </w:r>
      <w:r>
        <w:t>RBC</w:t>
      </w:r>
      <w:r>
        <w:rPr>
          <w:rtl/>
        </w:rPr>
        <w:t xml:space="preserve">) بود. </w:t>
      </w:r>
      <w:proofErr w:type="spellStart"/>
      <w:r>
        <w:rPr>
          <w:rtl/>
        </w:rPr>
        <w:t>اپوئت</w:t>
      </w:r>
      <w:r>
        <w:rPr>
          <w:rFonts w:hint="cs"/>
          <w:rtl/>
        </w:rPr>
        <w:t>ی</w:t>
      </w:r>
      <w:r>
        <w:rPr>
          <w:rFonts w:hint="eastAsia"/>
          <w:rtl/>
        </w:rPr>
        <w:t>ن</w:t>
      </w:r>
      <w:proofErr w:type="spellEnd"/>
      <w:r>
        <w:rPr>
          <w:rtl/>
        </w:rPr>
        <w:t xml:space="preserve"> آلفا به مدت چهار هفته، هر هفته </w:t>
      </w:r>
      <w:r>
        <w:rPr>
          <w:rFonts w:hint="cs"/>
          <w:rtl/>
        </w:rPr>
        <w:t>ی</w:t>
      </w:r>
      <w:r>
        <w:rPr>
          <w:rFonts w:hint="eastAsia"/>
          <w:rtl/>
        </w:rPr>
        <w:t>ک</w:t>
      </w:r>
      <w:r>
        <w:rPr>
          <w:rtl/>
        </w:rPr>
        <w:t xml:space="preserve"> بار تجو</w:t>
      </w:r>
      <w:r>
        <w:rPr>
          <w:rFonts w:hint="cs"/>
          <w:rtl/>
        </w:rPr>
        <w:t>ی</w:t>
      </w:r>
      <w:r>
        <w:rPr>
          <w:rFonts w:hint="eastAsia"/>
          <w:rtl/>
        </w:rPr>
        <w:t>ز</w:t>
      </w:r>
      <w:r>
        <w:rPr>
          <w:rtl/>
        </w:rPr>
        <w:t xml:space="preserve"> شد و </w:t>
      </w:r>
      <w:proofErr w:type="spellStart"/>
      <w:r>
        <w:rPr>
          <w:rtl/>
        </w:rPr>
        <w:t>نمونه‌ها</w:t>
      </w:r>
      <w:r>
        <w:rPr>
          <w:rFonts w:hint="cs"/>
          <w:rtl/>
        </w:rPr>
        <w:t>ی</w:t>
      </w:r>
      <w:proofErr w:type="spellEnd"/>
      <w:r>
        <w:rPr>
          <w:rtl/>
        </w:rPr>
        <w:t xml:space="preserve"> </w:t>
      </w:r>
      <w:r>
        <w:t>PK/PD</w:t>
      </w:r>
      <w:r>
        <w:rPr>
          <w:rtl/>
        </w:rPr>
        <w:t xml:space="preserve"> در </w:t>
      </w:r>
      <w:proofErr w:type="spellStart"/>
      <w:r>
        <w:rPr>
          <w:rtl/>
        </w:rPr>
        <w:t>زمان‌ها</w:t>
      </w:r>
      <w:r>
        <w:rPr>
          <w:rFonts w:hint="cs"/>
          <w:rtl/>
        </w:rPr>
        <w:t>ی</w:t>
      </w:r>
      <w:proofErr w:type="spellEnd"/>
      <w:r>
        <w:rPr>
          <w:rtl/>
        </w:rPr>
        <w:t xml:space="preserve"> مختلف 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w:t>
      </w:r>
      <w:proofErr w:type="spellStart"/>
      <w:r>
        <w:rPr>
          <w:rtl/>
        </w:rPr>
        <w:t>جمع‌آور</w:t>
      </w:r>
      <w:r>
        <w:rPr>
          <w:rFonts w:hint="cs"/>
          <w:rtl/>
        </w:rPr>
        <w:t>ی</w:t>
      </w:r>
      <w:proofErr w:type="spellEnd"/>
      <w:r>
        <w:rPr>
          <w:rtl/>
        </w:rPr>
        <w:t xml:space="preserve"> شدند.</w:t>
      </w:r>
      <w:r w:rsidR="00C81F1A">
        <w:rPr>
          <w:rFonts w:hint="cs"/>
          <w:rtl/>
        </w:rPr>
        <w:t xml:space="preserve"> </w:t>
      </w:r>
      <w:r w:rsidR="00C81F1A">
        <w:rPr>
          <w:rtl/>
        </w:rPr>
        <w:fldChar w:fldCharType="begin"/>
      </w:r>
      <w:r w:rsidR="00391667">
        <w:rPr>
          <w:rtl/>
        </w:rPr>
        <w:instrText xml:space="preserve"> </w:instrText>
      </w:r>
      <w:r w:rsidR="00391667">
        <w:instrText>ADDIN ZOTERO_ITEM CSL_CITATION {"citationID":"HATBVdXj","properties":{"formattedCitation":"(26)","plainCitation":"(26)","noteIndex":0},"citationItems":[{"id":17380,"uris":["http://zotero.org/groups/5618536/items/Y2UGEX28"],"itemData":{"id":17380,"type</w:instrText>
      </w:r>
      <w:r w:rsidR="00391667">
        <w:rPr>
          <w:rtl/>
        </w:rPr>
        <w:instrText>":"</w:instrText>
      </w:r>
      <w:r w:rsidR="00391667">
        <w:instrText>article-journal","abstract":"OBJECTIVE: To describe the erythropoietin pharmacokinetic profile after once-weekly epoetin alfa treatment in critically ill patients. Secondary objectives were to compare pharmacodynamic and safety profiles between active treatment and placebo in these patients.\nDESIGN: Randomized, double-blind, placebo-controlled study.\nSETTING: Medical, surgical, or mixed medical/surgical intensive care units.\nPATIENTS: A total of 73 anemic critically ill adults with an expected stay of</w:instrText>
      </w:r>
      <w:r w:rsidR="00391667">
        <w:rPr>
          <w:rtl/>
        </w:rPr>
        <w:instrText xml:space="preserve"> &gt;3 </w:instrText>
      </w:r>
      <w:r w:rsidR="00391667">
        <w:instrText>days and a hematocrit value of &lt;38%.\nINTERVENTIONS: Patients were randomized 2:1 to epoetin alfa, 40,000 IU, administered subcutaneously once weekly (n=48) or matching placebo (n=25) for up to 4 wks.\nMEASUREMENTS AND MAIN RESULTS: Serum erythropoietin concentration and hematologic variables (percentage reticulocytes [RETI], hemoglobin [Hb], and total red blood cell [RBC] counts) were measured, and area under the serum concentration-time curve from time 0 to the last blood sampling time at time t (t</w:instrText>
      </w:r>
      <w:r w:rsidR="00391667">
        <w:rPr>
          <w:rtl/>
        </w:rPr>
        <w:instrText xml:space="preserve">: 120, 144, </w:instrText>
      </w:r>
      <w:r w:rsidR="00391667">
        <w:instrText>or 168 hrs) postdose (AUC0-Tlast) for these three variables was determined. Mean serum erythropoietin concentrations in placebo patients were slightly higher than typical physiologic levels of erythropoietin in healthy subjects, although not appropriate for the degree of anemia in these patients. Overall, exposure of endogenous erythropoietin in the placebo group (in terms of AUC0-Tlast) was only about 20% of exposure to exogenous erythropoietin in the epoetin alfa group. Baseline hemoglobin levels were the same in both groups (9.9 g/dL). Mean change in hemoglobin level from baseline through day 29 was 1.9 g/dL and 1.6 g/dL in the epoetin alfa and placebo groups, respectively. Mean AUC(RETI)0-Tlast was higher with epoetin alfa than with placebo</w:instrText>
      </w:r>
      <w:r w:rsidR="00391667">
        <w:rPr>
          <w:rtl/>
        </w:rPr>
        <w:instrText xml:space="preserve"> </w:instrText>
      </w:r>
      <w:r w:rsidR="00391667">
        <w:instrText>and was related to the AUC of erythropoietin. There were no apparent differences in AUC(Hb)0-Tlast and AUC(RBC)0-Tlast between epoetin alfa and placebo groups, which was most likely due to bleeding and transfusion events. Epoetin alfa was safe and well tolerated, with a rate of treatment-emergent complications similar to that seen with placebo.\nCONCLUSION: Epoetin alfa, once weekly, augmented the erythropoietic response in critically ill patients as indicated by the increased erythropoietin levels and larger AUC(RETI)0-Tlast in treated patients.","container-title":"Critical Care Medicine","DOI":"10.1097/01.CCM.0000217919.22155.85","ISSN":"0090-3493","issue":"6","journalAbbreviation":"Crit Care Med","language":"eng","note":"PMID: 16607233","page":"1661-16</w:instrText>
      </w:r>
      <w:r w:rsidR="00391667">
        <w:rPr>
          <w:rtl/>
        </w:rPr>
        <w:instrText>67","</w:instrText>
      </w:r>
      <w:r w:rsidR="00391667">
        <w:instrText>source":"PubMed","title":"Pharmacokinetics and pharmacodynamics of once-weekly subcutaneous epoetin alfa in critically ill patients: results of a randomized, double-blind, placebo-controlled trial","title-short":"Pharmacokinetics and pharmacodynamics</w:instrText>
      </w:r>
      <w:r w:rsidR="00391667">
        <w:rPr>
          <w:rtl/>
        </w:rPr>
        <w:instrText xml:space="preserve"> </w:instrText>
      </w:r>
      <w:r w:rsidR="00391667">
        <w:instrText>of once-weekly subcutaneous epoetin alfa in critically ill patients","volume":"34","author":[{"family":"Vincent","given":"Jean-Louis"},{"family":"Spapen","given":"Herbert D. M. H."},{"family":"Creteur","given":"Jacques"},{"family":"Piagnerelli","given</w:instrText>
      </w:r>
      <w:r w:rsidR="00391667">
        <w:rPr>
          <w:rtl/>
        </w:rPr>
        <w:instrText>":"</w:instrText>
      </w:r>
      <w:r w:rsidR="00391667">
        <w:instrText>Michael"},{"family":"Hubloue","given":"Ives"},{"family":"Diltoer","given":"Marc"},{"family":"Roman","given":"Alain"},{"family":"Stevens","given":"Etienne"},{"family":"Vercammen","given":"Els"},{"family":"Beaver","given":"Jessica S."}],"issued":{"date-parts</w:instrText>
      </w:r>
      <w:r w:rsidR="00391667">
        <w:rPr>
          <w:rtl/>
        </w:rPr>
        <w:instrText>":[["2006",6]]}}}],"</w:instrText>
      </w:r>
      <w:r w:rsidR="00391667">
        <w:instrText>schema":"https://github.com/citation-style-language/schema/raw/master/csl-citation.json</w:instrText>
      </w:r>
      <w:r w:rsidR="00391667">
        <w:rPr>
          <w:rtl/>
        </w:rPr>
        <w:instrText xml:space="preserve">"} </w:instrText>
      </w:r>
      <w:r w:rsidR="00C81F1A">
        <w:rPr>
          <w:rtl/>
        </w:rPr>
        <w:fldChar w:fldCharType="separate"/>
      </w:r>
      <w:r w:rsidR="00391667" w:rsidRPr="00391667">
        <w:rPr>
          <w:rFonts w:ascii="Times New Roman" w:hAnsi="Times New Roman" w:cs="Times New Roman"/>
        </w:rPr>
        <w:t>(26)</w:t>
      </w:r>
      <w:r w:rsidR="00C81F1A">
        <w:rPr>
          <w:rtl/>
        </w:rPr>
        <w:fldChar w:fldCharType="end"/>
      </w:r>
    </w:p>
    <w:p w14:paraId="6BF43F2F" w14:textId="77293802" w:rsidR="00130D66" w:rsidRDefault="00130D66" w:rsidP="00391667">
      <w:pPr>
        <w:rPr>
          <w:rtl/>
        </w:rPr>
      </w:pPr>
      <w:r>
        <w:rPr>
          <w:rFonts w:hint="eastAsia"/>
          <w:rtl/>
        </w:rPr>
        <w:t>نتا</w:t>
      </w:r>
      <w:r>
        <w:rPr>
          <w:rFonts w:hint="cs"/>
          <w:rtl/>
        </w:rPr>
        <w:t>ی</w:t>
      </w:r>
      <w:r>
        <w:rPr>
          <w:rFonts w:hint="eastAsia"/>
          <w:rtl/>
        </w:rPr>
        <w:t>ج</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نشان داد که م</w:t>
      </w:r>
      <w:r>
        <w:rPr>
          <w:rFonts w:hint="cs"/>
          <w:rtl/>
        </w:rPr>
        <w:t>ی</w:t>
      </w:r>
      <w:r>
        <w:rPr>
          <w:rFonts w:hint="eastAsia"/>
          <w:rtl/>
        </w:rPr>
        <w:t>انگ</w:t>
      </w:r>
      <w:r>
        <w:rPr>
          <w:rFonts w:hint="cs"/>
          <w:rtl/>
        </w:rPr>
        <w:t>ی</w:t>
      </w:r>
      <w:r>
        <w:rPr>
          <w:rFonts w:hint="eastAsia"/>
          <w:rtl/>
        </w:rPr>
        <w:t>ن</w:t>
      </w:r>
      <w:r>
        <w:rPr>
          <w:rtl/>
        </w:rPr>
        <w:t xml:space="preserve"> غلظت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t>Cmax</w:t>
      </w:r>
      <w:proofErr w:type="spellEnd"/>
      <w:r>
        <w:rPr>
          <w:rtl/>
        </w:rPr>
        <w:t xml:space="preserve">) در گروه </w:t>
      </w:r>
      <w:proofErr w:type="spellStart"/>
      <w:r>
        <w:rPr>
          <w:rtl/>
        </w:rPr>
        <w:t>در</w:t>
      </w:r>
      <w:r>
        <w:rPr>
          <w:rFonts w:hint="cs"/>
          <w:rtl/>
        </w:rPr>
        <w:t>ی</w:t>
      </w:r>
      <w:r>
        <w:rPr>
          <w:rFonts w:hint="eastAsia"/>
          <w:rtl/>
        </w:rPr>
        <w:t>افت‌کننده</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در روز اول 862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 xml:space="preserve"> بر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بود که تا روز هشتم به 491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 xml:space="preserve"> بر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کاهش </w:t>
      </w:r>
      <w:r>
        <w:rPr>
          <w:rFonts w:hint="cs"/>
          <w:rtl/>
        </w:rPr>
        <w:t>ی</w:t>
      </w:r>
      <w:r>
        <w:rPr>
          <w:rFonts w:hint="eastAsia"/>
          <w:rtl/>
        </w:rPr>
        <w:t>افت</w:t>
      </w:r>
      <w:r>
        <w:rPr>
          <w:rtl/>
        </w:rPr>
        <w:t xml:space="preserve"> و زمان رس</w:t>
      </w:r>
      <w:r>
        <w:rPr>
          <w:rFonts w:hint="cs"/>
          <w:rtl/>
        </w:rPr>
        <w:t>ی</w:t>
      </w:r>
      <w:r>
        <w:rPr>
          <w:rFonts w:hint="eastAsia"/>
          <w:rtl/>
        </w:rPr>
        <w:t>دن</w:t>
      </w:r>
      <w:r>
        <w:rPr>
          <w:rtl/>
        </w:rPr>
        <w:t xml:space="preserve"> به غلظت اوج (</w:t>
      </w:r>
      <w:proofErr w:type="spellStart"/>
      <w:r>
        <w:t>Tmax</w:t>
      </w:r>
      <w:proofErr w:type="spellEnd"/>
      <w:r>
        <w:rPr>
          <w:rtl/>
        </w:rPr>
        <w:t>) ح</w:t>
      </w:r>
      <w:r>
        <w:rPr>
          <w:rFonts w:hint="eastAsia"/>
          <w:rtl/>
        </w:rPr>
        <w:t>دود</w:t>
      </w:r>
      <w:r>
        <w:rPr>
          <w:rtl/>
        </w:rPr>
        <w:t xml:space="preserve"> 23.1 ساعت پس از دوز اول بود. سطح ز</w:t>
      </w:r>
      <w:r>
        <w:rPr>
          <w:rFonts w:hint="cs"/>
          <w:rtl/>
        </w:rPr>
        <w:t>ی</w:t>
      </w:r>
      <w:r>
        <w:rPr>
          <w:rFonts w:hint="eastAsia"/>
          <w:rtl/>
        </w:rPr>
        <w:t>ر</w:t>
      </w:r>
      <w:r>
        <w:rPr>
          <w:rtl/>
        </w:rPr>
        <w:t xml:space="preserve"> منحن</w:t>
      </w:r>
      <w:r>
        <w:rPr>
          <w:rFonts w:hint="cs"/>
          <w:rtl/>
        </w:rPr>
        <w:t>ی</w:t>
      </w:r>
      <w:r>
        <w:rPr>
          <w:rtl/>
        </w:rPr>
        <w:t xml:space="preserve"> غلظت-زمان (</w:t>
      </w:r>
      <w:r>
        <w:t>AUC0–</w:t>
      </w:r>
      <w:proofErr w:type="spellStart"/>
      <w:r>
        <w:t>Tlast</w:t>
      </w:r>
      <w:proofErr w:type="spellEnd"/>
      <w:r>
        <w:rPr>
          <w:rtl/>
        </w:rPr>
        <w:t xml:space="preserve">) در روز اول 35,934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 xml:space="preserve"> بر ساعت بر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بود و تا روز هشتم به 20,921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 xml:space="preserve"> بر ساعت بر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کاهش </w:t>
      </w:r>
      <w:r>
        <w:rPr>
          <w:rFonts w:hint="cs"/>
          <w:rtl/>
        </w:rPr>
        <w:t>ی</w:t>
      </w:r>
      <w:r>
        <w:rPr>
          <w:rFonts w:hint="eastAsia"/>
          <w:rtl/>
        </w:rPr>
        <w:t>افت</w:t>
      </w:r>
      <w:r>
        <w:rPr>
          <w:rtl/>
        </w:rPr>
        <w:t xml:space="preserve">. </w:t>
      </w:r>
      <w:proofErr w:type="spellStart"/>
      <w:r>
        <w:rPr>
          <w:rtl/>
        </w:rPr>
        <w:t>ن</w:t>
      </w:r>
      <w:r>
        <w:rPr>
          <w:rFonts w:hint="cs"/>
          <w:rtl/>
        </w:rPr>
        <w:t>ی</w:t>
      </w:r>
      <w:r>
        <w:rPr>
          <w:rFonts w:hint="eastAsia"/>
          <w:rtl/>
        </w:rPr>
        <w:t>مه‌عمر</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حدود 23.8 ساعت بود که </w:t>
      </w:r>
      <w:proofErr w:type="spellStart"/>
      <w:r>
        <w:rPr>
          <w:rtl/>
        </w:rPr>
        <w:t>ن</w:t>
      </w:r>
      <w:r>
        <w:rPr>
          <w:rFonts w:hint="eastAsia"/>
          <w:rtl/>
        </w:rPr>
        <w:t>شان‌دهنده</w:t>
      </w:r>
      <w:proofErr w:type="spellEnd"/>
      <w:r>
        <w:rPr>
          <w:rtl/>
        </w:rPr>
        <w:t xml:space="preserve"> نرخ جذب پا</w:t>
      </w:r>
      <w:r>
        <w:rPr>
          <w:rFonts w:hint="cs"/>
          <w:rtl/>
        </w:rPr>
        <w:t>ی</w:t>
      </w:r>
      <w:r>
        <w:rPr>
          <w:rFonts w:hint="eastAsia"/>
          <w:rtl/>
        </w:rPr>
        <w:t>دار</w:t>
      </w:r>
      <w:r>
        <w:rPr>
          <w:rtl/>
        </w:rPr>
        <w:t xml:space="preserve"> در طول دوره درمان بود. سطح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در گروه </w:t>
      </w:r>
      <w:proofErr w:type="spellStart"/>
      <w:r>
        <w:rPr>
          <w:rtl/>
        </w:rPr>
        <w:t>دارونما</w:t>
      </w:r>
      <w:proofErr w:type="spellEnd"/>
      <w:r>
        <w:rPr>
          <w:rtl/>
        </w:rPr>
        <w:t xml:space="preserve"> </w:t>
      </w:r>
      <w:proofErr w:type="spellStart"/>
      <w:r>
        <w:rPr>
          <w:rtl/>
        </w:rPr>
        <w:t>به‌طور</w:t>
      </w:r>
      <w:proofErr w:type="spellEnd"/>
      <w:r>
        <w:rPr>
          <w:rtl/>
        </w:rPr>
        <w:t xml:space="preserve"> قابل توجه</w:t>
      </w:r>
      <w:r>
        <w:rPr>
          <w:rFonts w:hint="cs"/>
          <w:rtl/>
        </w:rPr>
        <w:t>ی</w:t>
      </w:r>
      <w:r>
        <w:rPr>
          <w:rtl/>
        </w:rPr>
        <w:t xml:space="preserve"> </w:t>
      </w:r>
      <w:proofErr w:type="spellStart"/>
      <w:r>
        <w:rPr>
          <w:rtl/>
        </w:rPr>
        <w:t>پا</w:t>
      </w:r>
      <w:r>
        <w:rPr>
          <w:rFonts w:hint="cs"/>
          <w:rtl/>
        </w:rPr>
        <w:t>یی</w:t>
      </w:r>
      <w:r>
        <w:rPr>
          <w:rFonts w:hint="eastAsia"/>
          <w:rtl/>
        </w:rPr>
        <w:t>ن‌تر</w:t>
      </w:r>
      <w:proofErr w:type="spellEnd"/>
      <w:r>
        <w:rPr>
          <w:rtl/>
        </w:rPr>
        <w:t xml:space="preserve"> باق</w:t>
      </w:r>
      <w:r>
        <w:rPr>
          <w:rFonts w:hint="cs"/>
          <w:rtl/>
        </w:rPr>
        <w:t>ی</w:t>
      </w:r>
      <w:r>
        <w:rPr>
          <w:rtl/>
        </w:rPr>
        <w:t xml:space="preserve"> ماند، که </w:t>
      </w:r>
      <w:proofErr w:type="spellStart"/>
      <w:r>
        <w:rPr>
          <w:rtl/>
        </w:rPr>
        <w:t>نشان‌دهنده</w:t>
      </w:r>
      <w:proofErr w:type="spellEnd"/>
      <w:r>
        <w:rPr>
          <w:rtl/>
        </w:rPr>
        <w:t xml:space="preserve"> پاسخ </w:t>
      </w:r>
      <w:proofErr w:type="spellStart"/>
      <w:r>
        <w:rPr>
          <w:rtl/>
        </w:rPr>
        <w:t>درون‌زا</w:t>
      </w:r>
      <w:r>
        <w:rPr>
          <w:rFonts w:hint="cs"/>
          <w:rtl/>
        </w:rPr>
        <w:t>ی</w:t>
      </w:r>
      <w:proofErr w:type="spellEnd"/>
      <w:r w:rsidR="00870CD5">
        <w:rPr>
          <w:rStyle w:val="FootnoteReference"/>
          <w:rtl/>
        </w:rPr>
        <w:footnoteReference w:id="1"/>
      </w:r>
      <w:r>
        <w:rPr>
          <w:rtl/>
        </w:rPr>
        <w:t xml:space="preserve"> کم در ب</w:t>
      </w:r>
      <w:r>
        <w:rPr>
          <w:rFonts w:hint="cs"/>
          <w:rtl/>
        </w:rPr>
        <w:t>ی</w:t>
      </w:r>
      <w:r>
        <w:rPr>
          <w:rFonts w:hint="eastAsia"/>
          <w:rtl/>
        </w:rPr>
        <w:t>ماران</w:t>
      </w:r>
      <w:r>
        <w:rPr>
          <w:rtl/>
        </w:rPr>
        <w:t xml:space="preserve"> به شدت ب</w:t>
      </w:r>
      <w:r>
        <w:rPr>
          <w:rFonts w:hint="cs"/>
          <w:rtl/>
        </w:rPr>
        <w:t>ی</w:t>
      </w:r>
      <w:r>
        <w:rPr>
          <w:rFonts w:hint="eastAsia"/>
          <w:rtl/>
        </w:rPr>
        <w:t>مار</w:t>
      </w:r>
      <w:r>
        <w:rPr>
          <w:rtl/>
        </w:rPr>
        <w:t xml:space="preserve"> بود.</w:t>
      </w:r>
      <w:r w:rsidR="00616549">
        <w:rPr>
          <w:rFonts w:hint="cs"/>
          <w:rtl/>
        </w:rPr>
        <w:t xml:space="preserve"> </w:t>
      </w:r>
      <w:r w:rsidR="00616549">
        <w:rPr>
          <w:rtl/>
        </w:rPr>
        <w:fldChar w:fldCharType="begin"/>
      </w:r>
      <w:r w:rsidR="00391667">
        <w:rPr>
          <w:rtl/>
        </w:rPr>
        <w:instrText xml:space="preserve"> </w:instrText>
      </w:r>
      <w:r w:rsidR="00391667">
        <w:instrText>ADDIN ZOTERO_ITEM CSL_CITATION {"citationID":"geUbHksf","properties":{"formattedCitation":"(26)","plainCitation":"(26)","noteIndex":0},"citationItems":[{"id":17380,"uris":["http://zotero.org/groups/5618536/items/Y2UGEX28"],"itemData":{"id":17380,"type</w:instrText>
      </w:r>
      <w:r w:rsidR="00391667">
        <w:rPr>
          <w:rtl/>
        </w:rPr>
        <w:instrText>":"</w:instrText>
      </w:r>
      <w:r w:rsidR="00391667">
        <w:instrText>article-journal","abstract":"OBJECTIVE: To describe the erythropoietin pharmacokinetic profile after once-weekly epoetin alfa treatment in critically ill patients. Secondary objectives were to compare pharmacodynamic and safety profiles between active treatment and placebo in these patients.\nDESIGN: Randomized, double-blind, placebo-controlled study.\nSETTING: Medical, surgical, or mixed medical/surgical intensive care units.\nPATIENTS: A total of 73 anemic critically ill adults with an expected stay of</w:instrText>
      </w:r>
      <w:r w:rsidR="00391667">
        <w:rPr>
          <w:rtl/>
        </w:rPr>
        <w:instrText xml:space="preserve"> &gt;3 </w:instrText>
      </w:r>
      <w:r w:rsidR="00391667">
        <w:instrText>days and a hematocrit value of &lt;38%.\nINTERVENTIONS: Patients were randomized 2:1 to epoetin alfa, 40,000 IU, administered subcutaneously once weekly (n=48) or matching placebo (n=25) for up to 4 wks.\nMEASUREMENTS AND MAIN RESULTS: Serum erythropoietin concentration and hematologic variables (percentage reticulocytes [RETI], hemoglobin [Hb], and total red blood cell [RBC] counts) were measured, and area under the serum concentration-time curve from time 0 to the last blood sampling time at time t (t</w:instrText>
      </w:r>
      <w:r w:rsidR="00391667">
        <w:rPr>
          <w:rtl/>
        </w:rPr>
        <w:instrText xml:space="preserve">: 120, 144, </w:instrText>
      </w:r>
      <w:r w:rsidR="00391667">
        <w:instrText>or 168 hrs) postdose (AUC0-Tlast) for these three variables was determined. Mean serum erythropoietin concentrations in placebo patients were slightly higher than typical physiologic levels of erythropoietin in healthy subjects, although not appropriate for the degree of anemia in these patients. Overall, exposure of endogenous erythropoietin in the placebo group (in terms of AUC0-Tlast) was only about 20% of exposure to exogenous erythropoietin in the epoetin alfa group. Baseline hemoglobin levels were the same in both groups (9.9 g/dL). Mean change in hemoglobin level from baseline through day 29 was 1.9 g/dL and 1.6 g/dL in the epoetin alfa and placebo groups, respectively. Mean AUC(RETI)0-Tlast was higher with epoetin alfa than with placebo</w:instrText>
      </w:r>
      <w:r w:rsidR="00391667">
        <w:rPr>
          <w:rtl/>
        </w:rPr>
        <w:instrText xml:space="preserve"> </w:instrText>
      </w:r>
      <w:r w:rsidR="00391667">
        <w:instrText>and was related to the AUC of erythropoietin. There were no apparent differences in AUC(Hb)0-Tlast and AUC(RBC)0-Tlast between epoetin alfa and placebo groups, which was most likely due to bleeding and transfusion events. Epoetin alfa was safe and well tolerated, with a rate of treatment-emergent complications similar to that seen with placebo.\nCONCLUSION: Epoetin alfa, once weekly, augmented the erythropoietic response in critically ill patients as indicated by the increased erythropoietin levels and larger AUC(RETI)0-Tlast in treated patients.","container-title":"Critical Care Medicine","DOI":"10.1097/01.CCM.0000217919.22155.85","ISSN":"0090-3493","issue":"6","journalAbbreviation":"Crit Care Med","language":"eng","note":"PMID: 16607233","page":"1661-16</w:instrText>
      </w:r>
      <w:r w:rsidR="00391667">
        <w:rPr>
          <w:rtl/>
        </w:rPr>
        <w:instrText>67","</w:instrText>
      </w:r>
      <w:r w:rsidR="00391667">
        <w:instrText>source":"PubMed","title":"Pharmacokinetics and pharmacodynamics of once-weekly subcutaneous epoetin alfa in critically ill patients: results of a randomized, double-blind, placebo-controlled trial","title-short":"Pharmacokinetics and pharmacodynamics</w:instrText>
      </w:r>
      <w:r w:rsidR="00391667">
        <w:rPr>
          <w:rtl/>
        </w:rPr>
        <w:instrText xml:space="preserve"> </w:instrText>
      </w:r>
      <w:r w:rsidR="00391667">
        <w:instrText>of once-weekly subcutaneous epoetin alfa in critically ill patients","volume":"34","author":[{"family":"Vincent","given":"Jean-Louis"},{"family":"Spapen","given":"Herbert D. M. H."},{"family":"Creteur","given":"Jacques"},{"family":"Piagnerelli","given</w:instrText>
      </w:r>
      <w:r w:rsidR="00391667">
        <w:rPr>
          <w:rtl/>
        </w:rPr>
        <w:instrText>":"</w:instrText>
      </w:r>
      <w:r w:rsidR="00391667">
        <w:instrText>Michael"},{"family":"Hubloue","given":"Ives"},{"family":"Diltoer","given":"Marc"},{"family":"Roman","given":"Alain"},{"family":"Stevens","given":"Etienne"},{"family":"Vercammen","given":"Els"},{"family":"Beaver","given":"Jessica S."}],"issued":{"date-parts</w:instrText>
      </w:r>
      <w:r w:rsidR="00391667">
        <w:rPr>
          <w:rtl/>
        </w:rPr>
        <w:instrText>":[["2006",6]]}}}],"</w:instrText>
      </w:r>
      <w:r w:rsidR="00391667">
        <w:instrText>schema":"https://github.com/citation-style-language/schema/raw/master/csl-citation.json</w:instrText>
      </w:r>
      <w:r w:rsidR="00391667">
        <w:rPr>
          <w:rtl/>
        </w:rPr>
        <w:instrText xml:space="preserve">"} </w:instrText>
      </w:r>
      <w:r w:rsidR="00616549">
        <w:rPr>
          <w:rtl/>
        </w:rPr>
        <w:fldChar w:fldCharType="separate"/>
      </w:r>
      <w:r w:rsidR="00391667" w:rsidRPr="00391667">
        <w:rPr>
          <w:rFonts w:ascii="Times New Roman" w:hAnsi="Times New Roman" w:cs="Times New Roman"/>
        </w:rPr>
        <w:t>(26)</w:t>
      </w:r>
      <w:r w:rsidR="00616549">
        <w:rPr>
          <w:rtl/>
        </w:rPr>
        <w:fldChar w:fldCharType="end"/>
      </w:r>
    </w:p>
    <w:p w14:paraId="1428E9EF" w14:textId="36964BF1" w:rsidR="00130D66" w:rsidRDefault="00130D66" w:rsidP="00391667">
      <w:pPr>
        <w:rPr>
          <w:rtl/>
        </w:rPr>
      </w:pPr>
      <w:r>
        <w:rPr>
          <w:rFonts w:hint="eastAsia"/>
          <w:rtl/>
        </w:rPr>
        <w:t>از</w:t>
      </w:r>
      <w:r>
        <w:rPr>
          <w:rtl/>
        </w:rPr>
        <w:t xml:space="preserve"> نظر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Fonts w:hint="eastAsia"/>
          <w:rtl/>
        </w:rPr>
        <w:t>،</w:t>
      </w:r>
      <w:r>
        <w:rPr>
          <w:rtl/>
        </w:rPr>
        <w:t xml:space="preserve"> گروه </w:t>
      </w:r>
      <w:proofErr w:type="spellStart"/>
      <w:r>
        <w:rPr>
          <w:rtl/>
        </w:rPr>
        <w:t>در</w:t>
      </w:r>
      <w:r>
        <w:rPr>
          <w:rFonts w:hint="cs"/>
          <w:rtl/>
        </w:rPr>
        <w:t>ی</w:t>
      </w:r>
      <w:r>
        <w:rPr>
          <w:rFonts w:hint="eastAsia"/>
          <w:rtl/>
        </w:rPr>
        <w:t>افت‌کننده</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افزا</w:t>
      </w:r>
      <w:r>
        <w:rPr>
          <w:rFonts w:hint="cs"/>
          <w:rtl/>
        </w:rPr>
        <w:t>ی</w:t>
      </w:r>
      <w:r>
        <w:rPr>
          <w:rFonts w:hint="eastAsia"/>
          <w:rtl/>
        </w:rPr>
        <w:t>ش</w:t>
      </w:r>
      <w:r>
        <w:rPr>
          <w:rtl/>
        </w:rPr>
        <w:t xml:space="preserve"> ب</w:t>
      </w:r>
      <w:r>
        <w:rPr>
          <w:rFonts w:hint="cs"/>
          <w:rtl/>
        </w:rPr>
        <w:t>ی</w:t>
      </w:r>
      <w:r>
        <w:rPr>
          <w:rFonts w:hint="eastAsia"/>
          <w:rtl/>
        </w:rPr>
        <w:t>شتر</w:t>
      </w:r>
      <w:r>
        <w:rPr>
          <w:rFonts w:hint="cs"/>
          <w:rtl/>
        </w:rPr>
        <w:t>ی</w:t>
      </w:r>
      <w:r>
        <w:rPr>
          <w:rtl/>
        </w:rPr>
        <w:t xml:space="preserve"> در شمارش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tl/>
        </w:rPr>
        <w:t xml:space="preserve"> نسبت به گروه </w:t>
      </w:r>
      <w:proofErr w:type="spellStart"/>
      <w:r>
        <w:rPr>
          <w:rtl/>
        </w:rPr>
        <w:t>دارونما</w:t>
      </w:r>
      <w:proofErr w:type="spellEnd"/>
      <w:r>
        <w:rPr>
          <w:rtl/>
        </w:rPr>
        <w:t xml:space="preserve"> نشان داد، به طور</w:t>
      </w:r>
      <w:r>
        <w:rPr>
          <w:rFonts w:hint="cs"/>
          <w:rtl/>
        </w:rPr>
        <w:t>ی</w:t>
      </w:r>
      <w:r>
        <w:rPr>
          <w:rtl/>
        </w:rPr>
        <w:t xml:space="preserve"> که م</w:t>
      </w:r>
      <w:r>
        <w:rPr>
          <w:rFonts w:hint="cs"/>
          <w:rtl/>
        </w:rPr>
        <w:t>ی</w:t>
      </w:r>
      <w:r>
        <w:rPr>
          <w:rFonts w:hint="eastAsia"/>
          <w:rtl/>
        </w:rPr>
        <w:t>انگ</w:t>
      </w:r>
      <w:r>
        <w:rPr>
          <w:rFonts w:hint="cs"/>
          <w:rtl/>
        </w:rPr>
        <w:t>ی</w:t>
      </w:r>
      <w:r>
        <w:rPr>
          <w:rFonts w:hint="eastAsia"/>
          <w:rtl/>
        </w:rPr>
        <w:t>ن</w:t>
      </w:r>
      <w:r>
        <w:rPr>
          <w:rtl/>
        </w:rPr>
        <w:t xml:space="preserve"> </w:t>
      </w:r>
      <w:r>
        <w:t>AUC(RETI)0–</w:t>
      </w:r>
      <w:proofErr w:type="spellStart"/>
      <w:r>
        <w:t>Tlast</w:t>
      </w:r>
      <w:proofErr w:type="spellEnd"/>
      <w:r>
        <w:rPr>
          <w:rtl/>
        </w:rPr>
        <w:t xml:space="preserve"> برا</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آلفا 111%·روز بود، در حال</w:t>
      </w:r>
      <w:r>
        <w:rPr>
          <w:rFonts w:hint="cs"/>
          <w:rtl/>
        </w:rPr>
        <w:t>ی</w:t>
      </w:r>
      <w:r>
        <w:rPr>
          <w:rtl/>
        </w:rPr>
        <w:t xml:space="preserve"> که برا</w:t>
      </w:r>
      <w:r>
        <w:rPr>
          <w:rFonts w:hint="cs"/>
          <w:rtl/>
        </w:rPr>
        <w:t>ی</w:t>
      </w:r>
      <w:r>
        <w:rPr>
          <w:rtl/>
        </w:rPr>
        <w:t xml:space="preserve"> </w:t>
      </w:r>
      <w:proofErr w:type="spellStart"/>
      <w:r>
        <w:rPr>
          <w:rtl/>
        </w:rPr>
        <w:t>دارونما</w:t>
      </w:r>
      <w:proofErr w:type="spellEnd"/>
      <w:r>
        <w:rPr>
          <w:rtl/>
        </w:rPr>
        <w:t xml:space="preserve"> 83.5%·روز بود. تغ</w:t>
      </w:r>
      <w:r>
        <w:rPr>
          <w:rFonts w:hint="cs"/>
          <w:rtl/>
        </w:rPr>
        <w:t>یی</w:t>
      </w:r>
      <w:r>
        <w:rPr>
          <w:rFonts w:hint="eastAsia"/>
          <w:rtl/>
        </w:rPr>
        <w:t>ر</w:t>
      </w:r>
      <w:r>
        <w:rPr>
          <w:rtl/>
        </w:rPr>
        <w:t xml:space="preserve"> م</w:t>
      </w:r>
      <w:r>
        <w:rPr>
          <w:rFonts w:hint="cs"/>
          <w:rtl/>
        </w:rPr>
        <w:t>ی</w:t>
      </w:r>
      <w:r>
        <w:rPr>
          <w:rFonts w:hint="eastAsia"/>
          <w:rtl/>
        </w:rPr>
        <w:t>انگ</w:t>
      </w:r>
      <w:r>
        <w:rPr>
          <w:rFonts w:hint="cs"/>
          <w:rtl/>
        </w:rPr>
        <w:t>ی</w:t>
      </w:r>
      <w:r>
        <w:rPr>
          <w:rFonts w:hint="eastAsia"/>
          <w:rtl/>
        </w:rPr>
        <w:t>ن</w:t>
      </w:r>
      <w:r>
        <w:rPr>
          <w:rtl/>
        </w:rPr>
        <w:t xml:space="preserve"> سطح هموگلوب</w:t>
      </w:r>
      <w:r>
        <w:rPr>
          <w:rFonts w:hint="cs"/>
          <w:rtl/>
        </w:rPr>
        <w:t>ی</w:t>
      </w:r>
      <w:r>
        <w:rPr>
          <w:rFonts w:hint="eastAsia"/>
          <w:rtl/>
        </w:rPr>
        <w:t>ن</w:t>
      </w:r>
      <w:r>
        <w:rPr>
          <w:rtl/>
        </w:rPr>
        <w:t xml:space="preserve"> از خط پا</w:t>
      </w:r>
      <w:r>
        <w:rPr>
          <w:rFonts w:hint="cs"/>
          <w:rtl/>
        </w:rPr>
        <w:t>ی</w:t>
      </w:r>
      <w:r>
        <w:rPr>
          <w:rFonts w:hint="eastAsia"/>
          <w:rtl/>
        </w:rPr>
        <w:t>ه</w:t>
      </w:r>
      <w:r>
        <w:rPr>
          <w:rtl/>
        </w:rPr>
        <w:t xml:space="preserve"> تا روز 29 برا</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آلفا 1.9 گرم در </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xml:space="preserve"> و برا</w:t>
      </w:r>
      <w:r>
        <w:rPr>
          <w:rFonts w:hint="cs"/>
          <w:rtl/>
        </w:rPr>
        <w:t>ی</w:t>
      </w:r>
      <w:r>
        <w:rPr>
          <w:rtl/>
        </w:rPr>
        <w:t xml:space="preserve"> </w:t>
      </w:r>
      <w:proofErr w:type="spellStart"/>
      <w:r>
        <w:rPr>
          <w:rtl/>
        </w:rPr>
        <w:t>دارونما</w:t>
      </w:r>
      <w:proofErr w:type="spellEnd"/>
      <w:r>
        <w:rPr>
          <w:rtl/>
        </w:rPr>
        <w:t xml:space="preserve"> 1.6 گرم در </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xml:space="preserve"> بود، با ا</w:t>
      </w:r>
      <w:r>
        <w:rPr>
          <w:rFonts w:hint="cs"/>
          <w:rtl/>
        </w:rPr>
        <w:t>ی</w:t>
      </w:r>
      <w:r>
        <w:rPr>
          <w:rFonts w:hint="eastAsia"/>
          <w:rtl/>
        </w:rPr>
        <w:t>ن</w:t>
      </w:r>
      <w:r>
        <w:rPr>
          <w:rtl/>
        </w:rPr>
        <w:t xml:space="preserve"> حال، تفاوت معنادار</w:t>
      </w:r>
      <w:r>
        <w:rPr>
          <w:rFonts w:hint="cs"/>
          <w:rtl/>
        </w:rPr>
        <w:t>ی</w:t>
      </w:r>
      <w:r>
        <w:rPr>
          <w:rtl/>
        </w:rPr>
        <w:t xml:space="preserve"> در شمارش </w:t>
      </w:r>
      <w:proofErr w:type="spellStart"/>
      <w:r>
        <w:rPr>
          <w:rtl/>
        </w:rPr>
        <w:t>گلبول‌ها</w:t>
      </w:r>
      <w:r>
        <w:rPr>
          <w:rFonts w:hint="cs"/>
          <w:rtl/>
        </w:rPr>
        <w:t>ی</w:t>
      </w:r>
      <w:proofErr w:type="spellEnd"/>
      <w:r>
        <w:rPr>
          <w:rtl/>
        </w:rPr>
        <w:t xml:space="preserve"> قرمز خون مشاهده نشد. ا</w:t>
      </w:r>
      <w:r>
        <w:rPr>
          <w:rFonts w:hint="cs"/>
          <w:rtl/>
        </w:rPr>
        <w:t>ی</w:t>
      </w:r>
      <w:r>
        <w:rPr>
          <w:rFonts w:hint="eastAsia"/>
          <w:rtl/>
        </w:rPr>
        <w:t>ن</w:t>
      </w:r>
      <w:r>
        <w:rPr>
          <w:rtl/>
        </w:rPr>
        <w:t xml:space="preserve">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تجو</w:t>
      </w:r>
      <w:r>
        <w:rPr>
          <w:rFonts w:hint="cs"/>
          <w:rtl/>
        </w:rPr>
        <w:t>ی</w:t>
      </w:r>
      <w:r>
        <w:rPr>
          <w:rFonts w:hint="eastAsia"/>
          <w:rtl/>
        </w:rPr>
        <w:t>ز</w:t>
      </w:r>
      <w:r>
        <w:rPr>
          <w:rtl/>
        </w:rPr>
        <w:t xml:space="preserve"> هفتگ</w:t>
      </w:r>
      <w:r>
        <w:rPr>
          <w:rFonts w:hint="cs"/>
          <w:rtl/>
        </w:rPr>
        <w:t>ی</w:t>
      </w:r>
      <w:r>
        <w:rPr>
          <w:rtl/>
        </w:rPr>
        <w:t xml:space="preserve"> 40,000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w:t>
      </w:r>
      <w:proofErr w:type="spellStart"/>
      <w:r>
        <w:rPr>
          <w:rtl/>
        </w:rPr>
        <w:t>ب</w:t>
      </w:r>
      <w:r>
        <w:rPr>
          <w:rFonts w:hint="cs"/>
          <w:rtl/>
        </w:rPr>
        <w:t>ی‌</w:t>
      </w:r>
      <w:r>
        <w:rPr>
          <w:rFonts w:hint="eastAsia"/>
          <w:rtl/>
        </w:rPr>
        <w:t>خطر</w:t>
      </w:r>
      <w:proofErr w:type="spellEnd"/>
      <w:r>
        <w:rPr>
          <w:rtl/>
        </w:rPr>
        <w:t xml:space="preserve"> بوده </w:t>
      </w:r>
      <w:r>
        <w:rPr>
          <w:rFonts w:hint="eastAsia"/>
          <w:rtl/>
        </w:rPr>
        <w:t>و</w:t>
      </w:r>
      <w:r>
        <w:rPr>
          <w:rtl/>
        </w:rPr>
        <w:t xml:space="preserve"> </w:t>
      </w:r>
      <w:proofErr w:type="spellStart"/>
      <w:r>
        <w:rPr>
          <w:rtl/>
        </w:rPr>
        <w:t>به‌طور</w:t>
      </w:r>
      <w:proofErr w:type="spellEnd"/>
      <w:r>
        <w:rPr>
          <w:rtl/>
        </w:rPr>
        <w:t xml:space="preserve"> مؤثر</w:t>
      </w:r>
      <w:r>
        <w:rPr>
          <w:rFonts w:hint="cs"/>
          <w:rtl/>
        </w:rPr>
        <w:t>ی</w:t>
      </w:r>
      <w:r>
        <w:rPr>
          <w:rtl/>
        </w:rPr>
        <w:t xml:space="preserve"> تول</w:t>
      </w:r>
      <w:r>
        <w:rPr>
          <w:rFonts w:hint="cs"/>
          <w:rtl/>
        </w:rPr>
        <w:t>ی</w:t>
      </w:r>
      <w:r>
        <w:rPr>
          <w:rFonts w:hint="eastAsia"/>
          <w:rtl/>
        </w:rPr>
        <w:t>د</w:t>
      </w:r>
      <w:r>
        <w:rPr>
          <w:rtl/>
        </w:rPr>
        <w:t xml:space="preserve"> </w:t>
      </w:r>
      <w:proofErr w:type="spellStart"/>
      <w:r>
        <w:rPr>
          <w:rtl/>
        </w:rPr>
        <w:t>ار</w:t>
      </w:r>
      <w:r>
        <w:rPr>
          <w:rFonts w:hint="cs"/>
          <w:rtl/>
        </w:rPr>
        <w:t>ی</w:t>
      </w:r>
      <w:r>
        <w:rPr>
          <w:rFonts w:hint="eastAsia"/>
          <w:rtl/>
        </w:rPr>
        <w:t>تروس</w:t>
      </w:r>
      <w:r>
        <w:rPr>
          <w:rFonts w:hint="cs"/>
          <w:rtl/>
        </w:rPr>
        <w:t>ی</w:t>
      </w:r>
      <w:r>
        <w:rPr>
          <w:rFonts w:hint="eastAsia"/>
          <w:rtl/>
        </w:rPr>
        <w:t>ت‌ها</w:t>
      </w:r>
      <w:proofErr w:type="spellEnd"/>
      <w:r>
        <w:rPr>
          <w:rtl/>
        </w:rPr>
        <w:t xml:space="preserve"> را در ب</w:t>
      </w:r>
      <w:r>
        <w:rPr>
          <w:rFonts w:hint="cs"/>
          <w:rtl/>
        </w:rPr>
        <w:t>ی</w:t>
      </w:r>
      <w:r>
        <w:rPr>
          <w:rFonts w:hint="eastAsia"/>
          <w:rtl/>
        </w:rPr>
        <w:t>ماران</w:t>
      </w:r>
      <w:r>
        <w:rPr>
          <w:rtl/>
        </w:rPr>
        <w:t xml:space="preserve"> به شدت ب</w:t>
      </w:r>
      <w:r>
        <w:rPr>
          <w:rFonts w:hint="cs"/>
          <w:rtl/>
        </w:rPr>
        <w:t>ی</w:t>
      </w:r>
      <w:r>
        <w:rPr>
          <w:rFonts w:hint="eastAsia"/>
          <w:rtl/>
        </w:rPr>
        <w:t>مار</w:t>
      </w:r>
      <w:r>
        <w:rPr>
          <w:rtl/>
        </w:rPr>
        <w:t xml:space="preserve"> تحر</w:t>
      </w:r>
      <w:r>
        <w:rPr>
          <w:rFonts w:hint="cs"/>
          <w:rtl/>
        </w:rPr>
        <w:t>ی</w:t>
      </w:r>
      <w:r>
        <w:rPr>
          <w:rFonts w:hint="eastAsia"/>
          <w:rtl/>
        </w:rPr>
        <w:t>ک</w:t>
      </w:r>
      <w:r>
        <w:rPr>
          <w:rtl/>
        </w:rPr>
        <w:t xml:space="preserve"> کرد، هرچند تأث</w:t>
      </w:r>
      <w:r>
        <w:rPr>
          <w:rFonts w:hint="cs"/>
          <w:rtl/>
        </w:rPr>
        <w:t>ی</w:t>
      </w:r>
      <w:r>
        <w:rPr>
          <w:rFonts w:hint="eastAsia"/>
          <w:rtl/>
        </w:rPr>
        <w:t>ر</w:t>
      </w:r>
      <w:r>
        <w:rPr>
          <w:rtl/>
        </w:rPr>
        <w:t xml:space="preserve"> آن بر هموگلوب</w:t>
      </w:r>
      <w:r>
        <w:rPr>
          <w:rFonts w:hint="cs"/>
          <w:rtl/>
        </w:rPr>
        <w:t>ی</w:t>
      </w:r>
      <w:r>
        <w:rPr>
          <w:rFonts w:hint="eastAsia"/>
          <w:rtl/>
        </w:rPr>
        <w:t>ن</w:t>
      </w:r>
      <w:r>
        <w:rPr>
          <w:rtl/>
        </w:rPr>
        <w:t xml:space="preserve"> و شمارش </w:t>
      </w:r>
      <w:proofErr w:type="spellStart"/>
      <w:r>
        <w:rPr>
          <w:rtl/>
        </w:rPr>
        <w:t>گلبول‌ها</w:t>
      </w:r>
      <w:r>
        <w:rPr>
          <w:rFonts w:hint="cs"/>
          <w:rtl/>
        </w:rPr>
        <w:t>ی</w:t>
      </w:r>
      <w:proofErr w:type="spellEnd"/>
      <w:r>
        <w:rPr>
          <w:rtl/>
        </w:rPr>
        <w:t xml:space="preserve"> قرمز تحت تأث</w:t>
      </w:r>
      <w:r>
        <w:rPr>
          <w:rFonts w:hint="cs"/>
          <w:rtl/>
        </w:rPr>
        <w:t>ی</w:t>
      </w:r>
      <w:r>
        <w:rPr>
          <w:rFonts w:hint="eastAsia"/>
          <w:rtl/>
        </w:rPr>
        <w:t>ر</w:t>
      </w:r>
      <w:r>
        <w:rPr>
          <w:rtl/>
        </w:rPr>
        <w:t xml:space="preserve"> خونر</w:t>
      </w:r>
      <w:r>
        <w:rPr>
          <w:rFonts w:hint="cs"/>
          <w:rtl/>
        </w:rPr>
        <w:t>ی</w:t>
      </w:r>
      <w:r>
        <w:rPr>
          <w:rFonts w:hint="eastAsia"/>
          <w:rtl/>
        </w:rPr>
        <w:t>ز</w:t>
      </w:r>
      <w:r>
        <w:rPr>
          <w:rFonts w:hint="cs"/>
          <w:rtl/>
        </w:rPr>
        <w:t>ی</w:t>
      </w:r>
      <w:r>
        <w:rPr>
          <w:rtl/>
        </w:rPr>
        <w:t xml:space="preserve"> و وقا</w:t>
      </w:r>
      <w:r>
        <w:rPr>
          <w:rFonts w:hint="cs"/>
          <w:rtl/>
        </w:rPr>
        <w:t>ی</w:t>
      </w:r>
      <w:r>
        <w:rPr>
          <w:rFonts w:hint="eastAsia"/>
          <w:rtl/>
        </w:rPr>
        <w:t>ع</w:t>
      </w:r>
      <w:r>
        <w:rPr>
          <w:rtl/>
        </w:rPr>
        <w:t xml:space="preserve"> انتقال خون قرار </w:t>
      </w:r>
      <w:r w:rsidR="00A74961">
        <w:rPr>
          <w:rFonts w:hint="cs"/>
          <w:rtl/>
        </w:rPr>
        <w:t>دارد</w:t>
      </w:r>
      <w:r>
        <w:rPr>
          <w:rtl/>
        </w:rPr>
        <w:t>.</w:t>
      </w:r>
      <w:r w:rsidR="00616549">
        <w:rPr>
          <w:rFonts w:hint="cs"/>
          <w:rtl/>
        </w:rPr>
        <w:t xml:space="preserve"> </w:t>
      </w:r>
      <w:r w:rsidR="00616549">
        <w:rPr>
          <w:rtl/>
        </w:rPr>
        <w:fldChar w:fldCharType="begin"/>
      </w:r>
      <w:r w:rsidR="00391667">
        <w:rPr>
          <w:rtl/>
        </w:rPr>
        <w:instrText xml:space="preserve"> </w:instrText>
      </w:r>
      <w:r w:rsidR="00391667">
        <w:instrText>ADDIN ZOTERO_ITEM CSL_CITATION {"citationID":"QVT4RXlu","properties":{"formattedCitation":"(26)","plainCitation":"(26)","noteIndex":0},"citationItems":[{"id":17380,"uris":["http://zotero.org/groups/5618536/items/Y2UGEX28"],"itemData":{"id":17380,"type</w:instrText>
      </w:r>
      <w:r w:rsidR="00391667">
        <w:rPr>
          <w:rtl/>
        </w:rPr>
        <w:instrText>":"</w:instrText>
      </w:r>
      <w:r w:rsidR="00391667">
        <w:instrText>article-journal","abstract":"OBJECTIVE: To describe the erythropoietin pharmacokinetic profile after once-weekly epoetin alfa treatment in critically ill patients. Secondary objectives were to compare pharmacodynamic and safety profiles between active treatment and placebo in these patients.\nDESIGN: Randomized, double-blind, placebo-controlled study.\nSETTING: Medical, surgical, or mixed medical/surgical intensive care units.\nPATIENTS: A total of 73 anemic critically ill adults with an expected stay of</w:instrText>
      </w:r>
      <w:r w:rsidR="00391667">
        <w:rPr>
          <w:rtl/>
        </w:rPr>
        <w:instrText xml:space="preserve"> &gt;3 </w:instrText>
      </w:r>
      <w:r w:rsidR="00391667">
        <w:instrText>days and a hematocrit value of &lt;38%.\nINTERVENTIONS: Patients were randomized 2:1 to epoetin alfa, 40,000 IU, administered subcutaneously once weekly (n=48) or matching placebo (n=25) for up to 4 wks.\nMEASUREMENTS AND MAIN RESULTS: Serum erythropoietin concentration and hematologic variables (percentage reticulocytes [RETI], hemoglobin [Hb], and total red blood cell [RBC] counts) were measured, and area under the serum concentration-time curve from time 0 to the last blood sampling time at time t (t</w:instrText>
      </w:r>
      <w:r w:rsidR="00391667">
        <w:rPr>
          <w:rtl/>
        </w:rPr>
        <w:instrText xml:space="preserve">: 120, 144, </w:instrText>
      </w:r>
      <w:r w:rsidR="00391667">
        <w:instrText>or 168 hrs) postdose (AUC0-Tlast) for these three variables was determined. Mean serum erythropoietin concentrations in placebo patients were slightly higher than typical physiologic levels of erythropoietin in healthy subjects, although not appropriate for the degree of anemia in these patients. Overall, exposure of endogenous erythropoietin in the placebo group (in terms of AUC0-Tlast) was only about 20% of exposure to exogenous erythropoietin in the epoetin alfa group. Baseline hemoglobin levels were the same in both groups (9.9 g/dL). Mean change in hemoglobin level from baseline through day 29 was 1.9 g/dL and 1.6 g/dL in the epoetin alfa and placebo groups, respectively. Mean AUC(RETI)0-Tlast was higher with epoetin alfa than with placebo</w:instrText>
      </w:r>
      <w:r w:rsidR="00391667">
        <w:rPr>
          <w:rtl/>
        </w:rPr>
        <w:instrText xml:space="preserve"> </w:instrText>
      </w:r>
      <w:r w:rsidR="00391667">
        <w:instrText>and was related to the AUC of erythropoietin. There were no apparent differences in AUC(Hb)0-Tlast and AUC(RBC)0-Tlast between epoetin alfa and placebo groups, which was most likely due to bleeding and transfusion events. Epoetin alfa was safe and well tolerated, with a rate of treatment-emergent complications similar to that seen with placebo.\nCONCLUSION: Epoetin alfa, once weekly, augmented the erythropoietic response in critically ill patients as indicated by the increased erythropoietin levels and larger AUC(RETI)0-Tlast in treated patients.","container-title":"Critical Care Medicine","DOI":"10.1097/01.CCM.0000217919.22155.85","ISSN":"0090-3493","issue":"6","journalAbbreviation":"Crit Care Med","language":"eng","note":"PMID: 16607233","page":"1661-16</w:instrText>
      </w:r>
      <w:r w:rsidR="00391667">
        <w:rPr>
          <w:rtl/>
        </w:rPr>
        <w:instrText>67","</w:instrText>
      </w:r>
      <w:r w:rsidR="00391667">
        <w:instrText>source":"PubMed","title":"Pharmacokinetics and pharmacodynamics of once-weekly subcutaneous epoetin alfa in critically ill patients: results of a randomized, double-blind, placebo-controlled trial","title-short":"Pharmacokinetics and pharmacodynamics</w:instrText>
      </w:r>
      <w:r w:rsidR="00391667">
        <w:rPr>
          <w:rtl/>
        </w:rPr>
        <w:instrText xml:space="preserve"> </w:instrText>
      </w:r>
      <w:r w:rsidR="00391667">
        <w:instrText>of once-weekly subcutaneous epoetin alfa in critically ill patients","volume":"34","author":[{"family":"Vincent","given":"Jean-Louis"},{"family":"Spapen","given":"Herbert D. M. H."},{"family":"Creteur","given":"Jacques"},{"family":"Piagnerelli","given</w:instrText>
      </w:r>
      <w:r w:rsidR="00391667">
        <w:rPr>
          <w:rtl/>
        </w:rPr>
        <w:instrText>":"</w:instrText>
      </w:r>
      <w:r w:rsidR="00391667">
        <w:instrText>Michael"},{"family":"Hubloue","given":"Ives"},{"family":"Diltoer","given":"Marc"},{"family":"Roman","given":"Alain"},{"family":"Stevens","given":"Etienne"},{"family":"Vercammen","given":"Els"},{"family":"Beaver","given":"Jessica S."}],"issued":{"date-parts</w:instrText>
      </w:r>
      <w:r w:rsidR="00391667">
        <w:rPr>
          <w:rtl/>
        </w:rPr>
        <w:instrText>":[["2006",6]]}}}],"</w:instrText>
      </w:r>
      <w:r w:rsidR="00391667">
        <w:instrText>schema":"https://github.com/citation-style-language/schema/raw/master/csl-citation.json</w:instrText>
      </w:r>
      <w:r w:rsidR="00391667">
        <w:rPr>
          <w:rtl/>
        </w:rPr>
        <w:instrText xml:space="preserve">"} </w:instrText>
      </w:r>
      <w:r w:rsidR="00616549">
        <w:rPr>
          <w:rtl/>
        </w:rPr>
        <w:fldChar w:fldCharType="separate"/>
      </w:r>
      <w:r w:rsidR="00391667" w:rsidRPr="00391667">
        <w:rPr>
          <w:rFonts w:ascii="Times New Roman" w:hAnsi="Times New Roman" w:cs="Times New Roman"/>
        </w:rPr>
        <w:t>(26)</w:t>
      </w:r>
      <w:r w:rsidR="00616549">
        <w:rPr>
          <w:rtl/>
        </w:rPr>
        <w:fldChar w:fldCharType="end"/>
      </w:r>
    </w:p>
    <w:p w14:paraId="00A3330B" w14:textId="77777777" w:rsidR="00B945F5" w:rsidRDefault="00B945F5" w:rsidP="00130D66">
      <w:pPr>
        <w:rPr>
          <w:rtl/>
        </w:rPr>
      </w:pPr>
    </w:p>
    <w:p w14:paraId="0FE9EFD6" w14:textId="5583CF97" w:rsidR="00B945F5" w:rsidRDefault="00B945F5" w:rsidP="00391667">
      <w:pPr>
        <w:rPr>
          <w:rtl/>
        </w:rPr>
      </w:pPr>
      <w:proofErr w:type="spellStart"/>
      <w:r>
        <w:rPr>
          <w:rtl/>
        </w:rPr>
        <w:t>مطالعه‌ا</w:t>
      </w:r>
      <w:r>
        <w:rPr>
          <w:rFonts w:hint="cs"/>
          <w:rtl/>
        </w:rPr>
        <w:t>ی</w:t>
      </w:r>
      <w:proofErr w:type="spellEnd"/>
      <w:r>
        <w:rPr>
          <w:rtl/>
        </w:rPr>
        <w:t xml:space="preserve"> که توسط </w:t>
      </w:r>
      <w:proofErr w:type="spellStart"/>
      <w:r>
        <w:rPr>
          <w:rtl/>
        </w:rPr>
        <w:t>مک‌گوان</w:t>
      </w:r>
      <w:proofErr w:type="spellEnd"/>
      <w:r>
        <w:rPr>
          <w:rtl/>
        </w:rPr>
        <w:t xml:space="preserve"> و همکاران (2008) انجام شد، به بررس</w:t>
      </w:r>
      <w:r>
        <w:rPr>
          <w:rFonts w:hint="cs"/>
          <w:rtl/>
        </w:rPr>
        <w:t>ی</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w:t>
      </w:r>
      <w:r>
        <w:rPr>
          <w:rtl/>
        </w:rPr>
        <w:t xml:space="preserve">) </w:t>
      </w:r>
      <w:proofErr w:type="spellStart"/>
      <w:r>
        <w:rPr>
          <w:rtl/>
        </w:rPr>
        <w:t>رژ</w:t>
      </w:r>
      <w:r>
        <w:rPr>
          <w:rFonts w:hint="cs"/>
          <w:rtl/>
        </w:rPr>
        <w:t>ی</w:t>
      </w:r>
      <w:r>
        <w:rPr>
          <w:rFonts w:hint="eastAsia"/>
          <w:rtl/>
        </w:rPr>
        <w:t>م‌ها</w:t>
      </w:r>
      <w:r>
        <w:rPr>
          <w:rFonts w:hint="cs"/>
          <w:rtl/>
        </w:rPr>
        <w:t>ی</w:t>
      </w:r>
      <w:proofErr w:type="spellEnd"/>
      <w:r>
        <w:rPr>
          <w:rtl/>
        </w:rPr>
        <w:t xml:space="preserve"> </w:t>
      </w:r>
      <w:proofErr w:type="spellStart"/>
      <w:r>
        <w:rPr>
          <w:rtl/>
        </w:rPr>
        <w:t>دوزده</w:t>
      </w:r>
      <w:r>
        <w:rPr>
          <w:rFonts w:hint="cs"/>
          <w:rtl/>
        </w:rPr>
        <w:t>ی</w:t>
      </w:r>
      <w:proofErr w:type="spellEnd"/>
      <w:r w:rsidR="008C798E">
        <w:rPr>
          <w:rStyle w:val="FootnoteReference"/>
          <w:rtl/>
        </w:rPr>
        <w:footnoteReference w:id="2"/>
      </w:r>
      <w:r>
        <w:rPr>
          <w:rtl/>
        </w:rPr>
        <w:t xml:space="preserve"> </w:t>
      </w:r>
      <w:proofErr w:type="spellStart"/>
      <w:r>
        <w:rPr>
          <w:rtl/>
        </w:rPr>
        <w:t>طولان</w:t>
      </w:r>
      <w:r>
        <w:rPr>
          <w:rFonts w:hint="cs"/>
          <w:rtl/>
        </w:rPr>
        <w:t>ی‌</w:t>
      </w:r>
      <w:r>
        <w:rPr>
          <w:rFonts w:hint="eastAsia"/>
          <w:rtl/>
        </w:rPr>
        <w:t>مدت</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در ب</w:t>
      </w:r>
      <w:r>
        <w:rPr>
          <w:rFonts w:hint="cs"/>
          <w:rtl/>
        </w:rPr>
        <w:t>ی</w:t>
      </w:r>
      <w:r>
        <w:rPr>
          <w:rFonts w:hint="eastAsia"/>
          <w:rtl/>
        </w:rPr>
        <w:t>ماران</w:t>
      </w:r>
      <w:r>
        <w:rPr>
          <w:rtl/>
        </w:rPr>
        <w:t xml:space="preserve"> مبتلا به ب</w:t>
      </w:r>
      <w:r>
        <w:rPr>
          <w:rFonts w:hint="cs"/>
          <w:rtl/>
        </w:rPr>
        <w:t>ی</w:t>
      </w:r>
      <w:r>
        <w:rPr>
          <w:rFonts w:hint="eastAsia"/>
          <w:rtl/>
        </w:rPr>
        <w:t>مار</w:t>
      </w:r>
      <w:r>
        <w:rPr>
          <w:rFonts w:hint="cs"/>
          <w:rtl/>
        </w:rPr>
        <w:t>ی</w:t>
      </w:r>
      <w:r>
        <w:rPr>
          <w:rtl/>
        </w:rPr>
        <w:t xml:space="preserve"> مزمن کل</w:t>
      </w:r>
      <w:r>
        <w:rPr>
          <w:rFonts w:hint="cs"/>
          <w:rtl/>
        </w:rPr>
        <w:t>ی</w:t>
      </w:r>
      <w:r>
        <w:rPr>
          <w:rFonts w:hint="eastAsia"/>
          <w:rtl/>
        </w:rPr>
        <w:t>ه</w:t>
      </w:r>
      <w:r>
        <w:rPr>
          <w:rtl/>
        </w:rPr>
        <w:t xml:space="preserve"> (</w:t>
      </w:r>
      <w:r>
        <w:t>CKD</w:t>
      </w:r>
      <w:r>
        <w:rPr>
          <w:rtl/>
        </w:rPr>
        <w:t>) که تحت د</w:t>
      </w:r>
      <w:r>
        <w:rPr>
          <w:rFonts w:hint="cs"/>
          <w:rtl/>
        </w:rPr>
        <w:t>ی</w:t>
      </w:r>
      <w:r>
        <w:rPr>
          <w:rFonts w:hint="eastAsia"/>
          <w:rtl/>
        </w:rPr>
        <w:t>ال</w:t>
      </w:r>
      <w:r>
        <w:rPr>
          <w:rFonts w:hint="cs"/>
          <w:rtl/>
        </w:rPr>
        <w:t>ی</w:t>
      </w:r>
      <w:r>
        <w:rPr>
          <w:rFonts w:hint="eastAsia"/>
          <w:rtl/>
        </w:rPr>
        <w:t>ز</w:t>
      </w:r>
      <w:r>
        <w:rPr>
          <w:rtl/>
        </w:rPr>
        <w:t xml:space="preserve"> نبودند، پرداخت. س</w:t>
      </w:r>
      <w:r>
        <w:rPr>
          <w:rFonts w:hint="cs"/>
          <w:rtl/>
        </w:rPr>
        <w:t>ی</w:t>
      </w:r>
      <w:r>
        <w:rPr>
          <w:rtl/>
        </w:rPr>
        <w:t xml:space="preserve"> و هشت ب</w:t>
      </w:r>
      <w:r>
        <w:rPr>
          <w:rFonts w:hint="cs"/>
          <w:rtl/>
        </w:rPr>
        <w:t>ی</w:t>
      </w:r>
      <w:r>
        <w:rPr>
          <w:rFonts w:hint="eastAsia"/>
          <w:rtl/>
        </w:rPr>
        <w:t>مار</w:t>
      </w:r>
      <w:r>
        <w:rPr>
          <w:rtl/>
        </w:rPr>
        <w:t xml:space="preserve"> </w:t>
      </w:r>
      <w:proofErr w:type="spellStart"/>
      <w:r>
        <w:rPr>
          <w:rtl/>
        </w:rPr>
        <w:t>به‌طور</w:t>
      </w:r>
      <w:proofErr w:type="spellEnd"/>
      <w:r>
        <w:rPr>
          <w:rtl/>
        </w:rPr>
        <w:t xml:space="preserve"> تصادف</w:t>
      </w:r>
      <w:r>
        <w:rPr>
          <w:rFonts w:hint="cs"/>
          <w:rtl/>
        </w:rPr>
        <w:t>ی</w:t>
      </w:r>
      <w:r>
        <w:rPr>
          <w:rtl/>
        </w:rPr>
        <w:t xml:space="preserve"> </w:t>
      </w:r>
      <w:r>
        <w:rPr>
          <w:rFonts w:hint="cs"/>
          <w:rtl/>
        </w:rPr>
        <w:t>ی</w:t>
      </w:r>
      <w:r>
        <w:rPr>
          <w:rFonts w:hint="eastAsia"/>
          <w:rtl/>
        </w:rPr>
        <w:t>ک</w:t>
      </w:r>
      <w:r>
        <w:rPr>
          <w:rFonts w:hint="cs"/>
          <w:rtl/>
        </w:rPr>
        <w:t>ی</w:t>
      </w:r>
      <w:r>
        <w:rPr>
          <w:rtl/>
        </w:rPr>
        <w:t xml:space="preserve"> از چهار رژ</w:t>
      </w:r>
      <w:r>
        <w:rPr>
          <w:rFonts w:hint="cs"/>
          <w:rtl/>
        </w:rPr>
        <w:t>ی</w:t>
      </w:r>
      <w:r>
        <w:rPr>
          <w:rFonts w:hint="eastAsia"/>
          <w:rtl/>
        </w:rPr>
        <w:t>م</w:t>
      </w:r>
      <w:r>
        <w:rPr>
          <w:rtl/>
        </w:rPr>
        <w:t xml:space="preserve"> </w:t>
      </w:r>
      <w:proofErr w:type="spellStart"/>
      <w:r>
        <w:rPr>
          <w:rtl/>
        </w:rPr>
        <w:t>دوزده</w:t>
      </w:r>
      <w:r>
        <w:rPr>
          <w:rFonts w:hint="cs"/>
          <w:rtl/>
        </w:rPr>
        <w:t>ی</w:t>
      </w:r>
      <w:proofErr w:type="spellEnd"/>
      <w:r>
        <w:rPr>
          <w:rtl/>
        </w:rPr>
        <w:t xml:space="preserve"> را در</w:t>
      </w:r>
      <w:r>
        <w:rPr>
          <w:rFonts w:hint="cs"/>
          <w:rtl/>
        </w:rPr>
        <w:t>ی</w:t>
      </w:r>
      <w:r>
        <w:rPr>
          <w:rFonts w:hint="eastAsia"/>
          <w:rtl/>
        </w:rPr>
        <w:t>افت</w:t>
      </w:r>
      <w:r>
        <w:rPr>
          <w:rtl/>
        </w:rPr>
        <w:t xml:space="preserve"> کردند: 50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سه بار در هفته، 10,000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w:t>
      </w:r>
      <w:proofErr w:type="spellStart"/>
      <w:r>
        <w:rPr>
          <w:rFonts w:hint="cs"/>
          <w:rtl/>
        </w:rPr>
        <w:t>ی</w:t>
      </w:r>
      <w:r>
        <w:rPr>
          <w:rFonts w:hint="eastAsia"/>
          <w:rtl/>
        </w:rPr>
        <w:t>ک‌بار</w:t>
      </w:r>
      <w:proofErr w:type="spellEnd"/>
      <w:r>
        <w:rPr>
          <w:rtl/>
        </w:rPr>
        <w:t xml:space="preserve"> در هفته، 20,000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هر دو هفته </w:t>
      </w:r>
      <w:proofErr w:type="spellStart"/>
      <w:r>
        <w:rPr>
          <w:rFonts w:hint="cs"/>
          <w:rtl/>
        </w:rPr>
        <w:t>ی</w:t>
      </w:r>
      <w:r>
        <w:rPr>
          <w:rFonts w:hint="eastAsia"/>
          <w:rtl/>
        </w:rPr>
        <w:t>ک‌بار</w:t>
      </w:r>
      <w:proofErr w:type="spellEnd"/>
      <w:r>
        <w:rPr>
          <w:rtl/>
        </w:rPr>
        <w:t xml:space="preserve"> </w:t>
      </w:r>
      <w:r>
        <w:rPr>
          <w:rFonts w:hint="cs"/>
          <w:rtl/>
        </w:rPr>
        <w:t>ی</w:t>
      </w:r>
      <w:r>
        <w:rPr>
          <w:rFonts w:hint="eastAsia"/>
          <w:rtl/>
        </w:rPr>
        <w:t>ا</w:t>
      </w:r>
      <w:r>
        <w:rPr>
          <w:rtl/>
        </w:rPr>
        <w:t xml:space="preserve"> 40,000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هر چهار هفته </w:t>
      </w:r>
      <w:proofErr w:type="spellStart"/>
      <w:r>
        <w:rPr>
          <w:rFonts w:hint="cs"/>
          <w:rtl/>
        </w:rPr>
        <w:t>ی</w:t>
      </w:r>
      <w:r>
        <w:rPr>
          <w:rFonts w:hint="eastAsia"/>
          <w:rtl/>
        </w:rPr>
        <w:t>ک‌بار</w:t>
      </w:r>
      <w:proofErr w:type="spellEnd"/>
      <w:r>
        <w:rPr>
          <w:rtl/>
        </w:rPr>
        <w:t xml:space="preserve">. </w:t>
      </w:r>
      <w:proofErr w:type="spellStart"/>
      <w:r>
        <w:rPr>
          <w:rtl/>
        </w:rPr>
        <w:t>نمونه‌ها</w:t>
      </w:r>
      <w:r>
        <w:rPr>
          <w:rFonts w:hint="cs"/>
          <w:rtl/>
        </w:rPr>
        <w:t>ی</w:t>
      </w:r>
      <w:proofErr w:type="spellEnd"/>
      <w:r>
        <w:rPr>
          <w:rtl/>
        </w:rPr>
        <w:t xml:space="preserve"> خون ط</w:t>
      </w:r>
      <w:r>
        <w:rPr>
          <w:rFonts w:hint="cs"/>
          <w:rtl/>
        </w:rPr>
        <w:t>ی</w:t>
      </w:r>
      <w:r>
        <w:rPr>
          <w:rtl/>
        </w:rPr>
        <w:t xml:space="preserve"> 36 روز برا</w:t>
      </w:r>
      <w:r>
        <w:rPr>
          <w:rFonts w:hint="cs"/>
          <w:rtl/>
        </w:rPr>
        <w:t>ی</w:t>
      </w:r>
      <w:r>
        <w:rPr>
          <w:rtl/>
        </w:rPr>
        <w:t xml:space="preserve"> تحل</w:t>
      </w:r>
      <w:r>
        <w:rPr>
          <w:rFonts w:hint="cs"/>
          <w:rtl/>
        </w:rPr>
        <w:t>ی</w:t>
      </w:r>
      <w:r>
        <w:rPr>
          <w:rFonts w:hint="eastAsia"/>
          <w:rtl/>
        </w:rPr>
        <w:t>ل</w:t>
      </w:r>
      <w:r>
        <w:rPr>
          <w:rtl/>
        </w:rPr>
        <w:t xml:space="preserve"> </w:t>
      </w:r>
      <w:r>
        <w:t>PK</w:t>
      </w:r>
      <w:r>
        <w:rPr>
          <w:rtl/>
        </w:rPr>
        <w:t xml:space="preserve"> و ارز</w:t>
      </w:r>
      <w:r>
        <w:rPr>
          <w:rFonts w:hint="cs"/>
          <w:rtl/>
        </w:rPr>
        <w:t>ی</w:t>
      </w:r>
      <w:r>
        <w:rPr>
          <w:rFonts w:hint="eastAsia"/>
          <w:rtl/>
        </w:rPr>
        <w:t>اب</w:t>
      </w:r>
      <w:r>
        <w:rPr>
          <w:rFonts w:hint="cs"/>
          <w:rtl/>
        </w:rPr>
        <w:t>ی</w:t>
      </w:r>
      <w:r>
        <w:rPr>
          <w:rtl/>
        </w:rPr>
        <w:t xml:space="preserve"> نشانگرها</w:t>
      </w:r>
      <w:r>
        <w:rPr>
          <w:rFonts w:hint="cs"/>
          <w:rtl/>
        </w:rPr>
        <w:t>ی</w:t>
      </w:r>
      <w:r>
        <w:rPr>
          <w:rtl/>
        </w:rPr>
        <w:t xml:space="preserve"> </w:t>
      </w:r>
      <w:r>
        <w:t>PD</w:t>
      </w:r>
      <w:r>
        <w:rPr>
          <w:rtl/>
        </w:rPr>
        <w:t xml:space="preserve"> مانند شمارش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Fonts w:hint="eastAsia"/>
          <w:rtl/>
        </w:rPr>
        <w:t>،</w:t>
      </w:r>
      <w:r>
        <w:rPr>
          <w:rtl/>
        </w:rPr>
        <w:t xml:space="preserve"> هموگلوب</w:t>
      </w:r>
      <w:r>
        <w:rPr>
          <w:rFonts w:hint="cs"/>
          <w:rtl/>
        </w:rPr>
        <w:t>ی</w:t>
      </w:r>
      <w:r>
        <w:rPr>
          <w:rFonts w:hint="eastAsia"/>
          <w:rtl/>
        </w:rPr>
        <w:t>ن</w:t>
      </w:r>
      <w:r>
        <w:rPr>
          <w:rtl/>
        </w:rPr>
        <w:t xml:space="preserve"> (</w:t>
      </w:r>
      <w:r>
        <w:t>Hb</w:t>
      </w:r>
      <w:r>
        <w:rPr>
          <w:rtl/>
        </w:rPr>
        <w:t xml:space="preserve">) و شمارش </w:t>
      </w:r>
      <w:proofErr w:type="spellStart"/>
      <w:r>
        <w:rPr>
          <w:rtl/>
        </w:rPr>
        <w:t>گلبول‌ها</w:t>
      </w:r>
      <w:r>
        <w:rPr>
          <w:rFonts w:hint="cs"/>
          <w:rtl/>
        </w:rPr>
        <w:t>ی</w:t>
      </w:r>
      <w:proofErr w:type="spellEnd"/>
      <w:r>
        <w:rPr>
          <w:rtl/>
        </w:rPr>
        <w:t xml:space="preserve"> قرمز </w:t>
      </w:r>
      <w:proofErr w:type="spellStart"/>
      <w:r>
        <w:rPr>
          <w:rtl/>
        </w:rPr>
        <w:t>جمع‌آور</w:t>
      </w:r>
      <w:r>
        <w:rPr>
          <w:rFonts w:hint="cs"/>
          <w:rtl/>
        </w:rPr>
        <w:t>ی</w:t>
      </w:r>
      <w:proofErr w:type="spellEnd"/>
      <w:r>
        <w:rPr>
          <w:rtl/>
        </w:rPr>
        <w:t xml:space="preserve"> شد.</w:t>
      </w:r>
      <w:r w:rsidR="00DA4ED9">
        <w:rPr>
          <w:rFonts w:hint="cs"/>
          <w:rtl/>
        </w:rPr>
        <w:t xml:space="preserve"> </w:t>
      </w:r>
      <w:r w:rsidR="00DA4ED9">
        <w:rPr>
          <w:rtl/>
        </w:rPr>
        <w:fldChar w:fldCharType="begin"/>
      </w:r>
      <w:r w:rsidR="00391667">
        <w:rPr>
          <w:rtl/>
        </w:rPr>
        <w:instrText xml:space="preserve"> </w:instrText>
      </w:r>
      <w:r w:rsidR="00391667">
        <w:instrText>ADDIN ZOTERO_ITEM CSL_CITATION {"citationID":"uIk1t9nd","properties":{"formattedCitation":"(27)","plainCitation":"(27)","noteIndex":0},"citationItems":[{"id":17397,"uris":["http://zotero.org/groups/5618536/items/ZI3QTG4N"],"itemData":{"id":17397,"type</w:instrText>
      </w:r>
      <w:r w:rsidR="00391667">
        <w:rPr>
          <w:rtl/>
        </w:rPr>
        <w:instrText>":"</w:instrText>
      </w:r>
      <w:r w:rsidR="00391667">
        <w:instrText>article-journal","abstract":"BACKGROUND AND OBJECTIVES: Emerging evidence suggests that epoetin alfa can be administered at extended intervals of up to 4 wk. This open-label, randomized study was performed to characterize the pharmacokinetic and pharmacodynamic profiles of four dosing regimens of epoetin alfa administered subcutaneously in anemic patients who had chronic kidney disease and were not on dialysis.\nDESIGN, SETTING, PARTICIPANTS, &amp; MEASUREMENTS: Thirty-eight patients, enrolled from nine centers in the United States, were &gt; or =18 yr of age and had hemoglobin &lt;11.0 g/dl and GFR 12 to 60 ml/min per 1.73 m(2). Patients received one of four epoetin alfa dosing regimens: 50 IU/kg three times per week, 10,000 IU once weekly, or 20,000 IU every 2 wk</w:instrText>
      </w:r>
      <w:r w:rsidR="00391667">
        <w:rPr>
          <w:rtl/>
        </w:rPr>
        <w:instrText xml:space="preserve"> </w:instrText>
      </w:r>
      <w:r w:rsidR="00391667">
        <w:instrText>for 36 d or 40,000 IU every 4 wk for 64 d. Each regimen provided a similar dosage of epoetin alfa over 4 wk. Dosage adjustments were not permitted.\nRESULTS: Drug exposure to epoetin alfa over 4 wk, based on area under the curve, was somewhat higher with</w:instrText>
      </w:r>
      <w:r w:rsidR="00391667">
        <w:rPr>
          <w:rtl/>
        </w:rPr>
        <w:instrText xml:space="preserve"> </w:instrText>
      </w:r>
      <w:r w:rsidR="00391667">
        <w:instrText>the extended interval regimens compared with the three-times-weekly regimen. Mean change in hemoglobin during the study period was similar for all regimens. No patients were transfused. Three patients experienced five serious adverse events, none of which was considered treatment related.\nCONCLUSIONS: Extended dosing interval regimens of epoetin alfa yielded modest pharmacokinetic differences but a similar pharmacodynamic response, suggesting that less frequent, higher dosages of epoetin alfa may be as</w:instrText>
      </w:r>
      <w:r w:rsidR="00391667">
        <w:rPr>
          <w:rtl/>
        </w:rPr>
        <w:instrText xml:space="preserve"> </w:instrText>
      </w:r>
      <w:r w:rsidR="00391667">
        <w:instrText>effective as the current three-times-weekly regimen in anemic patients who have chronic kidney disease and are not on dialysis.","container-title":"Clinical journal of the American Society of Nephrology: CJASN","DOI":"10.2215/CJN.05671207","ISSN":"1555-90</w:instrText>
      </w:r>
      <w:r w:rsidR="00391667">
        <w:rPr>
          <w:rtl/>
        </w:rPr>
        <w:instrText>5</w:instrText>
      </w:r>
      <w:r w:rsidR="00391667">
        <w:instrText>X","issue":"4","journalAbbreviation":"Clin J Am Soc Nephrol","language":"eng","note":"PMID: 18417741\nPMCID: PMC2440285","page":"1006-1014","source":"PubMed","title":"Pharmacokinetic and pharmacodynamic profiles of extended dosing of epoetin alfa in anemic patients who have chronic kidney disease and are not on dialysis","volume":"3","author":[{"family":"McGowan","given":"Tracy"},{"family":"Vaccaro","given":"Nicole M."},{"family":"Beaver","given":"Jessica S."},{"family":"Massarella","given":"Joseph"},{"family":"Wolfson","given":"Marsha"}],"issued":{"date-parts":[["2008",7]]}}}],"schema":"https://github.com/citation-style-language/schema/raw/master/csl-citation.json</w:instrText>
      </w:r>
      <w:r w:rsidR="00391667">
        <w:rPr>
          <w:rtl/>
        </w:rPr>
        <w:instrText xml:space="preserve">"} </w:instrText>
      </w:r>
      <w:r w:rsidR="00DA4ED9">
        <w:rPr>
          <w:rtl/>
        </w:rPr>
        <w:fldChar w:fldCharType="separate"/>
      </w:r>
      <w:r w:rsidR="00391667" w:rsidRPr="00391667">
        <w:rPr>
          <w:rFonts w:ascii="Times New Roman" w:hAnsi="Times New Roman" w:cs="Times New Roman"/>
        </w:rPr>
        <w:t>(27)</w:t>
      </w:r>
      <w:r w:rsidR="00DA4ED9">
        <w:rPr>
          <w:rtl/>
        </w:rPr>
        <w:fldChar w:fldCharType="end"/>
      </w:r>
    </w:p>
    <w:p w14:paraId="1CA2991F" w14:textId="0FDF2C80" w:rsidR="00B945F5" w:rsidRDefault="00B945F5" w:rsidP="00391667">
      <w:pPr>
        <w:rPr>
          <w:rtl/>
        </w:rPr>
      </w:pPr>
      <w:r>
        <w:rPr>
          <w:rFonts w:hint="eastAsia"/>
          <w:rtl/>
        </w:rPr>
        <w:t>نتا</w:t>
      </w:r>
      <w:r>
        <w:rPr>
          <w:rFonts w:hint="cs"/>
          <w:rtl/>
        </w:rPr>
        <w:t>ی</w:t>
      </w:r>
      <w:r>
        <w:rPr>
          <w:rFonts w:hint="eastAsia"/>
          <w:rtl/>
        </w:rPr>
        <w:t>ج</w:t>
      </w:r>
      <w:r>
        <w:rPr>
          <w:rtl/>
        </w:rPr>
        <w:t xml:space="preserve"> </w:t>
      </w:r>
      <w:r>
        <w:t>PK</w:t>
      </w:r>
      <w:r>
        <w:rPr>
          <w:rtl/>
        </w:rPr>
        <w:t xml:space="preserve"> نشان داد که سطح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به‌صورت</w:t>
      </w:r>
      <w:proofErr w:type="spellEnd"/>
      <w:r>
        <w:rPr>
          <w:rtl/>
        </w:rPr>
        <w:t xml:space="preserve"> مرتبط با دوز افزا</w:t>
      </w:r>
      <w:r>
        <w:rPr>
          <w:rFonts w:hint="cs"/>
          <w:rtl/>
        </w:rPr>
        <w:t>ی</w:t>
      </w:r>
      <w:r>
        <w:rPr>
          <w:rFonts w:hint="eastAsia"/>
          <w:rtl/>
        </w:rPr>
        <w:t>ش</w:t>
      </w:r>
      <w:r>
        <w:rPr>
          <w:rtl/>
        </w:rPr>
        <w:t xml:space="preserve"> </w:t>
      </w:r>
      <w:r>
        <w:rPr>
          <w:rFonts w:hint="cs"/>
          <w:rtl/>
        </w:rPr>
        <w:t>ی</w:t>
      </w:r>
      <w:r>
        <w:rPr>
          <w:rFonts w:hint="eastAsia"/>
          <w:rtl/>
        </w:rPr>
        <w:t>افت</w:t>
      </w:r>
      <w:r>
        <w:rPr>
          <w:rtl/>
        </w:rPr>
        <w:t>. مقاد</w:t>
      </w:r>
      <w:r>
        <w:rPr>
          <w:rFonts w:hint="cs"/>
          <w:rtl/>
        </w:rPr>
        <w:t>ی</w:t>
      </w:r>
      <w:r>
        <w:rPr>
          <w:rFonts w:hint="eastAsia"/>
          <w:rtl/>
        </w:rPr>
        <w:t>ر</w:t>
      </w:r>
      <w:r>
        <w:rPr>
          <w:rtl/>
        </w:rPr>
        <w:t xml:space="preserve"> </w:t>
      </w:r>
      <w:proofErr w:type="spellStart"/>
      <w:r>
        <w:t>Cmax</w:t>
      </w:r>
      <w:proofErr w:type="spellEnd"/>
      <w:r>
        <w:rPr>
          <w:rtl/>
        </w:rPr>
        <w:t xml:space="preserve"> به ترت</w:t>
      </w:r>
      <w:r>
        <w:rPr>
          <w:rFonts w:hint="cs"/>
          <w:rtl/>
        </w:rPr>
        <w:t>ی</w:t>
      </w:r>
      <w:r>
        <w:rPr>
          <w:rFonts w:hint="eastAsia"/>
          <w:rtl/>
        </w:rPr>
        <w:t>ب</w:t>
      </w:r>
      <w:r>
        <w:rPr>
          <w:rtl/>
        </w:rPr>
        <w:t xml:space="preserve"> برا</w:t>
      </w:r>
      <w:r>
        <w:rPr>
          <w:rFonts w:hint="cs"/>
          <w:rtl/>
        </w:rPr>
        <w:t>ی</w:t>
      </w:r>
      <w:r>
        <w:rPr>
          <w:rtl/>
        </w:rPr>
        <w:t xml:space="preserve"> </w:t>
      </w:r>
      <w:proofErr w:type="spellStart"/>
      <w:r>
        <w:rPr>
          <w:rtl/>
        </w:rPr>
        <w:t>گروه‌ها</w:t>
      </w:r>
      <w:r>
        <w:rPr>
          <w:rFonts w:hint="cs"/>
          <w:rtl/>
        </w:rPr>
        <w:t>ی</w:t>
      </w:r>
      <w:proofErr w:type="spellEnd"/>
      <w:r>
        <w:rPr>
          <w:rtl/>
        </w:rPr>
        <w:t xml:space="preserve"> سه بار در هفته 75.9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Fonts w:hint="eastAsia"/>
          <w:rtl/>
        </w:rPr>
        <w:t>،</w:t>
      </w:r>
      <w:r>
        <w:rPr>
          <w:rtl/>
        </w:rPr>
        <w:t xml:space="preserve"> </w:t>
      </w:r>
      <w:proofErr w:type="spellStart"/>
      <w:r>
        <w:rPr>
          <w:rFonts w:hint="cs"/>
          <w:rtl/>
        </w:rPr>
        <w:t>ی</w:t>
      </w:r>
      <w:r>
        <w:rPr>
          <w:rFonts w:hint="eastAsia"/>
          <w:rtl/>
        </w:rPr>
        <w:t>ک‌بار</w:t>
      </w:r>
      <w:proofErr w:type="spellEnd"/>
      <w:r>
        <w:rPr>
          <w:rtl/>
        </w:rPr>
        <w:t xml:space="preserve"> در هفته 193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Fonts w:hint="eastAsia"/>
          <w:rtl/>
        </w:rPr>
        <w:t>،</w:t>
      </w:r>
      <w:r>
        <w:rPr>
          <w:rtl/>
        </w:rPr>
        <w:t xml:space="preserve"> هر دو هفته </w:t>
      </w:r>
      <w:proofErr w:type="spellStart"/>
      <w:r>
        <w:rPr>
          <w:rFonts w:hint="cs"/>
          <w:rtl/>
        </w:rPr>
        <w:t>ی</w:t>
      </w:r>
      <w:r>
        <w:rPr>
          <w:rFonts w:hint="eastAsia"/>
          <w:rtl/>
        </w:rPr>
        <w:t>ک‌بار</w:t>
      </w:r>
      <w:proofErr w:type="spellEnd"/>
      <w:r>
        <w:rPr>
          <w:rtl/>
        </w:rPr>
        <w:t xml:space="preserve"> 368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و هر چهار هفته </w:t>
      </w:r>
      <w:proofErr w:type="spellStart"/>
      <w:r>
        <w:rPr>
          <w:rFonts w:hint="cs"/>
          <w:rtl/>
        </w:rPr>
        <w:t>ی</w:t>
      </w:r>
      <w:r>
        <w:rPr>
          <w:rFonts w:hint="eastAsia"/>
          <w:rtl/>
        </w:rPr>
        <w:t>ک‌بار</w:t>
      </w:r>
      <w:proofErr w:type="spellEnd"/>
      <w:r>
        <w:rPr>
          <w:rtl/>
        </w:rPr>
        <w:t xml:space="preserve"> 1246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بود. </w:t>
      </w:r>
      <w:proofErr w:type="spellStart"/>
      <w:r>
        <w:rPr>
          <w:rtl/>
        </w:rPr>
        <w:t>ن</w:t>
      </w:r>
      <w:r>
        <w:rPr>
          <w:rFonts w:hint="cs"/>
          <w:rtl/>
        </w:rPr>
        <w:t>ی</w:t>
      </w:r>
      <w:r>
        <w:rPr>
          <w:rFonts w:hint="eastAsia"/>
          <w:rtl/>
        </w:rPr>
        <w:t>مه‌عمر</w:t>
      </w:r>
      <w:proofErr w:type="spellEnd"/>
      <w:r>
        <w:rPr>
          <w:rtl/>
        </w:rPr>
        <w:t xml:space="preserve"> (</w:t>
      </w:r>
      <w:r>
        <w:t>t1/2</w:t>
      </w:r>
      <w:r>
        <w:rPr>
          <w:rtl/>
        </w:rPr>
        <w:t xml:space="preserve">) در سراسر </w:t>
      </w:r>
      <w:proofErr w:type="spellStart"/>
      <w:r>
        <w:rPr>
          <w:rtl/>
        </w:rPr>
        <w:t>رژ</w:t>
      </w:r>
      <w:r>
        <w:rPr>
          <w:rFonts w:hint="cs"/>
          <w:rtl/>
        </w:rPr>
        <w:t>ی</w:t>
      </w:r>
      <w:r>
        <w:rPr>
          <w:rFonts w:hint="eastAsia"/>
          <w:rtl/>
        </w:rPr>
        <w:t>م‌ها</w:t>
      </w:r>
      <w:r>
        <w:rPr>
          <w:rFonts w:hint="cs"/>
          <w:rtl/>
        </w:rPr>
        <w:t>ی</w:t>
      </w:r>
      <w:proofErr w:type="spellEnd"/>
      <w:r>
        <w:rPr>
          <w:rtl/>
        </w:rPr>
        <w:t xml:space="preserve"> </w:t>
      </w:r>
      <w:proofErr w:type="spellStart"/>
      <w:r>
        <w:rPr>
          <w:rtl/>
        </w:rPr>
        <w:t>دوزده</w:t>
      </w:r>
      <w:r>
        <w:rPr>
          <w:rFonts w:hint="cs"/>
          <w:rtl/>
        </w:rPr>
        <w:t>ی</w:t>
      </w:r>
      <w:proofErr w:type="spellEnd"/>
      <w:r>
        <w:rPr>
          <w:rtl/>
        </w:rPr>
        <w:t xml:space="preserve"> </w:t>
      </w:r>
      <w:proofErr w:type="spellStart"/>
      <w:r>
        <w:rPr>
          <w:rtl/>
        </w:rPr>
        <w:t>طولان</w:t>
      </w:r>
      <w:r>
        <w:rPr>
          <w:rFonts w:hint="cs"/>
          <w:rtl/>
        </w:rPr>
        <w:t>ی‌</w:t>
      </w:r>
      <w:r>
        <w:rPr>
          <w:rFonts w:hint="eastAsia"/>
          <w:rtl/>
        </w:rPr>
        <w:t>مدت</w:t>
      </w:r>
      <w:proofErr w:type="spellEnd"/>
      <w:r>
        <w:rPr>
          <w:rtl/>
        </w:rPr>
        <w:t xml:space="preserve"> نسبتاً ثابت بود (27.2</w:t>
      </w:r>
      <w:r>
        <w:rPr>
          <w:rFonts w:ascii="Arial" w:hAnsi="Arial" w:cs="Arial" w:hint="cs"/>
          <w:rtl/>
        </w:rPr>
        <w:t>–</w:t>
      </w:r>
      <w:r>
        <w:rPr>
          <w:rtl/>
        </w:rPr>
        <w:t xml:space="preserve">30.6 </w:t>
      </w:r>
      <w:r>
        <w:rPr>
          <w:rFonts w:hint="cs"/>
          <w:rtl/>
        </w:rPr>
        <w:t>ساعت</w:t>
      </w:r>
      <w:r>
        <w:rPr>
          <w:rtl/>
        </w:rPr>
        <w:t>)</w:t>
      </w:r>
      <w:r>
        <w:rPr>
          <w:rFonts w:hint="cs"/>
          <w:rtl/>
        </w:rPr>
        <w:t>،</w:t>
      </w:r>
      <w:r>
        <w:rPr>
          <w:rtl/>
        </w:rPr>
        <w:t xml:space="preserve"> </w:t>
      </w:r>
      <w:r>
        <w:rPr>
          <w:rFonts w:hint="cs"/>
          <w:rtl/>
        </w:rPr>
        <w:t>در</w:t>
      </w:r>
      <w:r>
        <w:rPr>
          <w:rtl/>
        </w:rPr>
        <w:t xml:space="preserve"> </w:t>
      </w:r>
      <w:r>
        <w:rPr>
          <w:rFonts w:hint="cs"/>
          <w:rtl/>
        </w:rPr>
        <w:t>حالی</w:t>
      </w:r>
      <w:r>
        <w:rPr>
          <w:rtl/>
        </w:rPr>
        <w:t xml:space="preserve"> که </w:t>
      </w:r>
      <w:proofErr w:type="spellStart"/>
      <w:r>
        <w:rPr>
          <w:rtl/>
        </w:rPr>
        <w:t>کل</w:t>
      </w:r>
      <w:r>
        <w:rPr>
          <w:rFonts w:hint="cs"/>
          <w:rtl/>
        </w:rPr>
        <w:t>ی</w:t>
      </w:r>
      <w:r>
        <w:rPr>
          <w:rFonts w:hint="eastAsia"/>
          <w:rtl/>
        </w:rPr>
        <w:t>رنس</w:t>
      </w:r>
      <w:proofErr w:type="spellEnd"/>
      <w:r>
        <w:rPr>
          <w:rtl/>
        </w:rPr>
        <w:t xml:space="preserve"> س</w:t>
      </w:r>
      <w:r>
        <w:rPr>
          <w:rFonts w:hint="cs"/>
          <w:rtl/>
        </w:rPr>
        <w:t>ی</w:t>
      </w:r>
      <w:r>
        <w:rPr>
          <w:rFonts w:hint="eastAsia"/>
          <w:rtl/>
        </w:rPr>
        <w:t>ستم</w:t>
      </w:r>
      <w:r>
        <w:rPr>
          <w:rFonts w:hint="cs"/>
          <w:rtl/>
        </w:rPr>
        <w:t>ی</w:t>
      </w:r>
      <w:r>
        <w:rPr>
          <w:rFonts w:hint="eastAsia"/>
          <w:rtl/>
        </w:rPr>
        <w:t>ک</w:t>
      </w:r>
      <w:r>
        <w:rPr>
          <w:rtl/>
        </w:rPr>
        <w:t xml:space="preserve"> (</w:t>
      </w:r>
      <w:r>
        <w:t>CL/F</w:t>
      </w:r>
      <w:r>
        <w:rPr>
          <w:rtl/>
        </w:rPr>
        <w:t>) با کاهش تعداد دفعات تجو</w:t>
      </w:r>
      <w:r>
        <w:rPr>
          <w:rFonts w:hint="cs"/>
          <w:rtl/>
        </w:rPr>
        <w:t>ی</w:t>
      </w:r>
      <w:r>
        <w:rPr>
          <w:rFonts w:hint="eastAsia"/>
          <w:rtl/>
        </w:rPr>
        <w:t>ز،</w:t>
      </w:r>
      <w:r>
        <w:rPr>
          <w:rtl/>
        </w:rPr>
        <w:t xml:space="preserve"> از 1103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/ساعت در گروه </w:t>
      </w:r>
      <w:proofErr w:type="spellStart"/>
      <w:r>
        <w:rPr>
          <w:rFonts w:hint="cs"/>
          <w:rtl/>
        </w:rPr>
        <w:t>ی</w:t>
      </w:r>
      <w:r>
        <w:rPr>
          <w:rFonts w:hint="eastAsia"/>
          <w:rtl/>
        </w:rPr>
        <w:t>ک‌بار</w:t>
      </w:r>
      <w:proofErr w:type="spellEnd"/>
      <w:r>
        <w:rPr>
          <w:rtl/>
        </w:rPr>
        <w:t xml:space="preserve"> در هفته به 600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/ساعت در گروه هر </w:t>
      </w:r>
      <w:r>
        <w:rPr>
          <w:rFonts w:hint="eastAsia"/>
          <w:rtl/>
        </w:rPr>
        <w:t>چهار</w:t>
      </w:r>
      <w:r>
        <w:rPr>
          <w:rtl/>
        </w:rPr>
        <w:t xml:space="preserve"> هفته </w:t>
      </w:r>
      <w:proofErr w:type="spellStart"/>
      <w:r>
        <w:rPr>
          <w:rFonts w:hint="cs"/>
          <w:rtl/>
        </w:rPr>
        <w:t>ی</w:t>
      </w:r>
      <w:r>
        <w:rPr>
          <w:rFonts w:hint="eastAsia"/>
          <w:rtl/>
        </w:rPr>
        <w:t>ک‌بار</w:t>
      </w:r>
      <w:proofErr w:type="spellEnd"/>
      <w:r>
        <w:rPr>
          <w:rtl/>
        </w:rPr>
        <w:t xml:space="preserve"> کاهش </w:t>
      </w:r>
      <w:r>
        <w:rPr>
          <w:rFonts w:hint="cs"/>
          <w:rtl/>
        </w:rPr>
        <w:t>ی</w:t>
      </w:r>
      <w:r>
        <w:rPr>
          <w:rFonts w:hint="eastAsia"/>
          <w:rtl/>
        </w:rPr>
        <w:t>افت</w:t>
      </w:r>
      <w:r>
        <w:rPr>
          <w:rtl/>
        </w:rPr>
        <w:t>. در مقا</w:t>
      </w:r>
      <w:r>
        <w:rPr>
          <w:rFonts w:hint="cs"/>
          <w:rtl/>
        </w:rPr>
        <w:t>ی</w:t>
      </w:r>
      <w:r>
        <w:rPr>
          <w:rFonts w:hint="eastAsia"/>
          <w:rtl/>
        </w:rPr>
        <w:t>سه</w:t>
      </w:r>
      <w:r>
        <w:rPr>
          <w:rtl/>
        </w:rPr>
        <w:t xml:space="preserve"> با رژ</w:t>
      </w:r>
      <w:r>
        <w:rPr>
          <w:rFonts w:hint="cs"/>
          <w:rtl/>
        </w:rPr>
        <w:t>ی</w:t>
      </w:r>
      <w:r>
        <w:rPr>
          <w:rFonts w:hint="eastAsia"/>
          <w:rtl/>
        </w:rPr>
        <w:t>م</w:t>
      </w:r>
      <w:r>
        <w:rPr>
          <w:rtl/>
        </w:rPr>
        <w:t xml:space="preserve"> سه بار در هفته، مواجهه کل</w:t>
      </w:r>
      <w:r>
        <w:rPr>
          <w:rFonts w:hint="cs"/>
          <w:rtl/>
        </w:rPr>
        <w:t>ی</w:t>
      </w:r>
      <w:r>
        <w:rPr>
          <w:rtl/>
        </w:rPr>
        <w:t xml:space="preserve"> با دارو در </w:t>
      </w:r>
      <w:proofErr w:type="spellStart"/>
      <w:r>
        <w:rPr>
          <w:rtl/>
        </w:rPr>
        <w:t>گروه‌ها</w:t>
      </w:r>
      <w:r>
        <w:rPr>
          <w:rFonts w:hint="cs"/>
          <w:rtl/>
        </w:rPr>
        <w:t>ی</w:t>
      </w:r>
      <w:proofErr w:type="spellEnd"/>
      <w:r>
        <w:rPr>
          <w:rtl/>
        </w:rPr>
        <w:t xml:space="preserve"> </w:t>
      </w:r>
      <w:proofErr w:type="spellStart"/>
      <w:r>
        <w:rPr>
          <w:rtl/>
        </w:rPr>
        <w:t>دوزده</w:t>
      </w:r>
      <w:r>
        <w:rPr>
          <w:rFonts w:hint="cs"/>
          <w:rtl/>
        </w:rPr>
        <w:t>ی</w:t>
      </w:r>
      <w:proofErr w:type="spellEnd"/>
      <w:r>
        <w:rPr>
          <w:rtl/>
        </w:rPr>
        <w:t xml:space="preserve"> </w:t>
      </w:r>
      <w:proofErr w:type="spellStart"/>
      <w:r>
        <w:rPr>
          <w:rtl/>
        </w:rPr>
        <w:t>طولان</w:t>
      </w:r>
      <w:r>
        <w:rPr>
          <w:rFonts w:hint="cs"/>
          <w:rtl/>
        </w:rPr>
        <w:t>ی‌</w:t>
      </w:r>
      <w:r>
        <w:rPr>
          <w:rFonts w:hint="eastAsia"/>
          <w:rtl/>
        </w:rPr>
        <w:t>مدت</w:t>
      </w:r>
      <w:proofErr w:type="spellEnd"/>
      <w:r>
        <w:rPr>
          <w:rtl/>
        </w:rPr>
        <w:t xml:space="preserve"> 16</w:t>
      </w:r>
      <w:r>
        <w:rPr>
          <w:rFonts w:ascii="Arial" w:hAnsi="Arial" w:cs="Arial" w:hint="cs"/>
          <w:rtl/>
        </w:rPr>
        <w:t>–</w:t>
      </w:r>
      <w:r>
        <w:rPr>
          <w:rtl/>
        </w:rPr>
        <w:t xml:space="preserve">103 </w:t>
      </w:r>
      <w:r>
        <w:rPr>
          <w:rFonts w:hint="cs"/>
          <w:rtl/>
        </w:rPr>
        <w:t>درصد</w:t>
      </w:r>
      <w:r>
        <w:rPr>
          <w:rtl/>
        </w:rPr>
        <w:t xml:space="preserve"> </w:t>
      </w:r>
      <w:r>
        <w:rPr>
          <w:rFonts w:hint="cs"/>
          <w:rtl/>
        </w:rPr>
        <w:t>بی</w:t>
      </w:r>
      <w:r>
        <w:rPr>
          <w:rFonts w:hint="eastAsia"/>
          <w:rtl/>
        </w:rPr>
        <w:t>شتر</w:t>
      </w:r>
      <w:r>
        <w:rPr>
          <w:rtl/>
        </w:rPr>
        <w:t xml:space="preserve"> بود.</w:t>
      </w:r>
      <w:r w:rsidR="00DA4ED9">
        <w:rPr>
          <w:rFonts w:hint="cs"/>
          <w:rtl/>
        </w:rPr>
        <w:t xml:space="preserve"> </w:t>
      </w:r>
      <w:r w:rsidR="00B71932">
        <w:rPr>
          <w:rtl/>
        </w:rPr>
        <w:fldChar w:fldCharType="begin"/>
      </w:r>
      <w:r w:rsidR="00391667">
        <w:rPr>
          <w:rtl/>
        </w:rPr>
        <w:instrText xml:space="preserve"> </w:instrText>
      </w:r>
      <w:r w:rsidR="00391667">
        <w:instrText>ADDIN ZOTERO_ITEM CSL_CITATION {"citationID":"qj9jxSVX","properties":{"formattedCitation":"(27)","plainCitation":"(27)","noteIndex":0},"citationItems":[{"id":17397,"uris":["http://zotero.org/groups/5618536/items/ZI3QTG4N"],"itemData":{"id":17397,"type</w:instrText>
      </w:r>
      <w:r w:rsidR="00391667">
        <w:rPr>
          <w:rtl/>
        </w:rPr>
        <w:instrText>":"</w:instrText>
      </w:r>
      <w:r w:rsidR="00391667">
        <w:instrText>article-journal","abstract":"BACKGROUND AND OBJECTIVES: Emerging evidence suggests that epoetin alfa can be administered at extended intervals of up to 4 wk. This open-label, randomized study was performed to characterize the pharmacokinetic and pharmacodynamic profiles of four dosing regimens of epoetin alfa administered subcutaneously in anemic patients who had chronic kidney disease and were not on dialysis.\nDESIGN, SETTING, PARTICIPANTS, &amp; MEASUREMENTS: Thirty-eight patients, enrolled from nine centers in the United States, were &gt; or =18 yr of age and had hemoglobin &lt;11.0 g/dl and GFR 12 to 60 ml/min per 1.73 m(2). Patients received one of four epoetin alfa dosing regimens: 50 IU/kg three times per week, 10,000 IU once weekly, or 20,000 IU every 2 wk</w:instrText>
      </w:r>
      <w:r w:rsidR="00391667">
        <w:rPr>
          <w:rtl/>
        </w:rPr>
        <w:instrText xml:space="preserve"> </w:instrText>
      </w:r>
      <w:r w:rsidR="00391667">
        <w:instrText>for 36 d or 40,000 IU every 4 wk for 64 d. Each regimen provided a similar dosage of epoetin alfa over 4 wk. Dosage adjustments were not permitted.\nRESULTS: Drug exposure to epoetin alfa over 4 wk, based on area under the curve, was somewhat higher with</w:instrText>
      </w:r>
      <w:r w:rsidR="00391667">
        <w:rPr>
          <w:rtl/>
        </w:rPr>
        <w:instrText xml:space="preserve"> </w:instrText>
      </w:r>
      <w:r w:rsidR="00391667">
        <w:instrText>the extended interval regimens compared with the three-times-weekly regimen. Mean change in hemoglobin during the study period was similar for all regimens. No patients were transfused. Three patients experienced five serious adverse events, none of which was considered treatment related.\nCONCLUSIONS: Extended dosing interval regimens of epoetin alfa yielded modest pharmacokinetic differences but a similar pharmacodynamic response, suggesting that less frequent, higher dosages of epoetin alfa may be as</w:instrText>
      </w:r>
      <w:r w:rsidR="00391667">
        <w:rPr>
          <w:rtl/>
        </w:rPr>
        <w:instrText xml:space="preserve"> </w:instrText>
      </w:r>
      <w:r w:rsidR="00391667">
        <w:instrText>effective as the current three-times-weekly regimen in anemic patients who have chronic kidney disease and are not on dialysis.","container-title":"Clinical journal of the American Society of Nephrology: CJASN","DOI":"10.2215/CJN.05671207","ISSN":"1555-90</w:instrText>
      </w:r>
      <w:r w:rsidR="00391667">
        <w:rPr>
          <w:rtl/>
        </w:rPr>
        <w:instrText>5</w:instrText>
      </w:r>
      <w:r w:rsidR="00391667">
        <w:instrText>X","issue":"4","journalAbbreviation":"Clin J Am Soc Nephrol","language":"eng","note":"PMID: 18417741\nPMCID: PMC2440285","page":"1006-1014","source":"PubMed","title":"Pharmacokinetic and pharmacodynamic profiles of extended dosing of epoetin alfa in anemic patients who have chronic kidney disease and are not on dialysis","volume":"3","author":[{"family":"McGowan","given":"Tracy"},{"family":"Vaccaro","given":"Nicole M."},{"family":"Beaver","given":"Jessica S."},{"family":"Massarella","given":"Joseph"},{"family":"Wolfson","given":"Marsha"}],"issued":{"date-parts":[["2008",7]]}}}],"schema":"https://github.com/citation-style-language/schema/raw/master/csl-citation.json</w:instrText>
      </w:r>
      <w:r w:rsidR="00391667">
        <w:rPr>
          <w:rtl/>
        </w:rPr>
        <w:instrText xml:space="preserve">"} </w:instrText>
      </w:r>
      <w:r w:rsidR="00B71932">
        <w:rPr>
          <w:rtl/>
        </w:rPr>
        <w:fldChar w:fldCharType="separate"/>
      </w:r>
      <w:r w:rsidR="00391667" w:rsidRPr="00391667">
        <w:rPr>
          <w:rFonts w:ascii="Times New Roman" w:hAnsi="Times New Roman" w:cs="Times New Roman"/>
        </w:rPr>
        <w:t>(27)</w:t>
      </w:r>
      <w:r w:rsidR="00B71932">
        <w:rPr>
          <w:rtl/>
        </w:rPr>
        <w:fldChar w:fldCharType="end"/>
      </w:r>
    </w:p>
    <w:p w14:paraId="24D8F7F8" w14:textId="51E06A9D" w:rsidR="00B945F5" w:rsidRPr="00130D66" w:rsidRDefault="00B945F5" w:rsidP="00391667">
      <w:pPr>
        <w:rPr>
          <w:rtl/>
        </w:rPr>
      </w:pPr>
      <w:r>
        <w:rPr>
          <w:rFonts w:hint="eastAsia"/>
          <w:rtl/>
        </w:rPr>
        <w:t>تحل</w:t>
      </w:r>
      <w:r>
        <w:rPr>
          <w:rFonts w:hint="cs"/>
          <w:rtl/>
        </w:rPr>
        <w:t>ی</w:t>
      </w:r>
      <w:r>
        <w:rPr>
          <w:rFonts w:hint="eastAsia"/>
          <w:rtl/>
        </w:rPr>
        <w:t>ل</w:t>
      </w:r>
      <w:r>
        <w:rPr>
          <w:rtl/>
        </w:rPr>
        <w:t xml:space="preserve"> </w:t>
      </w:r>
      <w:r>
        <w:t>PD</w:t>
      </w:r>
      <w:r>
        <w:rPr>
          <w:rtl/>
        </w:rPr>
        <w:t xml:space="preserve"> نشان داد که پاسخ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tl/>
        </w:rPr>
        <w:t xml:space="preserve"> و هموگلوب</w:t>
      </w:r>
      <w:r>
        <w:rPr>
          <w:rFonts w:hint="cs"/>
          <w:rtl/>
        </w:rPr>
        <w:t>ی</w:t>
      </w:r>
      <w:r>
        <w:rPr>
          <w:rFonts w:hint="eastAsia"/>
          <w:rtl/>
        </w:rPr>
        <w:t>ن</w:t>
      </w:r>
      <w:r>
        <w:rPr>
          <w:rtl/>
        </w:rPr>
        <w:t xml:space="preserve"> در تمام </w:t>
      </w:r>
      <w:proofErr w:type="spellStart"/>
      <w:r>
        <w:rPr>
          <w:rtl/>
        </w:rPr>
        <w:t>رژ</w:t>
      </w:r>
      <w:r>
        <w:rPr>
          <w:rFonts w:hint="cs"/>
          <w:rtl/>
        </w:rPr>
        <w:t>ی</w:t>
      </w:r>
      <w:r>
        <w:rPr>
          <w:rFonts w:hint="eastAsia"/>
          <w:rtl/>
        </w:rPr>
        <w:t>م‌ها</w:t>
      </w:r>
      <w:r>
        <w:rPr>
          <w:rFonts w:hint="cs"/>
          <w:rtl/>
        </w:rPr>
        <w:t>ی</w:t>
      </w:r>
      <w:proofErr w:type="spellEnd"/>
      <w:r>
        <w:rPr>
          <w:rtl/>
        </w:rPr>
        <w:t xml:space="preserve"> </w:t>
      </w:r>
      <w:proofErr w:type="spellStart"/>
      <w:r>
        <w:rPr>
          <w:rtl/>
        </w:rPr>
        <w:t>دوزده</w:t>
      </w:r>
      <w:r>
        <w:rPr>
          <w:rFonts w:hint="cs"/>
          <w:rtl/>
        </w:rPr>
        <w:t>ی</w:t>
      </w:r>
      <w:proofErr w:type="spellEnd"/>
      <w:r>
        <w:rPr>
          <w:rtl/>
        </w:rPr>
        <w:t xml:space="preserve"> مشابه بود. پاسخ </w:t>
      </w:r>
      <w:proofErr w:type="spellStart"/>
      <w:r>
        <w:rPr>
          <w:rtl/>
        </w:rPr>
        <w:t>رت</w:t>
      </w:r>
      <w:r>
        <w:rPr>
          <w:rFonts w:hint="cs"/>
          <w:rtl/>
        </w:rPr>
        <w:t>ی</w:t>
      </w:r>
      <w:r>
        <w:rPr>
          <w:rFonts w:hint="eastAsia"/>
          <w:rtl/>
        </w:rPr>
        <w:t>کولوس</w:t>
      </w:r>
      <w:r>
        <w:rPr>
          <w:rFonts w:hint="cs"/>
          <w:rtl/>
        </w:rPr>
        <w:t>ی</w:t>
      </w:r>
      <w:r>
        <w:rPr>
          <w:rFonts w:hint="eastAsia"/>
          <w:rtl/>
        </w:rPr>
        <w:t>ت</w:t>
      </w:r>
      <w:proofErr w:type="spellEnd"/>
      <w:r>
        <w:rPr>
          <w:rtl/>
        </w:rPr>
        <w:t xml:space="preserve"> در ابتدا در گروه هر چهار هفته </w:t>
      </w:r>
      <w:proofErr w:type="spellStart"/>
      <w:r>
        <w:rPr>
          <w:rFonts w:hint="cs"/>
          <w:rtl/>
        </w:rPr>
        <w:t>ی</w:t>
      </w:r>
      <w:r>
        <w:rPr>
          <w:rFonts w:hint="eastAsia"/>
          <w:rtl/>
        </w:rPr>
        <w:t>ک‌بار</w:t>
      </w:r>
      <w:proofErr w:type="spellEnd"/>
      <w:r>
        <w:rPr>
          <w:rtl/>
        </w:rPr>
        <w:t xml:space="preserve"> ب</w:t>
      </w:r>
      <w:r>
        <w:rPr>
          <w:rFonts w:hint="cs"/>
          <w:rtl/>
        </w:rPr>
        <w:t>ی</w:t>
      </w:r>
      <w:r>
        <w:rPr>
          <w:rFonts w:hint="eastAsia"/>
          <w:rtl/>
        </w:rPr>
        <w:t>شتر</w:t>
      </w:r>
      <w:r>
        <w:rPr>
          <w:rtl/>
        </w:rPr>
        <w:t xml:space="preserve"> بود اما در طول زمان با د</w:t>
      </w:r>
      <w:r>
        <w:rPr>
          <w:rFonts w:hint="cs"/>
          <w:rtl/>
        </w:rPr>
        <w:t>ی</w:t>
      </w:r>
      <w:r>
        <w:rPr>
          <w:rFonts w:hint="eastAsia"/>
          <w:rtl/>
        </w:rPr>
        <w:t>گر</w:t>
      </w:r>
      <w:r>
        <w:rPr>
          <w:rtl/>
        </w:rPr>
        <w:t xml:space="preserve"> </w:t>
      </w:r>
      <w:proofErr w:type="spellStart"/>
      <w:r>
        <w:rPr>
          <w:rtl/>
        </w:rPr>
        <w:t>گروه‌ها</w:t>
      </w:r>
      <w:proofErr w:type="spellEnd"/>
      <w:r>
        <w:rPr>
          <w:rtl/>
        </w:rPr>
        <w:t xml:space="preserve"> همگرا شد. </w:t>
      </w:r>
      <w:proofErr w:type="spellStart"/>
      <w:r>
        <w:rPr>
          <w:rtl/>
        </w:rPr>
        <w:t>پاسخ‌ها</w:t>
      </w:r>
      <w:r>
        <w:rPr>
          <w:rFonts w:hint="cs"/>
          <w:rtl/>
        </w:rPr>
        <w:t>ی</w:t>
      </w:r>
      <w:proofErr w:type="spellEnd"/>
      <w:r>
        <w:rPr>
          <w:rtl/>
        </w:rPr>
        <w:t xml:space="preserve"> </w:t>
      </w:r>
      <w:r>
        <w:t>Hb</w:t>
      </w:r>
      <w:r>
        <w:rPr>
          <w:rtl/>
        </w:rPr>
        <w:t xml:space="preserve"> و شمارش </w:t>
      </w:r>
      <w:proofErr w:type="spellStart"/>
      <w:r>
        <w:rPr>
          <w:rtl/>
        </w:rPr>
        <w:t>گلبول‌ها</w:t>
      </w:r>
      <w:r>
        <w:rPr>
          <w:rFonts w:hint="cs"/>
          <w:rtl/>
        </w:rPr>
        <w:t>ی</w:t>
      </w:r>
      <w:proofErr w:type="spellEnd"/>
      <w:r>
        <w:rPr>
          <w:rtl/>
        </w:rPr>
        <w:t xml:space="preserve"> قرمز در تمام </w:t>
      </w:r>
      <w:proofErr w:type="spellStart"/>
      <w:r>
        <w:rPr>
          <w:rtl/>
        </w:rPr>
        <w:t>رژ</w:t>
      </w:r>
      <w:r>
        <w:rPr>
          <w:rFonts w:hint="cs"/>
          <w:rtl/>
        </w:rPr>
        <w:t>ی</w:t>
      </w:r>
      <w:r>
        <w:rPr>
          <w:rFonts w:hint="eastAsia"/>
          <w:rtl/>
        </w:rPr>
        <w:t>م‌ها</w:t>
      </w:r>
      <w:proofErr w:type="spellEnd"/>
      <w:r>
        <w:rPr>
          <w:rtl/>
        </w:rPr>
        <w:t xml:space="preserve"> ثابت بود، که </w:t>
      </w:r>
      <w:r>
        <w:rPr>
          <w:rFonts w:hint="eastAsia"/>
          <w:rtl/>
        </w:rPr>
        <w:t>نشان</w:t>
      </w:r>
      <w:r>
        <w:rPr>
          <w:rtl/>
        </w:rPr>
        <w:t xml:space="preserve"> </w:t>
      </w:r>
      <w:proofErr w:type="spellStart"/>
      <w:r>
        <w:rPr>
          <w:rtl/>
        </w:rPr>
        <w:t>م</w:t>
      </w:r>
      <w:r>
        <w:rPr>
          <w:rFonts w:hint="cs"/>
          <w:rtl/>
        </w:rPr>
        <w:t>ی‌</w:t>
      </w:r>
      <w:r>
        <w:rPr>
          <w:rFonts w:hint="eastAsia"/>
          <w:rtl/>
        </w:rPr>
        <w:t>دهد</w:t>
      </w:r>
      <w:proofErr w:type="spellEnd"/>
      <w:r>
        <w:rPr>
          <w:rtl/>
        </w:rPr>
        <w:t xml:space="preserve"> </w:t>
      </w:r>
      <w:proofErr w:type="spellStart"/>
      <w:r>
        <w:rPr>
          <w:rtl/>
        </w:rPr>
        <w:t>دوزده</w:t>
      </w:r>
      <w:r>
        <w:rPr>
          <w:rFonts w:hint="cs"/>
          <w:rtl/>
        </w:rPr>
        <w:t>ی</w:t>
      </w:r>
      <w:proofErr w:type="spellEnd"/>
      <w:r>
        <w:rPr>
          <w:rtl/>
        </w:rPr>
        <w:t xml:space="preserve"> </w:t>
      </w:r>
      <w:proofErr w:type="spellStart"/>
      <w:r>
        <w:rPr>
          <w:rtl/>
        </w:rPr>
        <w:t>طولان</w:t>
      </w:r>
      <w:r>
        <w:rPr>
          <w:rFonts w:hint="cs"/>
          <w:rtl/>
        </w:rPr>
        <w:t>ی‌</w:t>
      </w:r>
      <w:r>
        <w:rPr>
          <w:rFonts w:hint="eastAsia"/>
          <w:rtl/>
        </w:rPr>
        <w:t>مدت</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w:t>
      </w:r>
      <w:proofErr w:type="spellStart"/>
      <w:r>
        <w:rPr>
          <w:rtl/>
        </w:rPr>
        <w:t>م</w:t>
      </w:r>
      <w:r>
        <w:rPr>
          <w:rFonts w:hint="cs"/>
          <w:rtl/>
        </w:rPr>
        <w:t>ی‌</w:t>
      </w:r>
      <w:r>
        <w:rPr>
          <w:rFonts w:hint="eastAsia"/>
          <w:rtl/>
        </w:rPr>
        <w:t>تواند</w:t>
      </w:r>
      <w:proofErr w:type="spellEnd"/>
      <w:r>
        <w:rPr>
          <w:rtl/>
        </w:rPr>
        <w:t xml:space="preserve"> به اندازه رژ</w:t>
      </w:r>
      <w:r>
        <w:rPr>
          <w:rFonts w:hint="cs"/>
          <w:rtl/>
        </w:rPr>
        <w:t>ی</w:t>
      </w:r>
      <w:r>
        <w:rPr>
          <w:rFonts w:hint="eastAsia"/>
          <w:rtl/>
        </w:rPr>
        <w:t>م</w:t>
      </w:r>
      <w:r>
        <w:rPr>
          <w:rtl/>
        </w:rPr>
        <w:t xml:space="preserve"> سنت</w:t>
      </w:r>
      <w:r>
        <w:rPr>
          <w:rFonts w:hint="cs"/>
          <w:rtl/>
        </w:rPr>
        <w:t>ی</w:t>
      </w:r>
      <w:r>
        <w:rPr>
          <w:rtl/>
        </w:rPr>
        <w:t xml:space="preserve"> سه بار در هفته مؤثر باشد. مطالعه ه</w:t>
      </w:r>
      <w:r>
        <w:rPr>
          <w:rFonts w:hint="cs"/>
          <w:rtl/>
        </w:rPr>
        <w:t>ی</w:t>
      </w:r>
      <w:r>
        <w:rPr>
          <w:rFonts w:hint="eastAsia"/>
          <w:rtl/>
        </w:rPr>
        <w:t>چ</w:t>
      </w:r>
      <w:r>
        <w:rPr>
          <w:rtl/>
        </w:rPr>
        <w:t xml:space="preserve"> تفاوت معنادار</w:t>
      </w:r>
      <w:r>
        <w:rPr>
          <w:rFonts w:hint="cs"/>
          <w:rtl/>
        </w:rPr>
        <w:t>ی</w:t>
      </w:r>
      <w:r>
        <w:rPr>
          <w:rtl/>
        </w:rPr>
        <w:t xml:space="preserve"> در رو</w:t>
      </w:r>
      <w:r>
        <w:rPr>
          <w:rFonts w:hint="cs"/>
          <w:rtl/>
        </w:rPr>
        <w:t>ی</w:t>
      </w:r>
      <w:r>
        <w:rPr>
          <w:rFonts w:hint="eastAsia"/>
          <w:rtl/>
        </w:rPr>
        <w:t>دادها</w:t>
      </w:r>
      <w:r>
        <w:rPr>
          <w:rFonts w:hint="cs"/>
          <w:rtl/>
        </w:rPr>
        <w:t>ی</w:t>
      </w:r>
      <w:r>
        <w:rPr>
          <w:rtl/>
        </w:rPr>
        <w:t xml:space="preserve"> نامطلوب ب</w:t>
      </w:r>
      <w:r>
        <w:rPr>
          <w:rFonts w:hint="cs"/>
          <w:rtl/>
        </w:rPr>
        <w:t>ی</w:t>
      </w:r>
      <w:r>
        <w:rPr>
          <w:rFonts w:hint="eastAsia"/>
          <w:rtl/>
        </w:rPr>
        <w:t>ن</w:t>
      </w:r>
      <w:r>
        <w:rPr>
          <w:rtl/>
        </w:rPr>
        <w:t xml:space="preserve"> </w:t>
      </w:r>
      <w:proofErr w:type="spellStart"/>
      <w:r>
        <w:rPr>
          <w:rtl/>
        </w:rPr>
        <w:t>گروه‌ها</w:t>
      </w:r>
      <w:r>
        <w:rPr>
          <w:rFonts w:hint="cs"/>
          <w:rtl/>
        </w:rPr>
        <w:t>ی</w:t>
      </w:r>
      <w:proofErr w:type="spellEnd"/>
      <w:r>
        <w:rPr>
          <w:rtl/>
        </w:rPr>
        <w:t xml:space="preserve"> درمان</w:t>
      </w:r>
      <w:r>
        <w:rPr>
          <w:rFonts w:hint="cs"/>
          <w:rtl/>
        </w:rPr>
        <w:t>ی</w:t>
      </w:r>
      <w:r>
        <w:rPr>
          <w:rtl/>
        </w:rPr>
        <w:t xml:space="preserve"> گزارش نکرد و پ</w:t>
      </w:r>
      <w:r>
        <w:rPr>
          <w:rFonts w:hint="cs"/>
          <w:rtl/>
        </w:rPr>
        <w:t>ی</w:t>
      </w:r>
      <w:r>
        <w:rPr>
          <w:rFonts w:hint="eastAsia"/>
          <w:rtl/>
        </w:rPr>
        <w:t>شنهاد</w:t>
      </w:r>
      <w:r>
        <w:rPr>
          <w:rtl/>
        </w:rPr>
        <w:t xml:space="preserve"> </w:t>
      </w:r>
      <w:proofErr w:type="spellStart"/>
      <w:r>
        <w:rPr>
          <w:rtl/>
        </w:rPr>
        <w:t>م</w:t>
      </w:r>
      <w:r>
        <w:rPr>
          <w:rFonts w:hint="cs"/>
          <w:rtl/>
        </w:rPr>
        <w:t>ی‌</w:t>
      </w:r>
      <w:r>
        <w:rPr>
          <w:rFonts w:hint="eastAsia"/>
          <w:rtl/>
        </w:rPr>
        <w:t>کند</w:t>
      </w:r>
      <w:proofErr w:type="spellEnd"/>
      <w:r>
        <w:rPr>
          <w:rtl/>
        </w:rPr>
        <w:t xml:space="preserve"> که </w:t>
      </w:r>
      <w:proofErr w:type="spellStart"/>
      <w:r>
        <w:rPr>
          <w:rtl/>
        </w:rPr>
        <w:t>رژ</w:t>
      </w:r>
      <w:r>
        <w:rPr>
          <w:rFonts w:hint="cs"/>
          <w:rtl/>
        </w:rPr>
        <w:t>ی</w:t>
      </w:r>
      <w:r>
        <w:rPr>
          <w:rFonts w:hint="eastAsia"/>
          <w:rtl/>
        </w:rPr>
        <w:t>م‌ها</w:t>
      </w:r>
      <w:r>
        <w:rPr>
          <w:rFonts w:hint="cs"/>
          <w:rtl/>
        </w:rPr>
        <w:t>ی</w:t>
      </w:r>
      <w:proofErr w:type="spellEnd"/>
      <w:r>
        <w:rPr>
          <w:rtl/>
        </w:rPr>
        <w:t xml:space="preserve"> </w:t>
      </w:r>
      <w:proofErr w:type="spellStart"/>
      <w:r>
        <w:rPr>
          <w:rtl/>
        </w:rPr>
        <w:t>دوزده</w:t>
      </w:r>
      <w:r>
        <w:rPr>
          <w:rFonts w:hint="cs"/>
          <w:rtl/>
        </w:rPr>
        <w:t>ی</w:t>
      </w:r>
      <w:proofErr w:type="spellEnd"/>
      <w:r>
        <w:rPr>
          <w:rtl/>
        </w:rPr>
        <w:t xml:space="preserve"> </w:t>
      </w:r>
      <w:proofErr w:type="spellStart"/>
      <w:r>
        <w:rPr>
          <w:rtl/>
        </w:rPr>
        <w:t>طولان</w:t>
      </w:r>
      <w:r>
        <w:rPr>
          <w:rFonts w:hint="cs"/>
          <w:rtl/>
        </w:rPr>
        <w:t>ی‌</w:t>
      </w:r>
      <w:r>
        <w:rPr>
          <w:rFonts w:hint="eastAsia"/>
          <w:rtl/>
        </w:rPr>
        <w:t>مدت</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در ا</w:t>
      </w:r>
      <w:r>
        <w:rPr>
          <w:rFonts w:hint="cs"/>
          <w:rtl/>
        </w:rPr>
        <w:t>ی</w:t>
      </w:r>
      <w:r>
        <w:rPr>
          <w:rFonts w:hint="eastAsia"/>
          <w:rtl/>
        </w:rPr>
        <w:t>ن</w:t>
      </w:r>
      <w:r>
        <w:rPr>
          <w:rtl/>
        </w:rPr>
        <w:t xml:space="preserve"> جمع</w:t>
      </w:r>
      <w:r>
        <w:rPr>
          <w:rFonts w:hint="cs"/>
          <w:rtl/>
        </w:rPr>
        <w:t>ی</w:t>
      </w:r>
      <w:r>
        <w:rPr>
          <w:rFonts w:hint="eastAsia"/>
          <w:rtl/>
        </w:rPr>
        <w:t>ت</w:t>
      </w:r>
      <w:r>
        <w:rPr>
          <w:rtl/>
        </w:rPr>
        <w:t xml:space="preserve"> ب</w:t>
      </w:r>
      <w:r>
        <w:rPr>
          <w:rFonts w:hint="cs"/>
          <w:rtl/>
        </w:rPr>
        <w:t>ی</w:t>
      </w:r>
      <w:r>
        <w:rPr>
          <w:rFonts w:hint="eastAsia"/>
          <w:rtl/>
        </w:rPr>
        <w:t>ماران</w:t>
      </w:r>
      <w:r>
        <w:rPr>
          <w:rtl/>
        </w:rPr>
        <w:t xml:space="preserve"> ا</w:t>
      </w:r>
      <w:r>
        <w:rPr>
          <w:rFonts w:hint="cs"/>
          <w:rtl/>
        </w:rPr>
        <w:t>ی</w:t>
      </w:r>
      <w:r>
        <w:rPr>
          <w:rFonts w:hint="eastAsia"/>
          <w:rtl/>
        </w:rPr>
        <w:t>من</w:t>
      </w:r>
      <w:r>
        <w:rPr>
          <w:rtl/>
        </w:rPr>
        <w:t xml:space="preserve"> و به خوب</w:t>
      </w:r>
      <w:r>
        <w:rPr>
          <w:rFonts w:hint="cs"/>
          <w:rtl/>
        </w:rPr>
        <w:t>ی</w:t>
      </w:r>
      <w:r>
        <w:rPr>
          <w:rtl/>
        </w:rPr>
        <w:t xml:space="preserve"> تحمل </w:t>
      </w:r>
      <w:proofErr w:type="spellStart"/>
      <w:r>
        <w:rPr>
          <w:rtl/>
        </w:rPr>
        <w:t>م</w:t>
      </w:r>
      <w:r>
        <w:rPr>
          <w:rFonts w:hint="cs"/>
          <w:rtl/>
        </w:rPr>
        <w:t>ی‌</w:t>
      </w:r>
      <w:r>
        <w:rPr>
          <w:rFonts w:hint="eastAsia"/>
          <w:rtl/>
        </w:rPr>
        <w:t>شوند</w:t>
      </w:r>
      <w:proofErr w:type="spellEnd"/>
      <w:r>
        <w:rPr>
          <w:rtl/>
        </w:rPr>
        <w:t>.</w:t>
      </w:r>
      <w:r w:rsidR="00B71932">
        <w:rPr>
          <w:rFonts w:hint="cs"/>
          <w:rtl/>
        </w:rPr>
        <w:t xml:space="preserve"> </w:t>
      </w:r>
      <w:r w:rsidR="00B71932">
        <w:rPr>
          <w:rtl/>
        </w:rPr>
        <w:fldChar w:fldCharType="begin"/>
      </w:r>
      <w:r w:rsidR="00391667">
        <w:rPr>
          <w:rtl/>
        </w:rPr>
        <w:instrText xml:space="preserve"> </w:instrText>
      </w:r>
      <w:r w:rsidR="00391667">
        <w:instrText>ADDIN ZOTERO_ITEM CSL_CITATION {"citationID":"CqtPNz8o","properties":{"formattedCitation":"(27)","plainCitation":"(27)","noteIndex":0},"citationItems":[{"id":17397,"uris":["http://zotero.org/groups/5618536/items/ZI3QTG4N"],"itemData":{"id":17397,"type</w:instrText>
      </w:r>
      <w:r w:rsidR="00391667">
        <w:rPr>
          <w:rtl/>
        </w:rPr>
        <w:instrText>":"</w:instrText>
      </w:r>
      <w:r w:rsidR="00391667">
        <w:instrText>article-journal","abstract":"BACKGROUND AND OBJECTIVES: Emerging evidence suggests that epoetin alfa can be administered at extended intervals of up to 4 wk. This open-label, randomized study was performed to characterize the pharmacokinetic and pharmacodynamic profiles of four dosing regimens of epoetin alfa administered subcutaneously in anemic patients who had chronic kidney disease and were not on dialysis.\nDESIGN, SETTING, PARTICIPANTS, &amp; MEASUREMENTS: Thirty-eight patients, enrolled from nine centers in the United States, were &gt; or =18 yr of age and had hemoglobin &lt;11.0 g/dl and GFR 12 to 60 ml/min per 1.73 m(2). Patients received one of four epoetin alfa dosing regimens: 50 IU/kg three times per week, 10,000 IU once weekly, or 20,000 IU every 2 wk</w:instrText>
      </w:r>
      <w:r w:rsidR="00391667">
        <w:rPr>
          <w:rtl/>
        </w:rPr>
        <w:instrText xml:space="preserve"> </w:instrText>
      </w:r>
      <w:r w:rsidR="00391667">
        <w:instrText>for 36 d or 40,000 IU every 4 wk for 64 d. Each regimen provided a similar dosage of epoetin alfa over 4 wk. Dosage adjustments were not permitted.\nRESULTS: Drug exposure to epoetin alfa over 4 wk, based on area under the curve, was somewhat higher with</w:instrText>
      </w:r>
      <w:r w:rsidR="00391667">
        <w:rPr>
          <w:rtl/>
        </w:rPr>
        <w:instrText xml:space="preserve"> </w:instrText>
      </w:r>
      <w:r w:rsidR="00391667">
        <w:instrText>the extended interval regimens compared with the three-times-weekly regimen. Mean change in hemoglobin during the study period was similar for all regimens. No patients were transfused. Three patients experienced five serious adverse events, none of which was considered treatment related.\nCONCLUSIONS: Extended dosing interval regimens of epoetin alfa yielded modest pharmacokinetic differences but a similar pharmacodynamic response, suggesting that less frequent, higher dosages of epoetin alfa may be as</w:instrText>
      </w:r>
      <w:r w:rsidR="00391667">
        <w:rPr>
          <w:rtl/>
        </w:rPr>
        <w:instrText xml:space="preserve"> </w:instrText>
      </w:r>
      <w:r w:rsidR="00391667">
        <w:instrText>effective as the current three-times-weekly regimen in anemic patients who have chronic kidney disease and are not on dialysis.","container-title":"Clinical journal of the American Society of Nephrology: CJASN","DOI":"10.2215/CJN.05671207","ISSN":"1555-90</w:instrText>
      </w:r>
      <w:r w:rsidR="00391667">
        <w:rPr>
          <w:rtl/>
        </w:rPr>
        <w:instrText>5</w:instrText>
      </w:r>
      <w:r w:rsidR="00391667">
        <w:instrText>X","issue":"4","journalAbbreviation":"Clin J Am Soc Nephrol","language":"eng","note":"PMID: 18417741\nPMCID: PMC2440285","page":"1006-1014","source":"PubMed","title":"Pharmacokinetic and pharmacodynamic profiles of extended dosing of epoetin alfa in anemic patients who have chronic kidney disease and are not on dialysis","volume":"3","author":[{"family":"McGowan","given":"Tracy"},{"family":"Vaccaro","given":"Nicole M."},{"family":"Beaver","given":"Jessica S."},{"family":"Massarella","given":"Joseph"},{"family":"Wolfson","given":"Marsha"}],"issued":{"date-parts":[["2008",7]]}}}],"schema":"https://github.com/citation-style-language/schema/raw/master/csl-citation.json</w:instrText>
      </w:r>
      <w:r w:rsidR="00391667">
        <w:rPr>
          <w:rtl/>
        </w:rPr>
        <w:instrText xml:space="preserve">"} </w:instrText>
      </w:r>
      <w:r w:rsidR="00B71932">
        <w:rPr>
          <w:rtl/>
        </w:rPr>
        <w:fldChar w:fldCharType="separate"/>
      </w:r>
      <w:r w:rsidR="00391667" w:rsidRPr="00391667">
        <w:rPr>
          <w:rFonts w:ascii="Times New Roman" w:hAnsi="Times New Roman" w:cs="Times New Roman"/>
        </w:rPr>
        <w:t>(27)</w:t>
      </w:r>
      <w:r w:rsidR="00B71932">
        <w:rPr>
          <w:rtl/>
        </w:rPr>
        <w:fldChar w:fldCharType="end"/>
      </w:r>
    </w:p>
    <w:p w14:paraId="32AD9BAE" w14:textId="77777777" w:rsidR="00E304BF" w:rsidRDefault="00E304BF">
      <w:pPr>
        <w:bidi w:val="0"/>
        <w:spacing w:after="160" w:line="259" w:lineRule="auto"/>
        <w:ind w:firstLine="0"/>
        <w:jc w:val="left"/>
        <w:rPr>
          <w:rFonts w:eastAsiaTheme="majorEastAsia" w:cs="B Titr"/>
          <w:b/>
          <w:rtl/>
        </w:rPr>
      </w:pPr>
      <w:r>
        <w:rPr>
          <w:rtl/>
        </w:rPr>
        <w:br w:type="page"/>
      </w:r>
    </w:p>
    <w:p w14:paraId="493A3558" w14:textId="77777777" w:rsidR="00130D66" w:rsidRPr="00130D66" w:rsidRDefault="00130D66" w:rsidP="00130D66">
      <w:pPr>
        <w:pStyle w:val="Heading2"/>
        <w:rPr>
          <w:rtl/>
        </w:rPr>
      </w:pPr>
      <w:proofErr w:type="spellStart"/>
      <w:r>
        <w:rPr>
          <w:rFonts w:hint="cs"/>
          <w:rtl/>
        </w:rPr>
        <w:lastRenderedPageBreak/>
        <w:t>اریتروپوئتین</w:t>
      </w:r>
      <w:proofErr w:type="spellEnd"/>
      <w:r>
        <w:rPr>
          <w:rFonts w:hint="cs"/>
          <w:rtl/>
        </w:rPr>
        <w:t xml:space="preserve"> وریدی</w:t>
      </w:r>
    </w:p>
    <w:p w14:paraId="591D4BF8" w14:textId="28C19FFE" w:rsidR="00CA6189" w:rsidRDefault="00CA6189" w:rsidP="00391667">
      <w:pPr>
        <w:rPr>
          <w:rtl/>
        </w:rPr>
      </w:pPr>
      <w:proofErr w:type="spellStart"/>
      <w:r>
        <w:rPr>
          <w:rtl/>
        </w:rPr>
        <w:t>مطالعه‌ا</w:t>
      </w:r>
      <w:r>
        <w:rPr>
          <w:rFonts w:hint="cs"/>
          <w:rtl/>
        </w:rPr>
        <w:t>ی</w:t>
      </w:r>
      <w:proofErr w:type="spellEnd"/>
      <w:r>
        <w:rPr>
          <w:rtl/>
        </w:rPr>
        <w:t xml:space="preserve"> که توسط </w:t>
      </w:r>
      <w:proofErr w:type="spellStart"/>
      <w:r>
        <w:rPr>
          <w:rtl/>
        </w:rPr>
        <w:t>فر</w:t>
      </w:r>
      <w:r>
        <w:rPr>
          <w:rFonts w:hint="cs"/>
          <w:rtl/>
        </w:rPr>
        <w:t>ی</w:t>
      </w:r>
      <w:r>
        <w:rPr>
          <w:rFonts w:hint="eastAsia"/>
          <w:rtl/>
        </w:rPr>
        <w:t>من</w:t>
      </w:r>
      <w:proofErr w:type="spellEnd"/>
      <w:r>
        <w:rPr>
          <w:rtl/>
        </w:rPr>
        <w:t xml:space="preserve"> و همکاران (2006) انجام شد، به بررس</w:t>
      </w:r>
      <w:r>
        <w:rPr>
          <w:rFonts w:hint="cs"/>
          <w:rtl/>
        </w:rPr>
        <w:t>ی</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داخل ور</w:t>
      </w:r>
      <w:r>
        <w:rPr>
          <w:rFonts w:hint="cs"/>
          <w:rtl/>
        </w:rPr>
        <w:t>ی</w:t>
      </w:r>
      <w:r>
        <w:rPr>
          <w:rFonts w:hint="eastAsia"/>
          <w:rtl/>
        </w:rPr>
        <w:t>د</w:t>
      </w:r>
      <w:r>
        <w:rPr>
          <w:rFonts w:hint="cs"/>
          <w:rtl/>
        </w:rPr>
        <w:t>ی</w:t>
      </w:r>
      <w:r>
        <w:rPr>
          <w:rtl/>
        </w:rPr>
        <w:t xml:space="preserve"> در کودکان مبتلا به سرطان که تحت </w:t>
      </w:r>
      <w:proofErr w:type="spellStart"/>
      <w:r>
        <w:rPr>
          <w:rtl/>
        </w:rPr>
        <w:t>ش</w:t>
      </w:r>
      <w:r>
        <w:rPr>
          <w:rFonts w:hint="cs"/>
          <w:rtl/>
        </w:rPr>
        <w:t>ی</w:t>
      </w:r>
      <w:r>
        <w:rPr>
          <w:rFonts w:hint="eastAsia"/>
          <w:rtl/>
        </w:rPr>
        <w:t>م</w:t>
      </w:r>
      <w:r>
        <w:rPr>
          <w:rFonts w:hint="cs"/>
          <w:rtl/>
        </w:rPr>
        <w:t>ی‌</w:t>
      </w:r>
      <w:r>
        <w:rPr>
          <w:rFonts w:hint="eastAsia"/>
          <w:rtl/>
        </w:rPr>
        <w:t>درمان</w:t>
      </w:r>
      <w:r>
        <w:rPr>
          <w:rFonts w:hint="cs"/>
          <w:rtl/>
        </w:rPr>
        <w:t>ی</w:t>
      </w:r>
      <w:proofErr w:type="spellEnd"/>
      <w:r>
        <w:rPr>
          <w:rtl/>
        </w:rPr>
        <w:t xml:space="preserve"> </w:t>
      </w:r>
      <w:r w:rsidR="008C798E">
        <w:t>myelosuppressive</w:t>
      </w:r>
      <w:r>
        <w:rPr>
          <w:rtl/>
        </w:rPr>
        <w:t xml:space="preserve"> قرار داشتند، پرداخته است. ا</w:t>
      </w:r>
      <w:r>
        <w:rPr>
          <w:rFonts w:hint="cs"/>
          <w:rtl/>
        </w:rPr>
        <w:t>ی</w:t>
      </w:r>
      <w:r>
        <w:rPr>
          <w:rFonts w:hint="eastAsia"/>
          <w:rtl/>
        </w:rPr>
        <w:t>ن</w:t>
      </w:r>
      <w:r>
        <w:rPr>
          <w:rtl/>
        </w:rPr>
        <w:t xml:space="preserve"> مطالعه تصادف</w:t>
      </w:r>
      <w:r>
        <w:rPr>
          <w:rFonts w:hint="cs"/>
          <w:rtl/>
        </w:rPr>
        <w:t>ی</w:t>
      </w:r>
      <w:r>
        <w:rPr>
          <w:rtl/>
        </w:rPr>
        <w:t xml:space="preserve"> و </w:t>
      </w:r>
      <w:proofErr w:type="spellStart"/>
      <w:r>
        <w:rPr>
          <w:rtl/>
        </w:rPr>
        <w:t>دوسوکور</w:t>
      </w:r>
      <w:proofErr w:type="spellEnd"/>
      <w:r>
        <w:rPr>
          <w:rtl/>
        </w:rPr>
        <w:t xml:space="preserve"> شامل 12 کودک بود که شش نفر از </w:t>
      </w:r>
      <w:r>
        <w:rPr>
          <w:rFonts w:hint="eastAsia"/>
          <w:rtl/>
        </w:rPr>
        <w:t>آنها</w:t>
      </w:r>
      <w:r>
        <w:rPr>
          <w:rtl/>
        </w:rPr>
        <w:t xml:space="preserve"> </w:t>
      </w:r>
      <w:proofErr w:type="spellStart"/>
      <w:r>
        <w:rPr>
          <w:rtl/>
        </w:rPr>
        <w:t>اپوئت</w:t>
      </w:r>
      <w:r>
        <w:rPr>
          <w:rFonts w:hint="cs"/>
          <w:rtl/>
        </w:rPr>
        <w:t>ی</w:t>
      </w:r>
      <w:r>
        <w:rPr>
          <w:rFonts w:hint="eastAsia"/>
          <w:rtl/>
        </w:rPr>
        <w:t>ن</w:t>
      </w:r>
      <w:proofErr w:type="spellEnd"/>
      <w:r>
        <w:rPr>
          <w:rtl/>
        </w:rPr>
        <w:t xml:space="preserve"> آلفا در</w:t>
      </w:r>
      <w:r>
        <w:rPr>
          <w:rFonts w:hint="cs"/>
          <w:rtl/>
        </w:rPr>
        <w:t>ی</w:t>
      </w:r>
      <w:r>
        <w:rPr>
          <w:rFonts w:hint="eastAsia"/>
          <w:rtl/>
        </w:rPr>
        <w:t>افت</w:t>
      </w:r>
      <w:r>
        <w:rPr>
          <w:rtl/>
        </w:rPr>
        <w:t xml:space="preserve"> کردند و شش نفر د</w:t>
      </w:r>
      <w:r>
        <w:rPr>
          <w:rFonts w:hint="cs"/>
          <w:rtl/>
        </w:rPr>
        <w:t>ی</w:t>
      </w:r>
      <w:r>
        <w:rPr>
          <w:rFonts w:hint="eastAsia"/>
          <w:rtl/>
        </w:rPr>
        <w:t>گر</w:t>
      </w:r>
      <w:r>
        <w:rPr>
          <w:rtl/>
        </w:rPr>
        <w:t xml:space="preserve"> </w:t>
      </w:r>
      <w:proofErr w:type="spellStart"/>
      <w:r>
        <w:rPr>
          <w:rtl/>
        </w:rPr>
        <w:t>دارونما</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با دوز اول</w:t>
      </w:r>
      <w:r>
        <w:rPr>
          <w:rFonts w:hint="cs"/>
          <w:rtl/>
        </w:rPr>
        <w:t>ی</w:t>
      </w:r>
      <w:r>
        <w:rPr>
          <w:rFonts w:hint="eastAsia"/>
          <w:rtl/>
        </w:rPr>
        <w:t>ه</w:t>
      </w:r>
      <w:r>
        <w:rPr>
          <w:rtl/>
        </w:rPr>
        <w:t xml:space="preserve"> 600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تجو</w:t>
      </w:r>
      <w:r>
        <w:rPr>
          <w:rFonts w:hint="cs"/>
          <w:rtl/>
        </w:rPr>
        <w:t>ی</w:t>
      </w:r>
      <w:r>
        <w:rPr>
          <w:rFonts w:hint="eastAsia"/>
          <w:rtl/>
        </w:rPr>
        <w:t>ز</w:t>
      </w:r>
      <w:r>
        <w:rPr>
          <w:rtl/>
        </w:rPr>
        <w:t xml:space="preserve"> شد و در صورت</w:t>
      </w:r>
      <w:r>
        <w:rPr>
          <w:rFonts w:hint="cs"/>
          <w:rtl/>
        </w:rPr>
        <w:t>ی</w:t>
      </w:r>
      <w:r>
        <w:rPr>
          <w:rtl/>
        </w:rPr>
        <w:t xml:space="preserve"> که سطح هموگلوب</w:t>
      </w:r>
      <w:r>
        <w:rPr>
          <w:rFonts w:hint="cs"/>
          <w:rtl/>
        </w:rPr>
        <w:t>ی</w:t>
      </w:r>
      <w:r>
        <w:rPr>
          <w:rFonts w:hint="eastAsia"/>
          <w:rtl/>
        </w:rPr>
        <w:t>ن</w:t>
      </w:r>
      <w:r>
        <w:rPr>
          <w:rtl/>
        </w:rPr>
        <w:t xml:space="preserve"> (</w:t>
      </w:r>
      <w:r>
        <w:t>Hb</w:t>
      </w:r>
      <w:r>
        <w:rPr>
          <w:rtl/>
        </w:rPr>
        <w:t xml:space="preserve">) تا هفته سوم </w:t>
      </w:r>
      <w:r>
        <w:rPr>
          <w:rFonts w:hint="cs"/>
          <w:rtl/>
        </w:rPr>
        <w:t>ی</w:t>
      </w:r>
      <w:r>
        <w:rPr>
          <w:rFonts w:hint="eastAsia"/>
          <w:rtl/>
        </w:rPr>
        <w:t>ا</w:t>
      </w:r>
      <w:r>
        <w:rPr>
          <w:rtl/>
        </w:rPr>
        <w:t xml:space="preserve"> چهارم حداقل 1 گرم در </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xml:space="preserve"> افزا</w:t>
      </w:r>
      <w:r>
        <w:rPr>
          <w:rFonts w:hint="cs"/>
          <w:rtl/>
        </w:rPr>
        <w:t>ی</w:t>
      </w:r>
      <w:r>
        <w:rPr>
          <w:rFonts w:hint="eastAsia"/>
          <w:rtl/>
        </w:rPr>
        <w:t>ش</w:t>
      </w:r>
      <w:r>
        <w:rPr>
          <w:rtl/>
        </w:rPr>
        <w:t xml:space="preserve"> ن</w:t>
      </w:r>
      <w:r>
        <w:rPr>
          <w:rFonts w:hint="cs"/>
          <w:rtl/>
        </w:rPr>
        <w:t>ی</w:t>
      </w:r>
      <w:r>
        <w:rPr>
          <w:rFonts w:hint="eastAsia"/>
          <w:rtl/>
        </w:rPr>
        <w:t>افت،</w:t>
      </w:r>
      <w:r>
        <w:rPr>
          <w:rtl/>
        </w:rPr>
        <w:t xml:space="preserve"> دوز به 900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افزا</w:t>
      </w:r>
      <w:r>
        <w:rPr>
          <w:rFonts w:hint="cs"/>
          <w:rtl/>
        </w:rPr>
        <w:t>ی</w:t>
      </w:r>
      <w:r>
        <w:rPr>
          <w:rFonts w:hint="eastAsia"/>
          <w:rtl/>
        </w:rPr>
        <w:t>ش</w:t>
      </w:r>
      <w:r>
        <w:rPr>
          <w:rtl/>
        </w:rPr>
        <w:t xml:space="preserve"> </w:t>
      </w:r>
      <w:proofErr w:type="spellStart"/>
      <w:r>
        <w:rPr>
          <w:rtl/>
        </w:rPr>
        <w:t>م</w:t>
      </w:r>
      <w:r>
        <w:rPr>
          <w:rFonts w:hint="cs"/>
          <w:rtl/>
        </w:rPr>
        <w:t>ی</w:t>
      </w:r>
      <w:r>
        <w:rPr>
          <w:rtl/>
        </w:rPr>
        <w:t>‌</w:t>
      </w:r>
      <w:r>
        <w:rPr>
          <w:rFonts w:hint="cs"/>
          <w:rtl/>
        </w:rPr>
        <w:t>ی</w:t>
      </w:r>
      <w:r>
        <w:rPr>
          <w:rFonts w:hint="eastAsia"/>
          <w:rtl/>
        </w:rPr>
        <w:t>افت</w:t>
      </w:r>
      <w:proofErr w:type="spellEnd"/>
      <w:r>
        <w:rPr>
          <w:rtl/>
        </w:rPr>
        <w:t xml:space="preserve">. </w:t>
      </w:r>
      <w:proofErr w:type="spellStart"/>
      <w:r>
        <w:rPr>
          <w:rtl/>
        </w:rPr>
        <w:t>نمونه‌ها</w:t>
      </w:r>
      <w:r>
        <w:rPr>
          <w:rFonts w:hint="cs"/>
          <w:rtl/>
        </w:rPr>
        <w:t>ی</w:t>
      </w:r>
      <w:proofErr w:type="spellEnd"/>
      <w:r>
        <w:rPr>
          <w:rtl/>
        </w:rPr>
        <w:t xml:space="preserve"> خون در فواصل مشخص</w:t>
      </w:r>
      <w:r>
        <w:rPr>
          <w:rFonts w:hint="cs"/>
          <w:rtl/>
        </w:rPr>
        <w:t>ی</w:t>
      </w:r>
      <w:r>
        <w:rPr>
          <w:rtl/>
        </w:rPr>
        <w:t xml:space="preserve"> ط</w:t>
      </w:r>
      <w:r>
        <w:rPr>
          <w:rFonts w:hint="cs"/>
          <w:rtl/>
        </w:rPr>
        <w:t>ی</w:t>
      </w:r>
      <w:r>
        <w:rPr>
          <w:rtl/>
        </w:rPr>
        <w:t xml:space="preserve"> 24 ساعت پس از دوز اول و دوز دهم </w:t>
      </w:r>
      <w:r>
        <w:rPr>
          <w:rFonts w:hint="cs"/>
          <w:rtl/>
        </w:rPr>
        <w:t>ی</w:t>
      </w:r>
      <w:r>
        <w:rPr>
          <w:rFonts w:hint="eastAsia"/>
          <w:rtl/>
        </w:rPr>
        <w:t>ا</w:t>
      </w:r>
      <w:r>
        <w:rPr>
          <w:rtl/>
        </w:rPr>
        <w:t xml:space="preserve"> </w:t>
      </w:r>
      <w:r>
        <w:rPr>
          <w:rFonts w:hint="cs"/>
          <w:rtl/>
        </w:rPr>
        <w:t>ی</w:t>
      </w:r>
      <w:r>
        <w:rPr>
          <w:rFonts w:hint="eastAsia"/>
          <w:rtl/>
        </w:rPr>
        <w:t>ازدهم</w:t>
      </w:r>
      <w:r>
        <w:rPr>
          <w:rtl/>
        </w:rPr>
        <w:t xml:space="preserve"> برا</w:t>
      </w:r>
      <w:r>
        <w:rPr>
          <w:rFonts w:hint="cs"/>
          <w:rtl/>
        </w:rPr>
        <w:t>ی</w:t>
      </w:r>
      <w:r>
        <w:rPr>
          <w:rtl/>
        </w:rPr>
        <w:t xml:space="preserve"> </w:t>
      </w:r>
      <w:proofErr w:type="spellStart"/>
      <w:r>
        <w:rPr>
          <w:rtl/>
        </w:rPr>
        <w:t>اندازه‌گ</w:t>
      </w:r>
      <w:r>
        <w:rPr>
          <w:rFonts w:hint="cs"/>
          <w:rtl/>
        </w:rPr>
        <w:t>ی</w:t>
      </w:r>
      <w:r>
        <w:rPr>
          <w:rFonts w:hint="eastAsia"/>
          <w:rtl/>
        </w:rPr>
        <w:t>ر</w:t>
      </w:r>
      <w:r>
        <w:rPr>
          <w:rFonts w:hint="cs"/>
          <w:rtl/>
        </w:rPr>
        <w:t>ی</w:t>
      </w:r>
      <w:proofErr w:type="spellEnd"/>
      <w:r>
        <w:rPr>
          <w:rtl/>
        </w:rPr>
        <w:t xml:space="preserve"> غلظت سرم</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گرفته شد و ا</w:t>
      </w:r>
      <w:r>
        <w:rPr>
          <w:rFonts w:hint="cs"/>
          <w:rtl/>
        </w:rPr>
        <w:t>ی</w:t>
      </w:r>
      <w:r>
        <w:rPr>
          <w:rFonts w:hint="eastAsia"/>
          <w:rtl/>
        </w:rPr>
        <w:t>ن</w:t>
      </w:r>
      <w:r>
        <w:rPr>
          <w:rtl/>
        </w:rPr>
        <w:t xml:space="preserve"> </w:t>
      </w:r>
      <w:proofErr w:type="spellStart"/>
      <w:r>
        <w:rPr>
          <w:rtl/>
        </w:rPr>
        <w:t>غلظت‌ها</w:t>
      </w:r>
      <w:proofErr w:type="spellEnd"/>
      <w:r>
        <w:rPr>
          <w:rtl/>
        </w:rPr>
        <w:t xml:space="preserve"> با استفاده از روش </w:t>
      </w:r>
      <w:proofErr w:type="spellStart"/>
      <w:r>
        <w:rPr>
          <w:rtl/>
        </w:rPr>
        <w:t>الا</w:t>
      </w:r>
      <w:r>
        <w:rPr>
          <w:rFonts w:hint="cs"/>
          <w:rtl/>
        </w:rPr>
        <w:t>ی</w:t>
      </w:r>
      <w:r>
        <w:rPr>
          <w:rFonts w:hint="eastAsia"/>
          <w:rtl/>
        </w:rPr>
        <w:t>زا</w:t>
      </w:r>
      <w:proofErr w:type="spellEnd"/>
      <w:r>
        <w:rPr>
          <w:rtl/>
        </w:rPr>
        <w:t xml:space="preserve"> (</w:t>
      </w:r>
      <w:r>
        <w:t>ELISA</w:t>
      </w:r>
      <w:r>
        <w:rPr>
          <w:rtl/>
        </w:rPr>
        <w:t>) آنال</w:t>
      </w:r>
      <w:r>
        <w:rPr>
          <w:rFonts w:hint="cs"/>
          <w:rtl/>
        </w:rPr>
        <w:t>ی</w:t>
      </w:r>
      <w:r>
        <w:rPr>
          <w:rFonts w:hint="eastAsia"/>
          <w:rtl/>
        </w:rPr>
        <w:t>ز</w:t>
      </w:r>
      <w:r>
        <w:rPr>
          <w:rtl/>
        </w:rPr>
        <w:t xml:space="preserve"> شد.</w:t>
      </w:r>
      <w:r w:rsidR="008C798E">
        <w:rPr>
          <w:rFonts w:hint="cs"/>
          <w:rtl/>
        </w:rPr>
        <w:t xml:space="preserve"> </w:t>
      </w:r>
      <w:r w:rsidR="008C798E">
        <w:rPr>
          <w:rtl/>
        </w:rPr>
        <w:fldChar w:fldCharType="begin"/>
      </w:r>
      <w:r w:rsidR="00391667">
        <w:rPr>
          <w:rtl/>
        </w:rPr>
        <w:instrText xml:space="preserve"> </w:instrText>
      </w:r>
      <w:r w:rsidR="00391667">
        <w:instrText>ADDIN ZOTERO_ITEM CSL_CITATION {"citationID":"9yJRWigY","properties":{"formattedCitation":"(28)","plainCitation":"(28)","noteIndex":0},"citationItems":[{"id":17386,"uris":["http://zotero.org/groups/5618536/items/6G298DDV"],"itemData":{"id":17386,"type</w:instrText>
      </w:r>
      <w:r w:rsidR="00391667">
        <w:rPr>
          <w:rtl/>
        </w:rPr>
        <w:instrText>":"</w:instrText>
      </w:r>
      <w:r w:rsidR="00391667">
        <w:instrText>article-journal","abstract":"BACKGROUND: Epoetin alfa (EPO, PROCRIT) pharmacokinetics and pharmacodynamics were evaluated in children with malignant solid tumors receiving chemotherapy.\nPROCEDURE: Children initially received IV EPO 600 IU/kg (max dose 40</w:instrText>
      </w:r>
      <w:r w:rsidR="00391667">
        <w:rPr>
          <w:rtl/>
        </w:rPr>
        <w:instrText xml:space="preserve">,000 </w:instrText>
      </w:r>
      <w:r w:rsidR="00391667">
        <w:instrText>IU) or placebo once weekly for 16 weeks. Dose was increased to 900 IU/kg (max dose 60,000 IU) for patients not achieving a 1 g/dl increase in hemoglobin by study week 3 or 4. Serial PK samples were collected for 24 hr after the first study dose, and</w:instrText>
      </w:r>
      <w:r w:rsidR="00391667">
        <w:rPr>
          <w:rtl/>
        </w:rPr>
        <w:instrText xml:space="preserve"> </w:instrText>
      </w:r>
      <w:r w:rsidR="00391667">
        <w:instrText>after the 10th or 11th dose. Serum EPO concentrations were analyzed using an ELISA assay, and pharmacokinetics were evaluated using compartmental methods.\nRESULTS: Twelve children participated; six (median age 15.2 years; range 9.3-18.6 years) were randomized to receive EPO. All children required dosage increases to 900 IU/kg due to no response. The median (range) apparent EPO AUC0-24 and clearance (CL) were 67.1 IU/ml.hr (13.8-102.6) and 0.26 L/hr/m2 (0.19-1.08), respectively. After the 10th or 11th EPO</w:instrText>
      </w:r>
      <w:r w:rsidR="00391667">
        <w:rPr>
          <w:rtl/>
        </w:rPr>
        <w:instrText xml:space="preserve"> </w:instrText>
      </w:r>
      <w:r w:rsidR="00391667">
        <w:instrText>dose in four of these six EPO patients, the median (range) apparent AUC0-24 and CL of EPO was 126.5 IU/ml.hr (107.3-161.1) and 0.21 L/hr/m2 (0.15-0.25), respectively. No significant correlations were observed between pharmacokinetic parameters and pharmacodynamic effects.\nCONCLUSIONS: EPO disposition in our patients was similar to other pediatric patient populations or adults receiving IV EPO. Interesting but insignificant trends were noted in pharmacodynamic effects.","container-title":"Pediatric Blood</w:instrText>
      </w:r>
      <w:r w:rsidR="00391667">
        <w:rPr>
          <w:rtl/>
        </w:rPr>
        <w:instrText xml:space="preserve"> &amp; </w:instrText>
      </w:r>
      <w:r w:rsidR="00391667">
        <w:instrText>Cancer","DOI":"10.1002/pbc.20685","ISSN":"1545-5009","issue":"5","journalAbbreviation":"Pediatr Blood Cancer","language":"eng","note":"PMID: 16317760","page":"572-579","source":"PubMed","title":"Pharmacokinetics and pharmacodynamics of intravenous epoetin alfa in children with cancer","volume":"47","author":[{"family":"Freeman","given":"Burgess B."},{"family":"Hinds","given":"Pamela"},{"family":"Iacono","given":"Lisa C."},{"family":"Razzouk","given":"Bassem I."},{"family":"Burghen","given":"Elizabeth</w:instrText>
      </w:r>
      <w:r w:rsidR="00391667">
        <w:rPr>
          <w:rtl/>
        </w:rPr>
        <w:instrText>"},</w:instrText>
      </w:r>
      <w:r w:rsidR="00391667">
        <w:instrText>{"family":"Stewart","given":"Clinton F."}],"issued":{"date-parts":[["2006",10,15]]}}}],"schema":"https://github.com/citation-style-language/schema/raw/master/csl-citation.json</w:instrText>
      </w:r>
      <w:r w:rsidR="00391667">
        <w:rPr>
          <w:rtl/>
        </w:rPr>
        <w:instrText xml:space="preserve">"} </w:instrText>
      </w:r>
      <w:r w:rsidR="008C798E">
        <w:rPr>
          <w:rtl/>
        </w:rPr>
        <w:fldChar w:fldCharType="separate"/>
      </w:r>
      <w:r w:rsidR="00391667" w:rsidRPr="00391667">
        <w:rPr>
          <w:rFonts w:ascii="Times New Roman" w:hAnsi="Times New Roman" w:cs="Times New Roman"/>
        </w:rPr>
        <w:t>(28)</w:t>
      </w:r>
      <w:r w:rsidR="008C798E">
        <w:rPr>
          <w:rtl/>
        </w:rPr>
        <w:fldChar w:fldCharType="end"/>
      </w:r>
    </w:p>
    <w:p w14:paraId="53F846E7" w14:textId="4E53392E" w:rsidR="00CA6189" w:rsidRDefault="00CA6189" w:rsidP="00391667">
      <w:pPr>
        <w:rPr>
          <w:rtl/>
        </w:rPr>
      </w:pPr>
      <w:r>
        <w:rPr>
          <w:rFonts w:hint="eastAsia"/>
          <w:rtl/>
        </w:rPr>
        <w:t>تحل</w:t>
      </w:r>
      <w:r>
        <w:rPr>
          <w:rFonts w:hint="cs"/>
          <w:rtl/>
        </w:rPr>
        <w:t>ی</w:t>
      </w:r>
      <w:r>
        <w:rPr>
          <w:rFonts w:hint="eastAsia"/>
          <w:rtl/>
        </w:rPr>
        <w:t>ل</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نشان داد که </w:t>
      </w:r>
      <w:proofErr w:type="spellStart"/>
      <w:r>
        <w:rPr>
          <w:rtl/>
        </w:rPr>
        <w:t>تفاوت‌ها</w:t>
      </w:r>
      <w:r>
        <w:rPr>
          <w:rFonts w:hint="cs"/>
          <w:rtl/>
        </w:rPr>
        <w:t>ی</w:t>
      </w:r>
      <w:proofErr w:type="spellEnd"/>
      <w:r>
        <w:rPr>
          <w:rtl/>
        </w:rPr>
        <w:t xml:space="preserve"> ب</w:t>
      </w:r>
      <w:r>
        <w:rPr>
          <w:rFonts w:hint="cs"/>
          <w:rtl/>
        </w:rPr>
        <w:t>ی</w:t>
      </w:r>
      <w:r>
        <w:rPr>
          <w:rFonts w:hint="eastAsia"/>
          <w:rtl/>
        </w:rPr>
        <w:t>ن</w:t>
      </w:r>
      <w:r>
        <w:rPr>
          <w:rtl/>
        </w:rPr>
        <w:t xml:space="preserve"> ب</w:t>
      </w:r>
      <w:r>
        <w:rPr>
          <w:rFonts w:hint="cs"/>
          <w:rtl/>
        </w:rPr>
        <w:t>ی</w:t>
      </w:r>
      <w:r>
        <w:rPr>
          <w:rFonts w:hint="eastAsia"/>
          <w:rtl/>
        </w:rPr>
        <w:t>ماران</w:t>
      </w:r>
      <w:r>
        <w:rPr>
          <w:rtl/>
        </w:rPr>
        <w:t xml:space="preserve"> در پاکساز</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w:t>
      </w:r>
      <w:proofErr w:type="spellStart"/>
      <w:r>
        <w:rPr>
          <w:rtl/>
        </w:rPr>
        <w:t>به‌طور</w:t>
      </w:r>
      <w:proofErr w:type="spellEnd"/>
      <w:r>
        <w:rPr>
          <w:rtl/>
        </w:rPr>
        <w:t xml:space="preserve"> قابل توجه</w:t>
      </w:r>
      <w:r>
        <w:rPr>
          <w:rFonts w:hint="cs"/>
          <w:rtl/>
        </w:rPr>
        <w:t>ی</w:t>
      </w:r>
      <w:r>
        <w:rPr>
          <w:rtl/>
        </w:rPr>
        <w:t xml:space="preserve"> متغ</w:t>
      </w:r>
      <w:r>
        <w:rPr>
          <w:rFonts w:hint="cs"/>
          <w:rtl/>
        </w:rPr>
        <w:t>ی</w:t>
      </w:r>
      <w:r>
        <w:rPr>
          <w:rFonts w:hint="eastAsia"/>
          <w:rtl/>
        </w:rPr>
        <w:t>ر</w:t>
      </w:r>
      <w:r>
        <w:rPr>
          <w:rtl/>
        </w:rPr>
        <w:t xml:space="preserve"> بود، به طور</w:t>
      </w:r>
      <w:r>
        <w:rPr>
          <w:rFonts w:hint="cs"/>
          <w:rtl/>
        </w:rPr>
        <w:t>ی</w:t>
      </w:r>
      <w:r>
        <w:rPr>
          <w:rtl/>
        </w:rPr>
        <w:t xml:space="preserve"> که پس از دوز اول از 0.19 تا 1.08 ل</w:t>
      </w:r>
      <w:r>
        <w:rPr>
          <w:rFonts w:hint="cs"/>
          <w:rtl/>
        </w:rPr>
        <w:t>ی</w:t>
      </w:r>
      <w:r>
        <w:rPr>
          <w:rFonts w:hint="eastAsia"/>
          <w:rtl/>
        </w:rPr>
        <w:t>تر</w:t>
      </w:r>
      <w:r>
        <w:rPr>
          <w:rtl/>
        </w:rPr>
        <w:t xml:space="preserve"> در ساعت بر متر مربع متفاوت بود، در حال</w:t>
      </w:r>
      <w:r>
        <w:rPr>
          <w:rFonts w:hint="cs"/>
          <w:rtl/>
        </w:rPr>
        <w:t>ی</w:t>
      </w:r>
      <w:r>
        <w:rPr>
          <w:rtl/>
        </w:rPr>
        <w:t xml:space="preserve"> که پس از دوز دهم </w:t>
      </w:r>
      <w:r>
        <w:rPr>
          <w:rFonts w:hint="cs"/>
          <w:rtl/>
        </w:rPr>
        <w:t>ی</w:t>
      </w:r>
      <w:r>
        <w:rPr>
          <w:rFonts w:hint="eastAsia"/>
          <w:rtl/>
        </w:rPr>
        <w:t>ا</w:t>
      </w:r>
      <w:r>
        <w:rPr>
          <w:rtl/>
        </w:rPr>
        <w:t xml:space="preserve"> </w:t>
      </w:r>
      <w:r>
        <w:rPr>
          <w:rFonts w:hint="cs"/>
          <w:rtl/>
        </w:rPr>
        <w:t>ی</w:t>
      </w:r>
      <w:r>
        <w:rPr>
          <w:rFonts w:hint="eastAsia"/>
          <w:rtl/>
        </w:rPr>
        <w:t>ازدهم</w:t>
      </w:r>
      <w:r>
        <w:rPr>
          <w:rtl/>
        </w:rPr>
        <w:t xml:space="preserve"> ا</w:t>
      </w:r>
      <w:r>
        <w:rPr>
          <w:rFonts w:hint="cs"/>
          <w:rtl/>
        </w:rPr>
        <w:t>ی</w:t>
      </w:r>
      <w:r>
        <w:rPr>
          <w:rFonts w:hint="eastAsia"/>
          <w:rtl/>
        </w:rPr>
        <w:t>ن</w:t>
      </w:r>
      <w:r>
        <w:rPr>
          <w:rtl/>
        </w:rPr>
        <w:t xml:space="preserve"> تفاوت کمتر شد (0.15</w:t>
      </w:r>
      <w:r>
        <w:rPr>
          <w:rFonts w:ascii="Arial" w:hAnsi="Arial" w:cs="Arial" w:hint="cs"/>
          <w:rtl/>
        </w:rPr>
        <w:t>–</w:t>
      </w:r>
      <w:r>
        <w:rPr>
          <w:rtl/>
        </w:rPr>
        <w:t xml:space="preserve">0.25 </w:t>
      </w:r>
      <w:r>
        <w:rPr>
          <w:rFonts w:hint="cs"/>
          <w:rtl/>
        </w:rPr>
        <w:t>لی</w:t>
      </w:r>
      <w:r>
        <w:rPr>
          <w:rFonts w:hint="eastAsia"/>
          <w:rtl/>
        </w:rPr>
        <w:t>تر</w:t>
      </w:r>
      <w:r>
        <w:rPr>
          <w:rtl/>
        </w:rPr>
        <w:t xml:space="preserve"> در ساعت بر متر مربع). م</w:t>
      </w:r>
      <w:r>
        <w:rPr>
          <w:rFonts w:hint="cs"/>
          <w:rtl/>
        </w:rPr>
        <w:t>ی</w:t>
      </w:r>
      <w:r>
        <w:rPr>
          <w:rFonts w:hint="eastAsia"/>
          <w:rtl/>
        </w:rPr>
        <w:t>انگ</w:t>
      </w:r>
      <w:r>
        <w:rPr>
          <w:rFonts w:hint="cs"/>
          <w:rtl/>
        </w:rPr>
        <w:t>ی</w:t>
      </w:r>
      <w:r>
        <w:rPr>
          <w:rFonts w:hint="eastAsia"/>
          <w:rtl/>
        </w:rPr>
        <w:t>ن</w:t>
      </w:r>
      <w:r>
        <w:rPr>
          <w:rtl/>
        </w:rPr>
        <w:t xml:space="preserve"> </w:t>
      </w:r>
      <w:r>
        <w:t>AUC0–24</w:t>
      </w:r>
      <w:r>
        <w:rPr>
          <w:rtl/>
        </w:rPr>
        <w:t xml:space="preserve"> پس از دوز اول 67.1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بر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در ساعت بود و تا دوز دهم </w:t>
      </w:r>
      <w:r>
        <w:rPr>
          <w:rFonts w:hint="cs"/>
          <w:rtl/>
        </w:rPr>
        <w:t>ی</w:t>
      </w:r>
      <w:r>
        <w:rPr>
          <w:rFonts w:hint="eastAsia"/>
          <w:rtl/>
        </w:rPr>
        <w:t>ا</w:t>
      </w:r>
      <w:r>
        <w:rPr>
          <w:rtl/>
        </w:rPr>
        <w:t xml:space="preserve"> </w:t>
      </w:r>
      <w:r>
        <w:rPr>
          <w:rFonts w:hint="cs"/>
          <w:rtl/>
        </w:rPr>
        <w:t>ی</w:t>
      </w:r>
      <w:r>
        <w:rPr>
          <w:rFonts w:hint="eastAsia"/>
          <w:rtl/>
        </w:rPr>
        <w:t>ازدهم</w:t>
      </w:r>
      <w:r>
        <w:rPr>
          <w:rtl/>
        </w:rPr>
        <w:t xml:space="preserve"> به 126.5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بر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در ساعت افزا</w:t>
      </w:r>
      <w:r>
        <w:rPr>
          <w:rFonts w:hint="cs"/>
          <w:rtl/>
        </w:rPr>
        <w:t>ی</w:t>
      </w:r>
      <w:r>
        <w:rPr>
          <w:rFonts w:hint="eastAsia"/>
          <w:rtl/>
        </w:rPr>
        <w:t>ش</w:t>
      </w:r>
      <w:r>
        <w:rPr>
          <w:rtl/>
        </w:rPr>
        <w:t xml:space="preserve"> </w:t>
      </w:r>
      <w:r>
        <w:rPr>
          <w:rFonts w:hint="cs"/>
          <w:rtl/>
        </w:rPr>
        <w:t>ی</w:t>
      </w:r>
      <w:r>
        <w:rPr>
          <w:rFonts w:hint="eastAsia"/>
          <w:rtl/>
        </w:rPr>
        <w:t>افت</w:t>
      </w:r>
      <w:r>
        <w:rPr>
          <w:rtl/>
        </w:rPr>
        <w:t xml:space="preserve"> که </w:t>
      </w:r>
      <w:proofErr w:type="spellStart"/>
      <w:r>
        <w:rPr>
          <w:rtl/>
        </w:rPr>
        <w:t>نشان‌دهنده</w:t>
      </w:r>
      <w:proofErr w:type="spellEnd"/>
      <w:r>
        <w:rPr>
          <w:rtl/>
        </w:rPr>
        <w:t xml:space="preserve"> رابطه خط</w:t>
      </w:r>
      <w:r>
        <w:rPr>
          <w:rFonts w:hint="cs"/>
          <w:rtl/>
        </w:rPr>
        <w:t>ی</w:t>
      </w:r>
      <w:r>
        <w:rPr>
          <w:rtl/>
        </w:rPr>
        <w:t xml:space="preserve"> ب</w:t>
      </w:r>
      <w:r>
        <w:rPr>
          <w:rFonts w:hint="cs"/>
          <w:rtl/>
        </w:rPr>
        <w:t>ی</w:t>
      </w:r>
      <w:r>
        <w:rPr>
          <w:rFonts w:hint="eastAsia"/>
          <w:rtl/>
        </w:rPr>
        <w:t>ن</w:t>
      </w:r>
      <w:r>
        <w:rPr>
          <w:rtl/>
        </w:rPr>
        <w:t xml:space="preserve"> دوز و غلظت سرم</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بود. پاکساز</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در ا</w:t>
      </w:r>
      <w:r>
        <w:rPr>
          <w:rFonts w:hint="cs"/>
          <w:rtl/>
        </w:rPr>
        <w:t>ی</w:t>
      </w:r>
      <w:r>
        <w:rPr>
          <w:rFonts w:hint="eastAsia"/>
          <w:rtl/>
        </w:rPr>
        <w:t>ن</w:t>
      </w:r>
      <w:r>
        <w:rPr>
          <w:rtl/>
        </w:rPr>
        <w:t xml:space="preserve"> جمع</w:t>
      </w:r>
      <w:r>
        <w:rPr>
          <w:rFonts w:hint="cs"/>
          <w:rtl/>
        </w:rPr>
        <w:t>ی</w:t>
      </w:r>
      <w:r>
        <w:rPr>
          <w:rtl/>
        </w:rPr>
        <w:t>ت کودکان مبتلا به سرطان با مطالعات قبل</w:t>
      </w:r>
      <w:r>
        <w:rPr>
          <w:rFonts w:hint="cs"/>
          <w:rtl/>
        </w:rPr>
        <w:t>ی</w:t>
      </w:r>
      <w:r>
        <w:rPr>
          <w:rtl/>
        </w:rPr>
        <w:t xml:space="preserve"> در کودکان و بزرگسالان مبتلا به نارسا</w:t>
      </w:r>
      <w:r>
        <w:rPr>
          <w:rFonts w:hint="cs"/>
          <w:rtl/>
        </w:rPr>
        <w:t>یی</w:t>
      </w:r>
      <w:r>
        <w:rPr>
          <w:rtl/>
        </w:rPr>
        <w:t xml:space="preserve"> کل</w:t>
      </w:r>
      <w:r>
        <w:rPr>
          <w:rFonts w:hint="cs"/>
          <w:rtl/>
        </w:rPr>
        <w:t>ی</w:t>
      </w:r>
      <w:r>
        <w:rPr>
          <w:rFonts w:hint="eastAsia"/>
          <w:rtl/>
        </w:rPr>
        <w:t>و</w:t>
      </w:r>
      <w:r>
        <w:rPr>
          <w:rFonts w:hint="cs"/>
          <w:rtl/>
        </w:rPr>
        <w:t>ی</w:t>
      </w:r>
      <w:r>
        <w:rPr>
          <w:rtl/>
        </w:rPr>
        <w:t xml:space="preserve"> که </w:t>
      </w:r>
      <w:proofErr w:type="spellStart"/>
      <w:r>
        <w:rPr>
          <w:rtl/>
        </w:rPr>
        <w:t>اپوئت</w:t>
      </w:r>
      <w:r>
        <w:rPr>
          <w:rFonts w:hint="cs"/>
          <w:rtl/>
        </w:rPr>
        <w:t>ی</w:t>
      </w:r>
      <w:r>
        <w:rPr>
          <w:rFonts w:hint="eastAsia"/>
          <w:rtl/>
        </w:rPr>
        <w:t>ن</w:t>
      </w:r>
      <w:proofErr w:type="spellEnd"/>
      <w:r>
        <w:rPr>
          <w:rtl/>
        </w:rPr>
        <w:t xml:space="preserve"> در</w:t>
      </w:r>
      <w:r>
        <w:rPr>
          <w:rFonts w:hint="cs"/>
          <w:rtl/>
        </w:rPr>
        <w:t>ی</w:t>
      </w:r>
      <w:r>
        <w:rPr>
          <w:rFonts w:hint="eastAsia"/>
          <w:rtl/>
        </w:rPr>
        <w:t>افت</w:t>
      </w:r>
      <w:r>
        <w:rPr>
          <w:rtl/>
        </w:rPr>
        <w:t xml:space="preserve"> </w:t>
      </w:r>
      <w:proofErr w:type="spellStart"/>
      <w:r>
        <w:rPr>
          <w:rtl/>
        </w:rPr>
        <w:t>م</w:t>
      </w:r>
      <w:r>
        <w:rPr>
          <w:rFonts w:hint="cs"/>
          <w:rtl/>
        </w:rPr>
        <w:t>ی‌</w:t>
      </w:r>
      <w:r>
        <w:rPr>
          <w:rFonts w:hint="eastAsia"/>
          <w:rtl/>
        </w:rPr>
        <w:t>کردند</w:t>
      </w:r>
      <w:proofErr w:type="spellEnd"/>
      <w:r>
        <w:rPr>
          <w:rFonts w:hint="eastAsia"/>
          <w:rtl/>
        </w:rPr>
        <w:t>،</w:t>
      </w:r>
      <w:r>
        <w:rPr>
          <w:rtl/>
        </w:rPr>
        <w:t xml:space="preserve"> سازگار بود.</w:t>
      </w:r>
      <w:r w:rsidR="008C798E">
        <w:rPr>
          <w:rFonts w:hint="cs"/>
          <w:rtl/>
        </w:rPr>
        <w:t xml:space="preserve"> </w:t>
      </w:r>
      <w:r w:rsidR="008C798E">
        <w:rPr>
          <w:rtl/>
        </w:rPr>
        <w:fldChar w:fldCharType="begin"/>
      </w:r>
      <w:r w:rsidR="00391667">
        <w:rPr>
          <w:rtl/>
        </w:rPr>
        <w:instrText xml:space="preserve"> </w:instrText>
      </w:r>
      <w:r w:rsidR="00391667">
        <w:instrText>ADDIN ZOTERO_ITEM CSL_CITATION {"citationID":"Oe8MTKbl","properties":{"formattedCitation":"(28)","plainCitation":"(28)","noteIndex":0},"citationItems":[{"id":17386,"uris":["http://zotero.org/groups/5618536/items/6G298DDV"],"itemData":{"id":17386,"type</w:instrText>
      </w:r>
      <w:r w:rsidR="00391667">
        <w:rPr>
          <w:rtl/>
        </w:rPr>
        <w:instrText>":"</w:instrText>
      </w:r>
      <w:r w:rsidR="00391667">
        <w:instrText>article-journal","abstract":"BACKGROUND: Epoetin alfa (EPO, PROCRIT) pharmacokinetics and pharmacodynamics were evaluated in children with malignant solid tumors receiving chemotherapy.\nPROCEDURE: Children initially received IV EPO 600 IU/kg (max dose 40</w:instrText>
      </w:r>
      <w:r w:rsidR="00391667">
        <w:rPr>
          <w:rtl/>
        </w:rPr>
        <w:instrText xml:space="preserve">,000 </w:instrText>
      </w:r>
      <w:r w:rsidR="00391667">
        <w:instrText>IU) or placebo once weekly for 16 weeks. Dose was increased to 900 IU/kg (max dose 60,000 IU) for patients not achieving a 1 g/dl increase in hemoglobin by study week 3 or 4. Serial PK samples were collected for 24 hr after the first study dose, and</w:instrText>
      </w:r>
      <w:r w:rsidR="00391667">
        <w:rPr>
          <w:rtl/>
        </w:rPr>
        <w:instrText xml:space="preserve"> </w:instrText>
      </w:r>
      <w:r w:rsidR="00391667">
        <w:instrText>after the 10th or 11th dose. Serum EPO concentrations were analyzed using an ELISA assay, and pharmacokinetics were evaluated using compartmental methods.\nRESULTS: Twelve children participated; six (median age 15.2 years; range 9.3-18.6 years) were randomized to receive EPO. All children required dosage increases to 900 IU/kg due to no response. The median (range) apparent EPO AUC0-24 and clearance (CL) were 67.1 IU/ml.hr (13.8-102.6) and 0.26 L/hr/m2 (0.19-1.08), respectively. After the 10th or 11th EPO</w:instrText>
      </w:r>
      <w:r w:rsidR="00391667">
        <w:rPr>
          <w:rtl/>
        </w:rPr>
        <w:instrText xml:space="preserve"> </w:instrText>
      </w:r>
      <w:r w:rsidR="00391667">
        <w:instrText>dose in four of these six EPO patients, the median (range) apparent AUC0-24 and CL of EPO was 126.5 IU/ml.hr (107.3-161.1) and 0.21 L/hr/m2 (0.15-0.25), respectively. No significant correlations were observed between pharmacokinetic parameters and pharmacodynamic effects.\nCONCLUSIONS: EPO disposition in our patients was similar to other pediatric patient populations or adults receiving IV EPO. Interesting but insignificant trends were noted in pharmacodynamic effects.","container-title":"Pediatric Blood</w:instrText>
      </w:r>
      <w:r w:rsidR="00391667">
        <w:rPr>
          <w:rtl/>
        </w:rPr>
        <w:instrText xml:space="preserve"> &amp; </w:instrText>
      </w:r>
      <w:r w:rsidR="00391667">
        <w:instrText>Cancer","DOI":"10.1002/pbc.20685","ISSN":"1545-5009","issue":"5","journalAbbreviation":"Pediatr Blood Cancer","language":"eng","note":"PMID: 16317760","page":"572-579","source":"PubMed","title":"Pharmacokinetics and pharmacodynamics of intravenous epoetin alfa in children with cancer","volume":"47","author":[{"family":"Freeman","given":"Burgess B."},{"family":"Hinds","given":"Pamela"},{"family":"Iacono","given":"Lisa C."},{"family":"Razzouk","given":"Bassem I."},{"family":"Burghen","given":"Elizabeth</w:instrText>
      </w:r>
      <w:r w:rsidR="00391667">
        <w:rPr>
          <w:rtl/>
        </w:rPr>
        <w:instrText>"},</w:instrText>
      </w:r>
      <w:r w:rsidR="00391667">
        <w:instrText>{"family":"Stewart","given":"Clinton F."}],"issued":{"date-parts":[["2006",10,15]]}}}],"schema":"https://github.com/citation-style-language/schema/raw/master/csl-citation.json</w:instrText>
      </w:r>
      <w:r w:rsidR="00391667">
        <w:rPr>
          <w:rtl/>
        </w:rPr>
        <w:instrText xml:space="preserve">"} </w:instrText>
      </w:r>
      <w:r w:rsidR="008C798E">
        <w:rPr>
          <w:rtl/>
        </w:rPr>
        <w:fldChar w:fldCharType="separate"/>
      </w:r>
      <w:r w:rsidR="00391667" w:rsidRPr="00391667">
        <w:rPr>
          <w:rFonts w:ascii="Times New Roman" w:hAnsi="Times New Roman" w:cs="Times New Roman"/>
        </w:rPr>
        <w:t>(28)</w:t>
      </w:r>
      <w:r w:rsidR="008C798E">
        <w:rPr>
          <w:rtl/>
        </w:rPr>
        <w:fldChar w:fldCharType="end"/>
      </w:r>
    </w:p>
    <w:p w14:paraId="76C4F5A4" w14:textId="57C1C58C" w:rsidR="00CA6189" w:rsidRDefault="00CA6189" w:rsidP="00391667">
      <w:pPr>
        <w:rPr>
          <w:rtl/>
        </w:rPr>
      </w:pPr>
      <w:r>
        <w:rPr>
          <w:rFonts w:hint="eastAsia"/>
          <w:rtl/>
        </w:rPr>
        <w:t>از</w:t>
      </w:r>
      <w:r>
        <w:rPr>
          <w:rtl/>
        </w:rPr>
        <w:t xml:space="preserve"> نظر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Fonts w:hint="eastAsia"/>
          <w:rtl/>
        </w:rPr>
        <w:t>،</w:t>
      </w:r>
      <w:r>
        <w:rPr>
          <w:rtl/>
        </w:rPr>
        <w:t xml:space="preserve"> ه</w:t>
      </w:r>
      <w:r>
        <w:rPr>
          <w:rFonts w:hint="cs"/>
          <w:rtl/>
        </w:rPr>
        <w:t>ی</w:t>
      </w:r>
      <w:r>
        <w:rPr>
          <w:rFonts w:hint="eastAsia"/>
          <w:rtl/>
        </w:rPr>
        <w:t>چ</w:t>
      </w:r>
      <w:r>
        <w:rPr>
          <w:rtl/>
        </w:rPr>
        <w:t xml:space="preserve"> ارتباط معنادار</w:t>
      </w:r>
      <w:r>
        <w:rPr>
          <w:rFonts w:hint="cs"/>
          <w:rtl/>
        </w:rPr>
        <w:t>ی</w:t>
      </w:r>
      <w:r>
        <w:rPr>
          <w:rtl/>
        </w:rPr>
        <w:t xml:space="preserve"> ب</w:t>
      </w:r>
      <w:r>
        <w:rPr>
          <w:rFonts w:hint="cs"/>
          <w:rtl/>
        </w:rPr>
        <w:t>ی</w:t>
      </w:r>
      <w:r>
        <w:rPr>
          <w:rFonts w:hint="eastAsia"/>
          <w:rtl/>
        </w:rPr>
        <w:t>ن</w:t>
      </w:r>
      <w:r>
        <w:rPr>
          <w:rtl/>
        </w:rPr>
        <w:t xml:space="preserve"> پارامترها</w:t>
      </w:r>
      <w:r>
        <w:rPr>
          <w:rFonts w:hint="cs"/>
          <w:rtl/>
        </w:rPr>
        <w:t>ی</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و پاسخ </w:t>
      </w:r>
      <w:r>
        <w:t>Hb</w:t>
      </w:r>
      <w:r>
        <w:rPr>
          <w:rtl/>
        </w:rPr>
        <w:t xml:space="preserve"> مشاهده نشد. با ا</w:t>
      </w:r>
      <w:r>
        <w:rPr>
          <w:rFonts w:hint="cs"/>
          <w:rtl/>
        </w:rPr>
        <w:t>ی</w:t>
      </w:r>
      <w:r>
        <w:rPr>
          <w:rFonts w:hint="eastAsia"/>
          <w:rtl/>
        </w:rPr>
        <w:t>ن</w:t>
      </w:r>
      <w:r>
        <w:rPr>
          <w:rtl/>
        </w:rPr>
        <w:t xml:space="preserve"> حال، مطالعه نشان داد که کودکان </w:t>
      </w:r>
      <w:proofErr w:type="spellStart"/>
      <w:r>
        <w:rPr>
          <w:rtl/>
        </w:rPr>
        <w:t>در</w:t>
      </w:r>
      <w:r>
        <w:rPr>
          <w:rFonts w:hint="cs"/>
          <w:rtl/>
        </w:rPr>
        <w:t>ی</w:t>
      </w:r>
      <w:r>
        <w:rPr>
          <w:rFonts w:hint="eastAsia"/>
          <w:rtl/>
        </w:rPr>
        <w:t>افت‌کننده</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نسبت به گروه </w:t>
      </w:r>
      <w:proofErr w:type="spellStart"/>
      <w:r>
        <w:rPr>
          <w:rtl/>
        </w:rPr>
        <w:t>دارونما</w:t>
      </w:r>
      <w:proofErr w:type="spellEnd"/>
      <w:r>
        <w:rPr>
          <w:rtl/>
        </w:rPr>
        <w:t xml:space="preserve"> ن</w:t>
      </w:r>
      <w:r>
        <w:rPr>
          <w:rFonts w:hint="cs"/>
          <w:rtl/>
        </w:rPr>
        <w:t>ی</w:t>
      </w:r>
      <w:r>
        <w:rPr>
          <w:rFonts w:hint="eastAsia"/>
          <w:rtl/>
        </w:rPr>
        <w:t>از</w:t>
      </w:r>
      <w:r>
        <w:rPr>
          <w:rtl/>
        </w:rPr>
        <w:t xml:space="preserve"> کمتر</w:t>
      </w:r>
      <w:r>
        <w:rPr>
          <w:rFonts w:hint="cs"/>
          <w:rtl/>
        </w:rPr>
        <w:t>ی</w:t>
      </w:r>
      <w:r>
        <w:rPr>
          <w:rtl/>
        </w:rPr>
        <w:t xml:space="preserve"> به انتقال خون داشتند، به طور</w:t>
      </w:r>
      <w:r>
        <w:rPr>
          <w:rFonts w:hint="cs"/>
          <w:rtl/>
        </w:rPr>
        <w:t>ی</w:t>
      </w:r>
      <w:r>
        <w:rPr>
          <w:rtl/>
        </w:rPr>
        <w:t xml:space="preserve"> که م</w:t>
      </w:r>
      <w:r>
        <w:rPr>
          <w:rFonts w:hint="cs"/>
          <w:rtl/>
        </w:rPr>
        <w:t>ی</w:t>
      </w:r>
      <w:r>
        <w:rPr>
          <w:rFonts w:hint="eastAsia"/>
          <w:rtl/>
        </w:rPr>
        <w:t>انگ</w:t>
      </w:r>
      <w:r>
        <w:rPr>
          <w:rFonts w:hint="cs"/>
          <w:rtl/>
        </w:rPr>
        <w:t>ی</w:t>
      </w:r>
      <w:r>
        <w:rPr>
          <w:rFonts w:hint="eastAsia"/>
          <w:rtl/>
        </w:rPr>
        <w:t>ن</w:t>
      </w:r>
      <w:r>
        <w:rPr>
          <w:rtl/>
        </w:rPr>
        <w:t xml:space="preserve"> تعداد انتقال خون برا</w:t>
      </w:r>
      <w:r>
        <w:rPr>
          <w:rFonts w:hint="cs"/>
          <w:rtl/>
        </w:rPr>
        <w:t>ی</w:t>
      </w:r>
      <w:r>
        <w:rPr>
          <w:rtl/>
        </w:rPr>
        <w:t xml:space="preserve"> ب</w:t>
      </w:r>
      <w:r>
        <w:rPr>
          <w:rFonts w:hint="cs"/>
          <w:rtl/>
        </w:rPr>
        <w:t>ی</w:t>
      </w:r>
      <w:r>
        <w:rPr>
          <w:rFonts w:hint="eastAsia"/>
          <w:rtl/>
        </w:rPr>
        <w:t>ماران</w:t>
      </w:r>
      <w:r>
        <w:rPr>
          <w:rtl/>
        </w:rPr>
        <w:t xml:space="preserve"> </w:t>
      </w:r>
      <w:proofErr w:type="spellStart"/>
      <w:r>
        <w:rPr>
          <w:rFonts w:hint="eastAsia"/>
          <w:rtl/>
        </w:rPr>
        <w:t>اپوئت</w:t>
      </w:r>
      <w:r>
        <w:rPr>
          <w:rFonts w:hint="cs"/>
          <w:rtl/>
        </w:rPr>
        <w:t>ی</w:t>
      </w:r>
      <w:r>
        <w:rPr>
          <w:rFonts w:hint="eastAsia"/>
          <w:rtl/>
        </w:rPr>
        <w:t>ن</w:t>
      </w:r>
      <w:proofErr w:type="spellEnd"/>
      <w:r>
        <w:rPr>
          <w:rtl/>
        </w:rPr>
        <w:t xml:space="preserve"> پنج مرتبه و برا</w:t>
      </w:r>
      <w:r>
        <w:rPr>
          <w:rFonts w:hint="cs"/>
          <w:rtl/>
        </w:rPr>
        <w:t>ی</w:t>
      </w:r>
      <w:r>
        <w:rPr>
          <w:rtl/>
        </w:rPr>
        <w:t xml:space="preserve"> ب</w:t>
      </w:r>
      <w:r>
        <w:rPr>
          <w:rFonts w:hint="cs"/>
          <w:rtl/>
        </w:rPr>
        <w:t>ی</w:t>
      </w:r>
      <w:r>
        <w:rPr>
          <w:rFonts w:hint="eastAsia"/>
          <w:rtl/>
        </w:rPr>
        <w:t>ماران</w:t>
      </w:r>
      <w:r>
        <w:rPr>
          <w:rtl/>
        </w:rPr>
        <w:t xml:space="preserve"> </w:t>
      </w:r>
      <w:proofErr w:type="spellStart"/>
      <w:r>
        <w:rPr>
          <w:rtl/>
        </w:rPr>
        <w:t>دارونما</w:t>
      </w:r>
      <w:proofErr w:type="spellEnd"/>
      <w:r>
        <w:rPr>
          <w:rtl/>
        </w:rPr>
        <w:t xml:space="preserve"> نه مرتبه بود. علاوه بر ا</w:t>
      </w:r>
      <w:r>
        <w:rPr>
          <w:rFonts w:hint="cs"/>
          <w:rtl/>
        </w:rPr>
        <w:t>ی</w:t>
      </w:r>
      <w:r>
        <w:rPr>
          <w:rFonts w:hint="eastAsia"/>
          <w:rtl/>
        </w:rPr>
        <w:t>ن،</w:t>
      </w:r>
      <w:r>
        <w:rPr>
          <w:rtl/>
        </w:rPr>
        <w:t xml:space="preserve"> م</w:t>
      </w:r>
      <w:r>
        <w:rPr>
          <w:rFonts w:hint="cs"/>
          <w:rtl/>
        </w:rPr>
        <w:t>ی</w:t>
      </w:r>
      <w:r>
        <w:rPr>
          <w:rFonts w:hint="eastAsia"/>
          <w:rtl/>
        </w:rPr>
        <w:t>انگ</w:t>
      </w:r>
      <w:r>
        <w:rPr>
          <w:rFonts w:hint="cs"/>
          <w:rtl/>
        </w:rPr>
        <w:t>ی</w:t>
      </w:r>
      <w:r>
        <w:rPr>
          <w:rFonts w:hint="eastAsia"/>
          <w:rtl/>
        </w:rPr>
        <w:t>ن</w:t>
      </w:r>
      <w:r>
        <w:rPr>
          <w:rtl/>
        </w:rPr>
        <w:t xml:space="preserve"> فاصله زمان</w:t>
      </w:r>
      <w:r>
        <w:rPr>
          <w:rFonts w:hint="cs"/>
          <w:rtl/>
        </w:rPr>
        <w:t>ی</w:t>
      </w:r>
      <w:r>
        <w:rPr>
          <w:rtl/>
        </w:rPr>
        <w:t xml:space="preserve"> ب</w:t>
      </w:r>
      <w:r>
        <w:rPr>
          <w:rFonts w:hint="cs"/>
          <w:rtl/>
        </w:rPr>
        <w:t>ی</w:t>
      </w:r>
      <w:r>
        <w:rPr>
          <w:rFonts w:hint="eastAsia"/>
          <w:rtl/>
        </w:rPr>
        <w:t>ن</w:t>
      </w:r>
      <w:r>
        <w:rPr>
          <w:rtl/>
        </w:rPr>
        <w:t xml:space="preserve"> انتقال </w:t>
      </w:r>
      <w:proofErr w:type="spellStart"/>
      <w:r>
        <w:rPr>
          <w:rtl/>
        </w:rPr>
        <w:t>خون‌ها</w:t>
      </w:r>
      <w:proofErr w:type="spellEnd"/>
      <w:r>
        <w:rPr>
          <w:rtl/>
        </w:rPr>
        <w:t xml:space="preserve"> در گروه </w:t>
      </w:r>
      <w:proofErr w:type="spellStart"/>
      <w:r>
        <w:rPr>
          <w:rtl/>
        </w:rPr>
        <w:t>اپوئت</w:t>
      </w:r>
      <w:r>
        <w:rPr>
          <w:rFonts w:hint="cs"/>
          <w:rtl/>
        </w:rPr>
        <w:t>ی</w:t>
      </w:r>
      <w:r>
        <w:rPr>
          <w:rFonts w:hint="eastAsia"/>
          <w:rtl/>
        </w:rPr>
        <w:t>ن</w:t>
      </w:r>
      <w:proofErr w:type="spellEnd"/>
      <w:r>
        <w:rPr>
          <w:rtl/>
        </w:rPr>
        <w:t xml:space="preserve"> </w:t>
      </w:r>
      <w:proofErr w:type="spellStart"/>
      <w:r>
        <w:rPr>
          <w:rtl/>
        </w:rPr>
        <w:t>طولان</w:t>
      </w:r>
      <w:r>
        <w:rPr>
          <w:rFonts w:hint="cs"/>
          <w:rtl/>
        </w:rPr>
        <w:t>ی‌</w:t>
      </w:r>
      <w:r>
        <w:rPr>
          <w:rFonts w:hint="eastAsia"/>
          <w:rtl/>
        </w:rPr>
        <w:t>تر</w:t>
      </w:r>
      <w:proofErr w:type="spellEnd"/>
      <w:r>
        <w:rPr>
          <w:rtl/>
        </w:rPr>
        <w:t xml:space="preserve"> بود (21.2 روز در مقابل 12.4 روز)، که نشان </w:t>
      </w:r>
      <w:proofErr w:type="spellStart"/>
      <w:r>
        <w:rPr>
          <w:rtl/>
        </w:rPr>
        <w:t>م</w:t>
      </w:r>
      <w:r>
        <w:rPr>
          <w:rFonts w:hint="cs"/>
          <w:rtl/>
        </w:rPr>
        <w:t>ی‌</w:t>
      </w:r>
      <w:r>
        <w:rPr>
          <w:rFonts w:hint="eastAsia"/>
          <w:rtl/>
        </w:rPr>
        <w:t>دهد</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ممکن است دفعات انتقال خون را در ا</w:t>
      </w:r>
      <w:r>
        <w:rPr>
          <w:rFonts w:hint="cs"/>
          <w:rtl/>
        </w:rPr>
        <w:t>ی</w:t>
      </w:r>
      <w:r>
        <w:rPr>
          <w:rFonts w:hint="eastAsia"/>
          <w:rtl/>
        </w:rPr>
        <w:t>ن</w:t>
      </w:r>
      <w:r>
        <w:rPr>
          <w:rtl/>
        </w:rPr>
        <w:t xml:space="preserve"> جمع</w:t>
      </w:r>
      <w:r>
        <w:rPr>
          <w:rFonts w:hint="cs"/>
          <w:rtl/>
        </w:rPr>
        <w:t>ی</w:t>
      </w:r>
      <w:r>
        <w:rPr>
          <w:rFonts w:hint="eastAsia"/>
          <w:rtl/>
        </w:rPr>
        <w:t>ت</w:t>
      </w:r>
      <w:r>
        <w:rPr>
          <w:rtl/>
        </w:rPr>
        <w:t xml:space="preserve"> کاهش دهد. با وجود ا</w:t>
      </w:r>
      <w:r>
        <w:rPr>
          <w:rFonts w:hint="cs"/>
          <w:rtl/>
        </w:rPr>
        <w:t>ی</w:t>
      </w:r>
      <w:r>
        <w:rPr>
          <w:rFonts w:hint="eastAsia"/>
          <w:rtl/>
        </w:rPr>
        <w:t>ن</w:t>
      </w:r>
      <w:r>
        <w:rPr>
          <w:rtl/>
        </w:rPr>
        <w:t xml:space="preserve"> رو</w:t>
      </w:r>
      <w:r>
        <w:rPr>
          <w:rFonts w:hint="eastAsia"/>
          <w:rtl/>
        </w:rPr>
        <w:t>ندها،</w:t>
      </w:r>
      <w:r>
        <w:rPr>
          <w:rtl/>
        </w:rPr>
        <w:t xml:space="preserve">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w:t>
      </w:r>
      <w:proofErr w:type="spellStart"/>
      <w:r>
        <w:rPr>
          <w:rtl/>
        </w:rPr>
        <w:t>م</w:t>
      </w:r>
      <w:r>
        <w:rPr>
          <w:rFonts w:hint="cs"/>
          <w:rtl/>
        </w:rPr>
        <w:t>ی‌</w:t>
      </w:r>
      <w:r>
        <w:rPr>
          <w:rFonts w:hint="eastAsia"/>
          <w:rtl/>
        </w:rPr>
        <w:t>کند</w:t>
      </w:r>
      <w:proofErr w:type="spellEnd"/>
      <w:r>
        <w:rPr>
          <w:rtl/>
        </w:rPr>
        <w:t xml:space="preserve"> که تحق</w:t>
      </w:r>
      <w:r>
        <w:rPr>
          <w:rFonts w:hint="cs"/>
          <w:rtl/>
        </w:rPr>
        <w:t>ی</w:t>
      </w:r>
      <w:r>
        <w:rPr>
          <w:rFonts w:hint="eastAsia"/>
          <w:rtl/>
        </w:rPr>
        <w:t>قات</w:t>
      </w:r>
      <w:r>
        <w:rPr>
          <w:rtl/>
        </w:rPr>
        <w:t xml:space="preserve"> ب</w:t>
      </w:r>
      <w:r>
        <w:rPr>
          <w:rFonts w:hint="cs"/>
          <w:rtl/>
        </w:rPr>
        <w:t>ی</w:t>
      </w:r>
      <w:r>
        <w:rPr>
          <w:rFonts w:hint="eastAsia"/>
          <w:rtl/>
        </w:rPr>
        <w:t>شتر</w:t>
      </w:r>
      <w:r>
        <w:rPr>
          <w:rFonts w:hint="cs"/>
          <w:rtl/>
        </w:rPr>
        <w:t>ی</w:t>
      </w:r>
      <w:r>
        <w:rPr>
          <w:rtl/>
        </w:rPr>
        <w:t xml:space="preserve"> با حجم </w:t>
      </w:r>
      <w:proofErr w:type="spellStart"/>
      <w:r>
        <w:rPr>
          <w:rtl/>
        </w:rPr>
        <w:t>نمونه‌ها</w:t>
      </w:r>
      <w:r>
        <w:rPr>
          <w:rFonts w:hint="cs"/>
          <w:rtl/>
        </w:rPr>
        <w:t>ی</w:t>
      </w:r>
      <w:proofErr w:type="spellEnd"/>
      <w:r>
        <w:rPr>
          <w:rtl/>
        </w:rPr>
        <w:t xml:space="preserve"> </w:t>
      </w:r>
      <w:proofErr w:type="spellStart"/>
      <w:r>
        <w:rPr>
          <w:rtl/>
        </w:rPr>
        <w:t>بزرگ‌تر</w:t>
      </w:r>
      <w:proofErr w:type="spellEnd"/>
      <w:r>
        <w:rPr>
          <w:rtl/>
        </w:rPr>
        <w:t xml:space="preserve"> برا</w:t>
      </w:r>
      <w:r>
        <w:rPr>
          <w:rFonts w:hint="cs"/>
          <w:rtl/>
        </w:rPr>
        <w:t>ی</w:t>
      </w:r>
      <w:r>
        <w:rPr>
          <w:rtl/>
        </w:rPr>
        <w:t xml:space="preserve"> درک کامل مزا</w:t>
      </w:r>
      <w:r>
        <w:rPr>
          <w:rFonts w:hint="cs"/>
          <w:rtl/>
        </w:rPr>
        <w:t>ی</w:t>
      </w:r>
      <w:r>
        <w:rPr>
          <w:rFonts w:hint="eastAsia"/>
          <w:rtl/>
        </w:rPr>
        <w:t>ا</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در کودکان مبتلا به سرطان مورد ن</w:t>
      </w:r>
      <w:r>
        <w:rPr>
          <w:rFonts w:hint="cs"/>
          <w:rtl/>
        </w:rPr>
        <w:t>ی</w:t>
      </w:r>
      <w:r>
        <w:rPr>
          <w:rFonts w:hint="eastAsia"/>
          <w:rtl/>
        </w:rPr>
        <w:t>از</w:t>
      </w:r>
      <w:r>
        <w:rPr>
          <w:rtl/>
        </w:rPr>
        <w:t xml:space="preserve"> است.</w:t>
      </w:r>
      <w:r w:rsidR="008C798E">
        <w:rPr>
          <w:rFonts w:hint="cs"/>
          <w:rtl/>
        </w:rPr>
        <w:t xml:space="preserve"> </w:t>
      </w:r>
      <w:r w:rsidR="008C798E">
        <w:rPr>
          <w:rtl/>
        </w:rPr>
        <w:fldChar w:fldCharType="begin"/>
      </w:r>
      <w:r w:rsidR="00391667">
        <w:rPr>
          <w:rtl/>
        </w:rPr>
        <w:instrText xml:space="preserve"> </w:instrText>
      </w:r>
      <w:r w:rsidR="00391667">
        <w:instrText>ADDIN ZOTERO_ITEM CSL_CITATION {"citationID":"HV7mrveL","properties":{"formattedCitation":"(28)","plainCitation":"(28)","noteIndex":0},"citationItems":[{"id":17386,"uris":["http://zotero.org/groups/5618536/items/6G298DDV"],"itemData":{"id":17386,"type</w:instrText>
      </w:r>
      <w:r w:rsidR="00391667">
        <w:rPr>
          <w:rtl/>
        </w:rPr>
        <w:instrText>":"</w:instrText>
      </w:r>
      <w:r w:rsidR="00391667">
        <w:instrText>article-journal","abstract":"BACKGROUND: Epoetin alfa (EPO, PROCRIT) pharmacokinetics and pharmacodynamics were evaluated in children with malignant solid tumors receiving chemotherapy.\nPROCEDURE: Children initially received IV EPO 600 IU/kg (max dose 40</w:instrText>
      </w:r>
      <w:r w:rsidR="00391667">
        <w:rPr>
          <w:rtl/>
        </w:rPr>
        <w:instrText xml:space="preserve">,000 </w:instrText>
      </w:r>
      <w:r w:rsidR="00391667">
        <w:instrText>IU) or placebo once weekly for 16 weeks. Dose was increased to 900 IU/kg (max dose 60,000 IU) for patients not achieving a 1 g/dl increase in hemoglobin by study week 3 or 4. Serial PK samples were collected for 24 hr after the first study dose, and</w:instrText>
      </w:r>
      <w:r w:rsidR="00391667">
        <w:rPr>
          <w:rtl/>
        </w:rPr>
        <w:instrText xml:space="preserve"> </w:instrText>
      </w:r>
      <w:r w:rsidR="00391667">
        <w:instrText>after the 10th or 11th dose. Serum EPO concentrations were analyzed using an ELISA assay, and pharmacokinetics were evaluated using compartmental methods.\nRESULTS: Twelve children participated; six (median age 15.2 years; range 9.3-18.6 years) were randomized to receive EPO. All children required dosage increases to 900 IU/kg due to no response. The median (range) apparent EPO AUC0-24 and clearance (CL) were 67.1 IU/ml.hr (13.8-102.6) and 0.26 L/hr/m2 (0.19-1.08), respectively. After the 10th or 11th EPO</w:instrText>
      </w:r>
      <w:r w:rsidR="00391667">
        <w:rPr>
          <w:rtl/>
        </w:rPr>
        <w:instrText xml:space="preserve"> </w:instrText>
      </w:r>
      <w:r w:rsidR="00391667">
        <w:instrText>dose in four of these six EPO patients, the median (range) apparent AUC0-24 and CL of EPO was 126.5 IU/ml.hr (107.3-161.1) and 0.21 L/hr/m2 (0.15-0.25), respectively. No significant correlations were observed between pharmacokinetic parameters and pharmacodynamic effects.\nCONCLUSIONS: EPO disposition in our patients was similar to other pediatric patient populations or adults receiving IV EPO. Interesting but insignificant trends were noted in pharmacodynamic effects.","container-title":"Pediatric Blood</w:instrText>
      </w:r>
      <w:r w:rsidR="00391667">
        <w:rPr>
          <w:rtl/>
        </w:rPr>
        <w:instrText xml:space="preserve"> &amp; </w:instrText>
      </w:r>
      <w:r w:rsidR="00391667">
        <w:instrText>Cancer","DOI":"10.1002/pbc.20685","ISSN":"1545-5009","issue":"5","journalAbbreviation":"Pediatr Blood Cancer","language":"eng","note":"PMID: 16317760","page":"572-579","source":"PubMed","title":"Pharmacokinetics and pharmacodynamics of intravenous epoetin alfa in children with cancer","volume":"47","author":[{"family":"Freeman","given":"Burgess B."},{"family":"Hinds","given":"Pamela"},{"family":"Iacono","given":"Lisa C."},{"family":"Razzouk","given":"Bassem I."},{"family":"Burghen","given":"Elizabeth</w:instrText>
      </w:r>
      <w:r w:rsidR="00391667">
        <w:rPr>
          <w:rtl/>
        </w:rPr>
        <w:instrText>"},</w:instrText>
      </w:r>
      <w:r w:rsidR="00391667">
        <w:instrText>{"family":"Stewart","given":"Clinton F."}],"issued":{"date-parts":[["2006",10,15]]}}}],"schema":"https://github.com/citation-style-language/schema/raw/master/csl-citation.json</w:instrText>
      </w:r>
      <w:r w:rsidR="00391667">
        <w:rPr>
          <w:rtl/>
        </w:rPr>
        <w:instrText xml:space="preserve">"} </w:instrText>
      </w:r>
      <w:r w:rsidR="008C798E">
        <w:rPr>
          <w:rtl/>
        </w:rPr>
        <w:fldChar w:fldCharType="separate"/>
      </w:r>
      <w:r w:rsidR="00391667" w:rsidRPr="00391667">
        <w:rPr>
          <w:rFonts w:ascii="Times New Roman" w:hAnsi="Times New Roman" w:cs="Times New Roman"/>
        </w:rPr>
        <w:t>(28)</w:t>
      </w:r>
      <w:r w:rsidR="008C798E">
        <w:rPr>
          <w:rtl/>
        </w:rPr>
        <w:fldChar w:fldCharType="end"/>
      </w:r>
    </w:p>
    <w:p w14:paraId="7D1079BA" w14:textId="77777777" w:rsidR="00C22348" w:rsidRDefault="00C22348" w:rsidP="00CA6189">
      <w:pPr>
        <w:rPr>
          <w:rtl/>
        </w:rPr>
      </w:pPr>
    </w:p>
    <w:p w14:paraId="7C1ADD29" w14:textId="35DF4599" w:rsidR="00C22348" w:rsidRDefault="00C22348" w:rsidP="00391667">
      <w:pPr>
        <w:rPr>
          <w:rtl/>
        </w:rPr>
      </w:pPr>
      <w:proofErr w:type="spellStart"/>
      <w:r>
        <w:rPr>
          <w:rtl/>
        </w:rPr>
        <w:t>مطالعه‌ا</w:t>
      </w:r>
      <w:r>
        <w:rPr>
          <w:rFonts w:hint="cs"/>
          <w:rtl/>
        </w:rPr>
        <w:t>ی</w:t>
      </w:r>
      <w:proofErr w:type="spellEnd"/>
      <w:r>
        <w:rPr>
          <w:rtl/>
        </w:rPr>
        <w:t xml:space="preserve"> که توسط </w:t>
      </w:r>
      <w:proofErr w:type="spellStart"/>
      <w:r>
        <w:rPr>
          <w:rtl/>
        </w:rPr>
        <w:t>آرول</w:t>
      </w:r>
      <w:r>
        <w:rPr>
          <w:rFonts w:hint="cs"/>
          <w:rtl/>
        </w:rPr>
        <w:t>ی</w:t>
      </w:r>
      <w:r>
        <w:rPr>
          <w:rFonts w:hint="eastAsia"/>
          <w:rtl/>
        </w:rPr>
        <w:t>گا</w:t>
      </w:r>
      <w:proofErr w:type="spellEnd"/>
      <w:r>
        <w:rPr>
          <w:rtl/>
        </w:rPr>
        <w:t xml:space="preserve"> و همکاران (2009) انجام شد، به بررس</w:t>
      </w:r>
      <w:r>
        <w:rPr>
          <w:rFonts w:hint="cs"/>
          <w:rtl/>
        </w:rPr>
        <w:t>ی</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w:t>
      </w:r>
      <w:r>
        <w:rPr>
          <w:rtl/>
        </w:rPr>
        <w:t>) شش رژ</w:t>
      </w:r>
      <w:r>
        <w:rPr>
          <w:rFonts w:hint="cs"/>
          <w:rtl/>
        </w:rPr>
        <w:t>ی</w:t>
      </w:r>
      <w:r>
        <w:rPr>
          <w:rFonts w:hint="eastAsia"/>
          <w:rtl/>
        </w:rPr>
        <w:t>م</w:t>
      </w:r>
      <w:r>
        <w:rPr>
          <w:rtl/>
        </w:rPr>
        <w:t xml:space="preserve"> دوز مختلف </w:t>
      </w:r>
      <w:proofErr w:type="spellStart"/>
      <w:r>
        <w:rPr>
          <w:rtl/>
        </w:rPr>
        <w:t>اپوئت</w:t>
      </w:r>
      <w:r>
        <w:rPr>
          <w:rFonts w:hint="cs"/>
          <w:rtl/>
        </w:rPr>
        <w:t>ی</w:t>
      </w:r>
      <w:r>
        <w:rPr>
          <w:rFonts w:hint="eastAsia"/>
          <w:rtl/>
        </w:rPr>
        <w:t>ن</w:t>
      </w:r>
      <w:proofErr w:type="spellEnd"/>
      <w:r>
        <w:rPr>
          <w:rtl/>
        </w:rPr>
        <w:t xml:space="preserve"> آلفا در ب</w:t>
      </w:r>
      <w:r>
        <w:rPr>
          <w:rFonts w:hint="cs"/>
          <w:rtl/>
        </w:rPr>
        <w:t>ی</w:t>
      </w:r>
      <w:r>
        <w:rPr>
          <w:rFonts w:hint="eastAsia"/>
          <w:rtl/>
        </w:rPr>
        <w:t>ماران</w:t>
      </w:r>
      <w:r>
        <w:rPr>
          <w:rtl/>
        </w:rPr>
        <w:t xml:space="preserve"> به شدت ب</w:t>
      </w:r>
      <w:r>
        <w:rPr>
          <w:rFonts w:hint="cs"/>
          <w:rtl/>
        </w:rPr>
        <w:t>ی</w:t>
      </w:r>
      <w:r>
        <w:rPr>
          <w:rFonts w:hint="eastAsia"/>
          <w:rtl/>
        </w:rPr>
        <w:t>مار</w:t>
      </w:r>
      <w:r>
        <w:rPr>
          <w:rtl/>
        </w:rPr>
        <w:t xml:space="preserve"> و </w:t>
      </w:r>
      <w:proofErr w:type="spellStart"/>
      <w:r>
        <w:rPr>
          <w:rtl/>
        </w:rPr>
        <w:t>کم‌خون</w:t>
      </w:r>
      <w:proofErr w:type="spellEnd"/>
      <w:r>
        <w:rPr>
          <w:rtl/>
        </w:rPr>
        <w:t xml:space="preserve"> بدون </w:t>
      </w:r>
      <w:r>
        <w:rPr>
          <w:rtl/>
        </w:rPr>
        <w:lastRenderedPageBreak/>
        <w:t>خونر</w:t>
      </w:r>
      <w:r>
        <w:rPr>
          <w:rFonts w:hint="cs"/>
          <w:rtl/>
        </w:rPr>
        <w:t>ی</w:t>
      </w:r>
      <w:r>
        <w:rPr>
          <w:rFonts w:hint="eastAsia"/>
          <w:rtl/>
        </w:rPr>
        <w:t>ز</w:t>
      </w:r>
      <w:r>
        <w:rPr>
          <w:rFonts w:hint="cs"/>
          <w:rtl/>
        </w:rPr>
        <w:t>ی</w:t>
      </w:r>
      <w:r>
        <w:rPr>
          <w:rtl/>
        </w:rPr>
        <w:t xml:space="preserve"> حاد پرداخته است. ا</w:t>
      </w:r>
      <w:r>
        <w:rPr>
          <w:rFonts w:hint="cs"/>
          <w:rtl/>
        </w:rPr>
        <w:t>ی</w:t>
      </w:r>
      <w:r>
        <w:rPr>
          <w:rFonts w:hint="eastAsia"/>
          <w:rtl/>
        </w:rPr>
        <w:t>ن</w:t>
      </w:r>
      <w:r>
        <w:rPr>
          <w:rtl/>
        </w:rPr>
        <w:t xml:space="preserve"> مطالعه تصادف</w:t>
      </w:r>
      <w:r>
        <w:rPr>
          <w:rFonts w:hint="cs"/>
          <w:rtl/>
        </w:rPr>
        <w:t>ی</w:t>
      </w:r>
      <w:r>
        <w:rPr>
          <w:rtl/>
        </w:rPr>
        <w:t xml:space="preserve"> و باز شامل 60 ب</w:t>
      </w:r>
      <w:r>
        <w:rPr>
          <w:rFonts w:hint="cs"/>
          <w:rtl/>
        </w:rPr>
        <w:t>ی</w:t>
      </w:r>
      <w:r>
        <w:rPr>
          <w:rFonts w:hint="eastAsia"/>
          <w:rtl/>
        </w:rPr>
        <w:t>مار</w:t>
      </w:r>
      <w:r>
        <w:rPr>
          <w:rtl/>
        </w:rPr>
        <w:t xml:space="preserve"> بود که </w:t>
      </w:r>
      <w:proofErr w:type="spellStart"/>
      <w:r>
        <w:rPr>
          <w:rtl/>
        </w:rPr>
        <w:t>به‌طور</w:t>
      </w:r>
      <w:proofErr w:type="spellEnd"/>
      <w:r>
        <w:rPr>
          <w:rtl/>
        </w:rPr>
        <w:t xml:space="preserve"> تصادف</w:t>
      </w:r>
      <w:r>
        <w:rPr>
          <w:rFonts w:hint="cs"/>
          <w:rtl/>
        </w:rPr>
        <w:t>ی</w:t>
      </w:r>
      <w:r>
        <w:rPr>
          <w:rtl/>
        </w:rPr>
        <w:t xml:space="preserve"> </w:t>
      </w:r>
      <w:r>
        <w:rPr>
          <w:rFonts w:hint="eastAsia"/>
          <w:rtl/>
        </w:rPr>
        <w:t>در</w:t>
      </w:r>
      <w:r>
        <w:rPr>
          <w:rtl/>
        </w:rPr>
        <w:t xml:space="preserve"> </w:t>
      </w:r>
      <w:proofErr w:type="spellStart"/>
      <w:r>
        <w:rPr>
          <w:rtl/>
        </w:rPr>
        <w:t>گروه‌ها</w:t>
      </w:r>
      <w:r>
        <w:rPr>
          <w:rFonts w:hint="cs"/>
          <w:rtl/>
        </w:rPr>
        <w:t>ی</w:t>
      </w:r>
      <w:proofErr w:type="spellEnd"/>
      <w:r>
        <w:rPr>
          <w:rtl/>
        </w:rPr>
        <w:t xml:space="preserve"> مختلف دوز </w:t>
      </w:r>
      <w:proofErr w:type="spellStart"/>
      <w:r>
        <w:rPr>
          <w:rtl/>
        </w:rPr>
        <w:t>اپوئت</w:t>
      </w:r>
      <w:r>
        <w:rPr>
          <w:rFonts w:hint="cs"/>
          <w:rtl/>
        </w:rPr>
        <w:t>ی</w:t>
      </w:r>
      <w:r>
        <w:rPr>
          <w:rFonts w:hint="eastAsia"/>
          <w:rtl/>
        </w:rPr>
        <w:t>ن</w:t>
      </w:r>
      <w:proofErr w:type="spellEnd"/>
      <w:r>
        <w:rPr>
          <w:rtl/>
        </w:rPr>
        <w:t xml:space="preserve"> آلفا </w:t>
      </w:r>
      <w:proofErr w:type="spellStart"/>
      <w:r>
        <w:rPr>
          <w:rtl/>
        </w:rPr>
        <w:t>به‌صورت</w:t>
      </w:r>
      <w:proofErr w:type="spellEnd"/>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w:t>
      </w:r>
      <w:r>
        <w:t>SC</w:t>
      </w:r>
      <w:r>
        <w:rPr>
          <w:rtl/>
        </w:rPr>
        <w:t xml:space="preserve">) </w:t>
      </w:r>
      <w:r>
        <w:rPr>
          <w:rFonts w:hint="cs"/>
          <w:rtl/>
        </w:rPr>
        <w:t>ی</w:t>
      </w:r>
      <w:r>
        <w:rPr>
          <w:rFonts w:hint="eastAsia"/>
          <w:rtl/>
        </w:rPr>
        <w:t>ا</w:t>
      </w:r>
      <w:r>
        <w:rPr>
          <w:rtl/>
        </w:rPr>
        <w:t xml:space="preserve"> ور</w:t>
      </w:r>
      <w:r>
        <w:rPr>
          <w:rFonts w:hint="cs"/>
          <w:rtl/>
        </w:rPr>
        <w:t>ی</w:t>
      </w:r>
      <w:r>
        <w:rPr>
          <w:rFonts w:hint="eastAsia"/>
          <w:rtl/>
        </w:rPr>
        <w:t>د</w:t>
      </w:r>
      <w:r>
        <w:rPr>
          <w:rFonts w:hint="cs"/>
          <w:rtl/>
        </w:rPr>
        <w:t>ی</w:t>
      </w:r>
      <w:r>
        <w:rPr>
          <w:rtl/>
        </w:rPr>
        <w:t xml:space="preserve"> (</w:t>
      </w:r>
      <w:r>
        <w:t>IV</w:t>
      </w:r>
      <w:r>
        <w:rPr>
          <w:rtl/>
        </w:rPr>
        <w:t>) به مدت 15 روز قرار گرفتند. نقاط پا</w:t>
      </w:r>
      <w:r>
        <w:rPr>
          <w:rFonts w:hint="cs"/>
          <w:rtl/>
        </w:rPr>
        <w:t>ی</w:t>
      </w:r>
      <w:r>
        <w:rPr>
          <w:rFonts w:hint="eastAsia"/>
          <w:rtl/>
        </w:rPr>
        <w:t>ان</w:t>
      </w:r>
      <w:r>
        <w:rPr>
          <w:rFonts w:hint="cs"/>
          <w:rtl/>
        </w:rPr>
        <w:t>ی</w:t>
      </w:r>
      <w:r>
        <w:rPr>
          <w:rtl/>
        </w:rPr>
        <w:t xml:space="preserve"> اصل</w:t>
      </w:r>
      <w:r>
        <w:rPr>
          <w:rFonts w:hint="cs"/>
          <w:rtl/>
        </w:rPr>
        <w:t>ی</w:t>
      </w:r>
      <w:r>
        <w:rPr>
          <w:rtl/>
        </w:rPr>
        <w:t xml:space="preserve"> </w:t>
      </w:r>
      <w:r>
        <w:t>PK</w:t>
      </w:r>
      <w:r>
        <w:rPr>
          <w:rtl/>
        </w:rPr>
        <w:t xml:space="preserve"> شامل غلظت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و مساحت ز</w:t>
      </w:r>
      <w:r>
        <w:rPr>
          <w:rFonts w:hint="cs"/>
          <w:rtl/>
        </w:rPr>
        <w:t>ی</w:t>
      </w:r>
      <w:r>
        <w:rPr>
          <w:rFonts w:hint="eastAsia"/>
          <w:rtl/>
        </w:rPr>
        <w:t>ر</w:t>
      </w:r>
      <w:r>
        <w:rPr>
          <w:rtl/>
        </w:rPr>
        <w:t xml:space="preserve"> منحن</w:t>
      </w:r>
      <w:r>
        <w:rPr>
          <w:rFonts w:hint="cs"/>
          <w:rtl/>
        </w:rPr>
        <w:t>ی</w:t>
      </w:r>
      <w:r>
        <w:rPr>
          <w:rtl/>
        </w:rPr>
        <w:t xml:space="preserve"> غلظت-زمان (</w:t>
      </w:r>
      <w:r>
        <w:t>AUC</w:t>
      </w:r>
      <w:r>
        <w:rPr>
          <w:rtl/>
        </w:rPr>
        <w:t>) بود، در حال</w:t>
      </w:r>
      <w:r>
        <w:rPr>
          <w:rFonts w:hint="cs"/>
          <w:rtl/>
        </w:rPr>
        <w:t>ی</w:t>
      </w:r>
      <w:r>
        <w:rPr>
          <w:rtl/>
        </w:rPr>
        <w:t xml:space="preserve"> که نقطه پا</w:t>
      </w:r>
      <w:r>
        <w:rPr>
          <w:rFonts w:hint="cs"/>
          <w:rtl/>
        </w:rPr>
        <w:t>ی</w:t>
      </w:r>
      <w:r>
        <w:rPr>
          <w:rFonts w:hint="eastAsia"/>
          <w:rtl/>
        </w:rPr>
        <w:t>ان</w:t>
      </w:r>
      <w:r>
        <w:rPr>
          <w:rFonts w:hint="cs"/>
          <w:rtl/>
        </w:rPr>
        <w:t>ی</w:t>
      </w:r>
      <w:r>
        <w:rPr>
          <w:rtl/>
        </w:rPr>
        <w:t xml:space="preserve"> اصل</w:t>
      </w:r>
      <w:r>
        <w:rPr>
          <w:rFonts w:hint="cs"/>
          <w:rtl/>
        </w:rPr>
        <w:t>ی</w:t>
      </w:r>
      <w:r>
        <w:rPr>
          <w:rtl/>
        </w:rPr>
        <w:t xml:space="preserve"> </w:t>
      </w:r>
      <w:r>
        <w:t>PD</w:t>
      </w:r>
      <w:r>
        <w:rPr>
          <w:rtl/>
        </w:rPr>
        <w:t xml:space="preserve"> شمارش </w:t>
      </w:r>
      <w:proofErr w:type="spellStart"/>
      <w:r>
        <w:rPr>
          <w:rtl/>
        </w:rPr>
        <w:t>مطلق</w:t>
      </w:r>
      <w:proofErr w:type="spellEnd"/>
      <w:r>
        <w:rPr>
          <w:rtl/>
        </w:rPr>
        <w:t xml:space="preserve"> </w:t>
      </w:r>
      <w:proofErr w:type="spellStart"/>
      <w:r>
        <w:rPr>
          <w:rtl/>
        </w:rPr>
        <w:t>رت</w:t>
      </w:r>
      <w:r>
        <w:rPr>
          <w:rFonts w:hint="cs"/>
          <w:rtl/>
        </w:rPr>
        <w:t>ی</w:t>
      </w:r>
      <w:r>
        <w:rPr>
          <w:rFonts w:hint="eastAsia"/>
          <w:rtl/>
        </w:rPr>
        <w:t>کولوس</w:t>
      </w:r>
      <w:r>
        <w:rPr>
          <w:rFonts w:hint="cs"/>
          <w:rtl/>
        </w:rPr>
        <w:t>ی</w:t>
      </w:r>
      <w:r>
        <w:rPr>
          <w:rFonts w:hint="eastAsia"/>
          <w:rtl/>
        </w:rPr>
        <w:t>ت</w:t>
      </w:r>
      <w:proofErr w:type="spellEnd"/>
      <w:r>
        <w:rPr>
          <w:rtl/>
        </w:rPr>
        <w:t xml:space="preserve"> (</w:t>
      </w:r>
      <w:r>
        <w:t>ARC</w:t>
      </w:r>
      <w:r>
        <w:rPr>
          <w:rtl/>
        </w:rPr>
        <w:t>) بود.</w:t>
      </w:r>
      <w:r w:rsidR="001932AF">
        <w:rPr>
          <w:rFonts w:hint="cs"/>
          <w:rtl/>
        </w:rPr>
        <w:t xml:space="preserve"> </w:t>
      </w:r>
      <w:r w:rsidR="00930E2B">
        <w:rPr>
          <w:rtl/>
        </w:rPr>
        <w:fldChar w:fldCharType="begin"/>
      </w:r>
      <w:r w:rsidR="00391667">
        <w:rPr>
          <w:rtl/>
        </w:rPr>
        <w:instrText xml:space="preserve"> </w:instrText>
      </w:r>
      <w:r w:rsidR="00391667">
        <w:instrText>ADDIN ZOTERO_ITEM CSL_CITATION {"citationID":"ms6ctpTu","properties":{"formattedCitation":"(29)","plainCitation":"(29)","noteIndex":0},"citationItems":[{"id":17392,"uris":["http://zotero.org/groups/5618536/items/3398UGSZ"],"itemData":{"id":17392,"type</w:instrText>
      </w:r>
      <w:r w:rsidR="00391667">
        <w:rPr>
          <w:rtl/>
        </w:rPr>
        <w:instrText>":"</w:instrText>
      </w:r>
      <w:r w:rsidR="00391667">
        <w:instrText>article-journal","abstract":"OBJECTIVE: To describe the pharmacokinetic profiles of six different dosing regimens for epoetin alfa, and whether more rapid and robust reticulocytosis can be elicited with more frequent administration of epoetin alfa in anemic critically ill patients.\nDESIGN: Randomized, open-label, multicenter, 28-day clinical trial.\nSETTING: Ten centers in the United States.\nPATIENTS: Adult (age &gt;or=18 years) critically ill patients with hemoglobin &lt;or=12 g/dL, expected hospitalization</w:instrText>
      </w:r>
      <w:r w:rsidR="00391667">
        <w:rPr>
          <w:rtl/>
        </w:rPr>
        <w:instrText xml:space="preserve"> </w:instrText>
      </w:r>
      <w:r w:rsidR="00391667">
        <w:instrText>of &gt;or=7 days, with no ongoing acute blood loss.\nINTERVENTIONS: One of six dosing epoetin alfa regimens for 15 days, as follows: 40,000 IU once weekly, subcutaneously (group A) or intravenously (IV) (group B); 15,000 IU every other day, subcutaneously (group C) or IV (group D); or 40,000 IU day 1 and 3, subcutaneously (group E) or IV (group F), followed by 15,000 IU once every other day on [corrected] days 5-15 [corrected]\nMEASUREMENTS: Serum erythropoietin concentration, absolute reticulocyte count, and adverse events.\nMAIN RESULTS: Of the 60 patients who were enrolled (60% men, mean age 53 years, mean Acute Physiology and Chronic Health Evaluation II score, 19.5), 30 were evaluable for both pharmacokinetics and pharmacodynamics (50%). Erythropoietin</w:instrText>
      </w:r>
      <w:r w:rsidR="00391667">
        <w:rPr>
          <w:rtl/>
        </w:rPr>
        <w:instrText xml:space="preserve"> </w:instrText>
      </w:r>
      <w:r w:rsidR="00391667">
        <w:instrText>exposure was approximately ten times greater for IV dosing than for subcutaneous dosing. Mean absolute reticulocyte count peaked at day 11 or 15 in each group and appeared to be greater for subcutaneous dosing (mean peak response 149-169 x 10(9)/L) compared with IV dosing (mean peak response 138-147 x 10(9)/L) at most visits. The most frequently reported adverse events were pyrexia (18%), hypokalemia (15%), and hypophosphatemia (15%).\nCONCLUSIONS: In this study of anemic critically ill patients treated with epoetin alfa, all dosing regimens were well tolerated and appeared to effect reticulocytosis, with a peak at day 11 or 15 in most patients. The pharmacokinetics of epoetin alfa did not predict pharmacodynamic response in anemic critically ill patients</w:instrText>
      </w:r>
      <w:r w:rsidR="00391667">
        <w:rPr>
          <w:rtl/>
        </w:rPr>
        <w:instrText>.","</w:instrText>
      </w:r>
      <w:r w:rsidR="00391667">
        <w:instrText>container-title":"Critical Care Medicine","DOI":"10.1097/CCM.0b013e31819cec94","ISSN":"1530-0293","issue":"4","journalAbbreviation":"Crit Care Med","language":"eng","note":"PMID: 19242343","page":"1299-1307","source":"PubMed","title":"Pharmacokinetics</w:instrText>
      </w:r>
      <w:r w:rsidR="00391667">
        <w:rPr>
          <w:rtl/>
        </w:rPr>
        <w:instrText xml:space="preserve"> </w:instrText>
      </w:r>
      <w:r w:rsidR="00391667">
        <w:instrText>and pharmacodynamics of six epoetin alfa dosing regimens in anemic critically ill patients without acute blood loss","volume":"37","author":[{"family":"Arroliga","given":"Alejandro C."},{"family":"Guntupalli","given":"Kalpatha K."},{"family":"Beaver","given":"Jessica S."},{"family":"Langholff","given":"Wayne"},{"family":"Marino","given":"Kimberly"},{"family":"Kelly","given":"Kathleen"}],"issued":{"date-parts":[["2009",4]]}}}],"schema":"https://github.com/citation-style-language/schema/raw/master/csl-citation.json</w:instrText>
      </w:r>
      <w:r w:rsidR="00391667">
        <w:rPr>
          <w:rtl/>
        </w:rPr>
        <w:instrText xml:space="preserve">"} </w:instrText>
      </w:r>
      <w:r w:rsidR="00930E2B">
        <w:rPr>
          <w:rtl/>
        </w:rPr>
        <w:fldChar w:fldCharType="separate"/>
      </w:r>
      <w:r w:rsidR="00391667" w:rsidRPr="00391667">
        <w:rPr>
          <w:rFonts w:ascii="Times New Roman" w:hAnsi="Times New Roman" w:cs="Times New Roman"/>
        </w:rPr>
        <w:t>(29)</w:t>
      </w:r>
      <w:r w:rsidR="00930E2B">
        <w:rPr>
          <w:rtl/>
        </w:rPr>
        <w:fldChar w:fldCharType="end"/>
      </w:r>
    </w:p>
    <w:p w14:paraId="2DA37332" w14:textId="257B18D3" w:rsidR="00C22348" w:rsidRDefault="00C22348" w:rsidP="00391667">
      <w:pPr>
        <w:rPr>
          <w:rtl/>
        </w:rPr>
      </w:pPr>
      <w:r>
        <w:rPr>
          <w:rFonts w:hint="eastAsia"/>
          <w:rtl/>
        </w:rPr>
        <w:t>مطالعه</w:t>
      </w:r>
      <w:r>
        <w:rPr>
          <w:rtl/>
        </w:rPr>
        <w:t xml:space="preserve"> نشان داد که تجو</w:t>
      </w:r>
      <w:r>
        <w:rPr>
          <w:rFonts w:hint="cs"/>
          <w:rtl/>
        </w:rPr>
        <w:t>ی</w:t>
      </w:r>
      <w:r>
        <w:rPr>
          <w:rFonts w:hint="eastAsia"/>
          <w:rtl/>
        </w:rPr>
        <w:t>ز</w:t>
      </w:r>
      <w:r>
        <w:rPr>
          <w:rtl/>
        </w:rPr>
        <w:t xml:space="preserve"> ور</w:t>
      </w:r>
      <w:r>
        <w:rPr>
          <w:rFonts w:hint="cs"/>
          <w:rtl/>
        </w:rPr>
        <w:t>ی</w:t>
      </w:r>
      <w:r>
        <w:rPr>
          <w:rFonts w:hint="eastAsia"/>
          <w:rtl/>
        </w:rPr>
        <w:t>د</w:t>
      </w:r>
      <w:r>
        <w:rPr>
          <w:rFonts w:hint="cs"/>
          <w:rtl/>
        </w:rPr>
        <w:t>ی</w:t>
      </w:r>
      <w:r>
        <w:rPr>
          <w:rtl/>
        </w:rPr>
        <w:t xml:space="preserve"> در مقا</w:t>
      </w:r>
      <w:r>
        <w:rPr>
          <w:rFonts w:hint="cs"/>
          <w:rtl/>
        </w:rPr>
        <w:t>ی</w:t>
      </w:r>
      <w:r>
        <w:rPr>
          <w:rFonts w:hint="eastAsia"/>
          <w:rtl/>
        </w:rPr>
        <w:t>سه</w:t>
      </w:r>
      <w:r>
        <w:rPr>
          <w:rtl/>
        </w:rPr>
        <w:t xml:space="preserve"> با تجو</w:t>
      </w:r>
      <w:r>
        <w:rPr>
          <w:rFonts w:hint="cs"/>
          <w:rtl/>
        </w:rPr>
        <w:t>ی</w:t>
      </w:r>
      <w:r>
        <w:rPr>
          <w:rFonts w:hint="eastAsia"/>
          <w:rtl/>
        </w:rPr>
        <w:t>ز</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منجر به سطوح بالاتر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شد، به طور</w:t>
      </w:r>
      <w:r>
        <w:rPr>
          <w:rFonts w:hint="cs"/>
          <w:rtl/>
        </w:rPr>
        <w:t>ی</w:t>
      </w:r>
      <w:r>
        <w:rPr>
          <w:rtl/>
        </w:rPr>
        <w:t xml:space="preserve"> که غلظت اوج (</w:t>
      </w:r>
      <w:proofErr w:type="spellStart"/>
      <w:r>
        <w:t>Cmax</w:t>
      </w:r>
      <w:proofErr w:type="spellEnd"/>
      <w:r>
        <w:rPr>
          <w:rtl/>
        </w:rPr>
        <w:t>) برا</w:t>
      </w:r>
      <w:r>
        <w:rPr>
          <w:rFonts w:hint="cs"/>
          <w:rtl/>
        </w:rPr>
        <w:t>ی</w:t>
      </w:r>
      <w:r>
        <w:rPr>
          <w:rtl/>
        </w:rPr>
        <w:t xml:space="preserve"> دوز ور</w:t>
      </w:r>
      <w:r>
        <w:rPr>
          <w:rFonts w:hint="cs"/>
          <w:rtl/>
        </w:rPr>
        <w:t>ی</w:t>
      </w:r>
      <w:r>
        <w:rPr>
          <w:rFonts w:hint="eastAsia"/>
          <w:rtl/>
        </w:rPr>
        <w:t>د</w:t>
      </w:r>
      <w:r>
        <w:rPr>
          <w:rFonts w:hint="cs"/>
          <w:rtl/>
        </w:rPr>
        <w:t>ی</w:t>
      </w:r>
      <w:r>
        <w:rPr>
          <w:rtl/>
        </w:rPr>
        <w:t xml:space="preserve"> ب</w:t>
      </w:r>
      <w:r>
        <w:rPr>
          <w:rFonts w:hint="cs"/>
          <w:rtl/>
        </w:rPr>
        <w:t>ی</w:t>
      </w:r>
      <w:r>
        <w:rPr>
          <w:rFonts w:hint="eastAsia"/>
          <w:rtl/>
        </w:rPr>
        <w:t>ن</w:t>
      </w:r>
      <w:r>
        <w:rPr>
          <w:rtl/>
        </w:rPr>
        <w:t xml:space="preserve"> 15 تا 45 دق</w:t>
      </w:r>
      <w:r>
        <w:rPr>
          <w:rFonts w:hint="cs"/>
          <w:rtl/>
        </w:rPr>
        <w:t>ی</w:t>
      </w:r>
      <w:r>
        <w:rPr>
          <w:rFonts w:hint="eastAsia"/>
          <w:rtl/>
        </w:rPr>
        <w:t>قه</w:t>
      </w:r>
      <w:r>
        <w:rPr>
          <w:rtl/>
        </w:rPr>
        <w:t xml:space="preserve"> و برا</w:t>
      </w:r>
      <w:r>
        <w:rPr>
          <w:rFonts w:hint="cs"/>
          <w:rtl/>
        </w:rPr>
        <w:t>ی</w:t>
      </w:r>
      <w:r>
        <w:rPr>
          <w:rtl/>
        </w:rPr>
        <w:t xml:space="preserve"> دوز </w:t>
      </w:r>
      <w:proofErr w:type="spellStart"/>
      <w:r>
        <w:rPr>
          <w:rtl/>
        </w:rPr>
        <w:t>ز</w:t>
      </w:r>
      <w:r>
        <w:rPr>
          <w:rFonts w:hint="cs"/>
          <w:rtl/>
        </w:rPr>
        <w:t>ی</w:t>
      </w:r>
      <w:r>
        <w:rPr>
          <w:rFonts w:hint="eastAsia"/>
          <w:rtl/>
        </w:rPr>
        <w:t>رجلد</w:t>
      </w:r>
      <w:r>
        <w:rPr>
          <w:rFonts w:hint="cs"/>
          <w:rtl/>
        </w:rPr>
        <w:t>ی</w:t>
      </w:r>
      <w:proofErr w:type="spellEnd"/>
      <w:r>
        <w:rPr>
          <w:rtl/>
        </w:rPr>
        <w:t xml:space="preserve"> ب</w:t>
      </w:r>
      <w:r>
        <w:rPr>
          <w:rFonts w:hint="cs"/>
          <w:rtl/>
        </w:rPr>
        <w:t>ی</w:t>
      </w:r>
      <w:r>
        <w:rPr>
          <w:rFonts w:hint="eastAsia"/>
          <w:rtl/>
        </w:rPr>
        <w:t>ن</w:t>
      </w:r>
      <w:r>
        <w:rPr>
          <w:rtl/>
        </w:rPr>
        <w:t xml:space="preserve"> 24 تا 36 ساعت مشاهده شد. م</w:t>
      </w:r>
      <w:r>
        <w:rPr>
          <w:rFonts w:hint="cs"/>
          <w:rtl/>
        </w:rPr>
        <w:t>ی</w:t>
      </w:r>
      <w:r>
        <w:rPr>
          <w:rFonts w:hint="eastAsia"/>
          <w:rtl/>
        </w:rPr>
        <w:t>انگ</w:t>
      </w:r>
      <w:r>
        <w:rPr>
          <w:rFonts w:hint="cs"/>
          <w:rtl/>
        </w:rPr>
        <w:t>ی</w:t>
      </w:r>
      <w:r>
        <w:rPr>
          <w:rFonts w:hint="eastAsia"/>
          <w:rtl/>
        </w:rPr>
        <w:t>ن</w:t>
      </w:r>
      <w:r>
        <w:rPr>
          <w:rtl/>
        </w:rPr>
        <w:t xml:space="preserve"> </w:t>
      </w:r>
      <w:r>
        <w:t>AUC</w:t>
      </w:r>
      <w:r>
        <w:rPr>
          <w:rtl/>
        </w:rPr>
        <w:t xml:space="preserve"> برا</w:t>
      </w:r>
      <w:r>
        <w:rPr>
          <w:rFonts w:hint="cs"/>
          <w:rtl/>
        </w:rPr>
        <w:t>ی</w:t>
      </w:r>
      <w:r>
        <w:rPr>
          <w:rtl/>
        </w:rPr>
        <w:t xml:space="preserve"> تجو</w:t>
      </w:r>
      <w:r>
        <w:rPr>
          <w:rFonts w:hint="cs"/>
          <w:rtl/>
        </w:rPr>
        <w:t>ی</w:t>
      </w:r>
      <w:r>
        <w:rPr>
          <w:rFonts w:hint="eastAsia"/>
          <w:rtl/>
        </w:rPr>
        <w:t>ز</w:t>
      </w:r>
      <w:r>
        <w:rPr>
          <w:rtl/>
        </w:rPr>
        <w:t xml:space="preserve"> ور</w:t>
      </w:r>
      <w:r>
        <w:rPr>
          <w:rFonts w:hint="cs"/>
          <w:rtl/>
        </w:rPr>
        <w:t>ی</w:t>
      </w:r>
      <w:r>
        <w:rPr>
          <w:rFonts w:hint="eastAsia"/>
          <w:rtl/>
        </w:rPr>
        <w:t>د</w:t>
      </w:r>
      <w:r>
        <w:rPr>
          <w:rFonts w:hint="cs"/>
          <w:rtl/>
        </w:rPr>
        <w:t>ی</w:t>
      </w:r>
      <w:r>
        <w:rPr>
          <w:rtl/>
        </w:rPr>
        <w:t xml:space="preserve"> </w:t>
      </w:r>
      <w:proofErr w:type="spellStart"/>
      <w:r>
        <w:rPr>
          <w:rtl/>
        </w:rPr>
        <w:t>به‌طور</w:t>
      </w:r>
      <w:proofErr w:type="spellEnd"/>
      <w:r>
        <w:rPr>
          <w:rtl/>
        </w:rPr>
        <w:t xml:space="preserve"> </w:t>
      </w:r>
      <w:proofErr w:type="spellStart"/>
      <w:r>
        <w:rPr>
          <w:rtl/>
        </w:rPr>
        <w:t>قابل‌توجه</w:t>
      </w:r>
      <w:r>
        <w:rPr>
          <w:rFonts w:hint="cs"/>
          <w:rtl/>
        </w:rPr>
        <w:t>ی</w:t>
      </w:r>
      <w:proofErr w:type="spellEnd"/>
      <w:r>
        <w:rPr>
          <w:rtl/>
        </w:rPr>
        <w:t xml:space="preserve"> </w:t>
      </w:r>
      <w:r>
        <w:rPr>
          <w:rFonts w:hint="eastAsia"/>
          <w:rtl/>
        </w:rPr>
        <w:t>بالاتر</w:t>
      </w:r>
      <w:r>
        <w:rPr>
          <w:rtl/>
        </w:rPr>
        <w:t xml:space="preserve"> بود، </w:t>
      </w:r>
      <w:proofErr w:type="spellStart"/>
      <w:r>
        <w:rPr>
          <w:rtl/>
        </w:rPr>
        <w:t>به‌طور</w:t>
      </w:r>
      <w:r>
        <w:rPr>
          <w:rFonts w:hint="cs"/>
          <w:rtl/>
        </w:rPr>
        <w:t>ی</w:t>
      </w:r>
      <w:proofErr w:type="spellEnd"/>
      <w:r>
        <w:rPr>
          <w:rtl/>
        </w:rPr>
        <w:t xml:space="preserve"> که گروه </w:t>
      </w:r>
      <w:r>
        <w:t>B</w:t>
      </w:r>
      <w:r>
        <w:rPr>
          <w:rtl/>
        </w:rPr>
        <w:t xml:space="preserve"> (40,000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w:t>
      </w:r>
      <w:r>
        <w:t>IV</w:t>
      </w:r>
      <w:r>
        <w:rPr>
          <w:rtl/>
        </w:rPr>
        <w:t xml:space="preserve"> </w:t>
      </w:r>
      <w:proofErr w:type="spellStart"/>
      <w:r>
        <w:rPr>
          <w:rFonts w:hint="cs"/>
          <w:rtl/>
        </w:rPr>
        <w:t>ی</w:t>
      </w:r>
      <w:r>
        <w:rPr>
          <w:rFonts w:hint="eastAsia"/>
          <w:rtl/>
        </w:rPr>
        <w:t>ک‌بار</w:t>
      </w:r>
      <w:proofErr w:type="spellEnd"/>
      <w:r>
        <w:rPr>
          <w:rtl/>
        </w:rPr>
        <w:t xml:space="preserve"> در هفته) </w:t>
      </w:r>
      <w:proofErr w:type="spellStart"/>
      <w:r>
        <w:t>Cmax</w:t>
      </w:r>
      <w:proofErr w:type="spellEnd"/>
      <w:r>
        <w:rPr>
          <w:rtl/>
        </w:rPr>
        <w:t xml:space="preserve"> برابر با 19,398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نشان داد، در حال</w:t>
      </w:r>
      <w:r>
        <w:rPr>
          <w:rFonts w:hint="cs"/>
          <w:rtl/>
        </w:rPr>
        <w:t>ی</w:t>
      </w:r>
      <w:r>
        <w:rPr>
          <w:rtl/>
        </w:rPr>
        <w:t xml:space="preserve"> که گروه </w:t>
      </w:r>
      <w:r>
        <w:t>A</w:t>
      </w:r>
      <w:r>
        <w:rPr>
          <w:rtl/>
        </w:rPr>
        <w:t xml:space="preserve"> (40,000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w:t>
      </w:r>
      <w:r>
        <w:t>SC</w:t>
      </w:r>
      <w:r>
        <w:rPr>
          <w:rtl/>
        </w:rPr>
        <w:t xml:space="preserve"> </w:t>
      </w:r>
      <w:proofErr w:type="spellStart"/>
      <w:r>
        <w:rPr>
          <w:rFonts w:hint="cs"/>
          <w:rtl/>
        </w:rPr>
        <w:t>ی</w:t>
      </w:r>
      <w:r>
        <w:rPr>
          <w:rFonts w:hint="eastAsia"/>
          <w:rtl/>
        </w:rPr>
        <w:t>ک‌بار</w:t>
      </w:r>
      <w:proofErr w:type="spellEnd"/>
      <w:r>
        <w:rPr>
          <w:rtl/>
        </w:rPr>
        <w:t xml:space="preserve"> در هفته) </w:t>
      </w:r>
      <w:proofErr w:type="spellStart"/>
      <w:r>
        <w:t>Cmax</w:t>
      </w:r>
      <w:proofErr w:type="spellEnd"/>
      <w:r>
        <w:rPr>
          <w:rtl/>
        </w:rPr>
        <w:t xml:space="preserve"> برابر با 434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داشت. با ا</w:t>
      </w:r>
      <w:r>
        <w:rPr>
          <w:rFonts w:hint="cs"/>
          <w:rtl/>
        </w:rPr>
        <w:t>ی</w:t>
      </w:r>
      <w:r>
        <w:rPr>
          <w:rtl/>
        </w:rPr>
        <w:t xml:space="preserve">ن حال، پاسخ </w:t>
      </w:r>
      <w:proofErr w:type="spellStart"/>
      <w:r>
        <w:rPr>
          <w:rtl/>
        </w:rPr>
        <w:t>رت</w:t>
      </w:r>
      <w:r>
        <w:rPr>
          <w:rFonts w:hint="cs"/>
          <w:rtl/>
        </w:rPr>
        <w:t>ی</w:t>
      </w:r>
      <w:r>
        <w:rPr>
          <w:rFonts w:hint="eastAsia"/>
          <w:rtl/>
        </w:rPr>
        <w:t>کولوس</w:t>
      </w:r>
      <w:r>
        <w:rPr>
          <w:rFonts w:hint="cs"/>
          <w:rtl/>
        </w:rPr>
        <w:t>ی</w:t>
      </w:r>
      <w:r>
        <w:rPr>
          <w:rFonts w:hint="eastAsia"/>
          <w:rtl/>
        </w:rPr>
        <w:t>ت</w:t>
      </w:r>
      <w:r>
        <w:rPr>
          <w:rFonts w:hint="cs"/>
          <w:rtl/>
        </w:rPr>
        <w:t>ی</w:t>
      </w:r>
      <w:proofErr w:type="spellEnd"/>
      <w:r>
        <w:rPr>
          <w:rFonts w:hint="eastAsia"/>
          <w:rtl/>
        </w:rPr>
        <w:t>،</w:t>
      </w:r>
      <w:r>
        <w:rPr>
          <w:rtl/>
        </w:rPr>
        <w:t xml:space="preserve"> که با </w:t>
      </w:r>
      <w:r>
        <w:t>ARC</w:t>
      </w:r>
      <w:r>
        <w:rPr>
          <w:rtl/>
        </w:rPr>
        <w:t xml:space="preserve"> </w:t>
      </w:r>
      <w:proofErr w:type="spellStart"/>
      <w:r>
        <w:rPr>
          <w:rtl/>
        </w:rPr>
        <w:t>اندازه‌گ</w:t>
      </w:r>
      <w:r>
        <w:rPr>
          <w:rFonts w:hint="cs"/>
          <w:rtl/>
        </w:rPr>
        <w:t>ی</w:t>
      </w:r>
      <w:r>
        <w:rPr>
          <w:rFonts w:hint="eastAsia"/>
          <w:rtl/>
        </w:rPr>
        <w:t>ر</w:t>
      </w:r>
      <w:r>
        <w:rPr>
          <w:rFonts w:hint="cs"/>
          <w:rtl/>
        </w:rPr>
        <w:t>ی</w:t>
      </w:r>
      <w:proofErr w:type="spellEnd"/>
      <w:r>
        <w:rPr>
          <w:rtl/>
        </w:rPr>
        <w:t xml:space="preserve"> شد، در </w:t>
      </w:r>
      <w:proofErr w:type="spellStart"/>
      <w:r>
        <w:rPr>
          <w:rtl/>
        </w:rPr>
        <w:t>گروه‌ها</w:t>
      </w:r>
      <w:r>
        <w:rPr>
          <w:rFonts w:hint="cs"/>
          <w:rtl/>
        </w:rPr>
        <w:t>ی</w:t>
      </w:r>
      <w:proofErr w:type="spellEnd"/>
      <w:r>
        <w:rPr>
          <w:rtl/>
        </w:rPr>
        <w:t xml:space="preserve"> </w:t>
      </w:r>
      <w:proofErr w:type="spellStart"/>
      <w:r>
        <w:rPr>
          <w:rtl/>
        </w:rPr>
        <w:t>در</w:t>
      </w:r>
      <w:r>
        <w:rPr>
          <w:rFonts w:hint="cs"/>
          <w:rtl/>
        </w:rPr>
        <w:t>ی</w:t>
      </w:r>
      <w:r>
        <w:rPr>
          <w:rFonts w:hint="eastAsia"/>
          <w:rtl/>
        </w:rPr>
        <w:t>افت‌کننده</w:t>
      </w:r>
      <w:proofErr w:type="spellEnd"/>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بالاتر بود (پاسخ اوج </w:t>
      </w:r>
      <w:r>
        <w:t>ARC: 149-169 × 10⁹/L</w:t>
      </w:r>
      <w:r>
        <w:rPr>
          <w:rtl/>
        </w:rPr>
        <w:t>) در مقا</w:t>
      </w:r>
      <w:r>
        <w:rPr>
          <w:rFonts w:hint="cs"/>
          <w:rtl/>
        </w:rPr>
        <w:t>ی</w:t>
      </w:r>
      <w:r>
        <w:rPr>
          <w:rFonts w:hint="eastAsia"/>
          <w:rtl/>
        </w:rPr>
        <w:t>سه</w:t>
      </w:r>
      <w:r>
        <w:rPr>
          <w:rtl/>
        </w:rPr>
        <w:t xml:space="preserve"> با </w:t>
      </w:r>
      <w:proofErr w:type="spellStart"/>
      <w:r>
        <w:rPr>
          <w:rtl/>
        </w:rPr>
        <w:t>گروه‌ها</w:t>
      </w:r>
      <w:r>
        <w:rPr>
          <w:rFonts w:hint="cs"/>
          <w:rtl/>
        </w:rPr>
        <w:t>ی</w:t>
      </w:r>
      <w:proofErr w:type="spellEnd"/>
      <w:r>
        <w:rPr>
          <w:rtl/>
        </w:rPr>
        <w:t xml:space="preserve"> ور</w:t>
      </w:r>
      <w:r>
        <w:rPr>
          <w:rFonts w:hint="cs"/>
          <w:rtl/>
        </w:rPr>
        <w:t>ی</w:t>
      </w:r>
      <w:r>
        <w:rPr>
          <w:rFonts w:hint="eastAsia"/>
          <w:rtl/>
        </w:rPr>
        <w:t>د</w:t>
      </w:r>
      <w:r>
        <w:rPr>
          <w:rFonts w:hint="cs"/>
          <w:rtl/>
        </w:rPr>
        <w:t>ی</w:t>
      </w:r>
      <w:r>
        <w:rPr>
          <w:rtl/>
        </w:rPr>
        <w:t xml:space="preserve"> (138-147 × 10</w:t>
      </w:r>
      <w:r>
        <w:rPr>
          <w:rFonts w:ascii="Arial" w:hAnsi="Arial" w:cs="Arial" w:hint="cs"/>
          <w:rtl/>
        </w:rPr>
        <w:t>⁹</w:t>
      </w:r>
      <w:r>
        <w:rPr>
          <w:rtl/>
        </w:rPr>
        <w:t>/</w:t>
      </w:r>
      <w:r>
        <w:t>L</w:t>
      </w:r>
      <w:r>
        <w:rPr>
          <w:rtl/>
        </w:rPr>
        <w:t xml:space="preserve">)، که </w:t>
      </w:r>
      <w:proofErr w:type="spellStart"/>
      <w:r>
        <w:rPr>
          <w:rtl/>
        </w:rPr>
        <w:t>نشان‌دهنده</w:t>
      </w:r>
      <w:proofErr w:type="spellEnd"/>
      <w:r>
        <w:rPr>
          <w:rtl/>
        </w:rPr>
        <w:t xml:space="preserve"> پاسخ </w:t>
      </w:r>
      <w:proofErr w:type="spellStart"/>
      <w:r>
        <w:rPr>
          <w:rtl/>
        </w:rPr>
        <w:t>ار</w:t>
      </w:r>
      <w:r>
        <w:rPr>
          <w:rFonts w:hint="cs"/>
          <w:rtl/>
        </w:rPr>
        <w:t>ی</w:t>
      </w:r>
      <w:r>
        <w:rPr>
          <w:rFonts w:hint="eastAsia"/>
          <w:rtl/>
        </w:rPr>
        <w:t>تروپوئت</w:t>
      </w:r>
      <w:r>
        <w:rPr>
          <w:rFonts w:hint="cs"/>
          <w:rtl/>
        </w:rPr>
        <w:t>ی</w:t>
      </w:r>
      <w:r>
        <w:rPr>
          <w:rFonts w:hint="eastAsia"/>
          <w:rtl/>
        </w:rPr>
        <w:t>ک</w:t>
      </w:r>
      <w:proofErr w:type="spellEnd"/>
      <w:r>
        <w:rPr>
          <w:rtl/>
        </w:rPr>
        <w:t xml:space="preserve"> </w:t>
      </w:r>
      <w:proofErr w:type="spellStart"/>
      <w:r>
        <w:rPr>
          <w:rtl/>
        </w:rPr>
        <w:t>قو</w:t>
      </w:r>
      <w:r>
        <w:rPr>
          <w:rFonts w:hint="cs"/>
          <w:rtl/>
        </w:rPr>
        <w:t>ی‌</w:t>
      </w:r>
      <w:r>
        <w:rPr>
          <w:rFonts w:hint="eastAsia"/>
          <w:rtl/>
        </w:rPr>
        <w:t>تر</w:t>
      </w:r>
      <w:proofErr w:type="spellEnd"/>
      <w:r>
        <w:rPr>
          <w:rtl/>
        </w:rPr>
        <w:t xml:space="preserve"> در تجو</w:t>
      </w:r>
      <w:r>
        <w:rPr>
          <w:rFonts w:hint="cs"/>
          <w:rtl/>
        </w:rPr>
        <w:t>ی</w:t>
      </w:r>
      <w:r>
        <w:rPr>
          <w:rFonts w:hint="eastAsia"/>
          <w:rtl/>
        </w:rPr>
        <w:t>ز</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بود.</w:t>
      </w:r>
      <w:r w:rsidR="00930E2B">
        <w:rPr>
          <w:rFonts w:hint="cs"/>
          <w:rtl/>
        </w:rPr>
        <w:t xml:space="preserve"> </w:t>
      </w:r>
      <w:r w:rsidR="00930E2B">
        <w:rPr>
          <w:rtl/>
        </w:rPr>
        <w:fldChar w:fldCharType="begin"/>
      </w:r>
      <w:r w:rsidR="00391667">
        <w:rPr>
          <w:rtl/>
        </w:rPr>
        <w:instrText xml:space="preserve"> </w:instrText>
      </w:r>
      <w:r w:rsidR="00391667">
        <w:instrText>ADDIN ZOTERO_ITEM CSL_CITATION {"citationID":"OSaU8Rpd","properties":{"formattedCitation":"(29)","plainCitation":"(29)","noteIndex":0},"citationItems":[{"id":17392,"uris":["http://zotero.org/groups/5618536/items/3398UGSZ"],"itemData":{"id":17392,"type</w:instrText>
      </w:r>
      <w:r w:rsidR="00391667">
        <w:rPr>
          <w:rtl/>
        </w:rPr>
        <w:instrText>":"</w:instrText>
      </w:r>
      <w:r w:rsidR="00391667">
        <w:instrText>article-journal","abstract":"OBJECTIVE: To describe the pharmacokinetic profiles of six different dosing regimens for epoetin alfa, and whether more rapid and robust reticulocytosis can be elicited with more frequent administration of epoetin alfa in anemic critically ill patients.\nDESIGN: Randomized, open-label, multicenter, 28-day clinical trial.\nSETTING: Ten centers in the United States.\nPATIENTS: Adult (age &gt;or=18 years) critically ill patients with hemoglobin &lt;or=12 g/dL, expected hospitalization</w:instrText>
      </w:r>
      <w:r w:rsidR="00391667">
        <w:rPr>
          <w:rtl/>
        </w:rPr>
        <w:instrText xml:space="preserve"> </w:instrText>
      </w:r>
      <w:r w:rsidR="00391667">
        <w:instrText>of &gt;or=7 days, with no ongoing acute blood loss.\nINTERVENTIONS: One of six dosing epoetin alfa regimens for 15 days, as follows: 40,000 IU once weekly, subcutaneously (group A) or intravenously (IV) (group B); 15,000 IU every other day, subcutaneously (group C) or IV (group D); or 40,000 IU day 1 and 3, subcutaneously (group E) or IV (group F), followed by 15,000 IU once every other day on [corrected] days 5-15 [corrected]\nMEASUREMENTS: Serum erythropoietin concentration, absolute reticulocyte count, and adverse events.\nMAIN RESULTS: Of the 60 patients who were enrolled (60% men, mean age 53 years, mean Acute Physiology and Chronic Health Evaluation II score, 19.5), 30 were evaluable for both pharmacokinetics and pharmacodynamics (50%). Erythropoietin</w:instrText>
      </w:r>
      <w:r w:rsidR="00391667">
        <w:rPr>
          <w:rtl/>
        </w:rPr>
        <w:instrText xml:space="preserve"> </w:instrText>
      </w:r>
      <w:r w:rsidR="00391667">
        <w:instrText>exposure was approximately ten times greater for IV dosing than for subcutaneous dosing. Mean absolute reticulocyte count peaked at day 11 or 15 in each group and appeared to be greater for subcutaneous dosing (mean peak response 149-169 x 10(9)/L) compared with IV dosing (mean peak response 138-147 x 10(9)/L) at most visits. The most frequently reported adverse events were pyrexia (18%), hypokalemia (15%), and hypophosphatemia (15%).\nCONCLUSIONS: In this study of anemic critically ill patients treated with epoetin alfa, all dosing regimens were well tolerated and appeared to effect reticulocytosis, with a peak at day 11 or 15 in most patients. The pharmacokinetics of epoetin alfa did not predict pharmacodynamic response in anemic critically ill patients</w:instrText>
      </w:r>
      <w:r w:rsidR="00391667">
        <w:rPr>
          <w:rtl/>
        </w:rPr>
        <w:instrText>.","</w:instrText>
      </w:r>
      <w:r w:rsidR="00391667">
        <w:instrText>container-title":"Critical Care Medicine","DOI":"10.1097/CCM.0b013e31819cec94","ISSN":"1530-0293","issue":"4","journalAbbreviation":"Crit Care Med","language":"eng","note":"PMID: 19242343","page":"1299-1307","source":"PubMed","title":"Pharmacokinetics</w:instrText>
      </w:r>
      <w:r w:rsidR="00391667">
        <w:rPr>
          <w:rtl/>
        </w:rPr>
        <w:instrText xml:space="preserve"> </w:instrText>
      </w:r>
      <w:r w:rsidR="00391667">
        <w:instrText>and pharmacodynamics of six epoetin alfa dosing regimens in anemic critically ill patients without acute blood loss","volume":"37","author":[{"family":"Arroliga","given":"Alejandro C."},{"family":"Guntupalli","given":"Kalpatha K."},{"family":"Beaver","given":"Jessica S."},{"family":"Langholff","given":"Wayne"},{"family":"Marino","given":"Kimberly"},{"family":"Kelly","given":"Kathleen"}],"issued":{"date-parts":[["2009",4]]}}}],"schema":"https://github.com/citation-style-language/schema/raw/master/csl-citation.json</w:instrText>
      </w:r>
      <w:r w:rsidR="00391667">
        <w:rPr>
          <w:rtl/>
        </w:rPr>
        <w:instrText xml:space="preserve">"} </w:instrText>
      </w:r>
      <w:r w:rsidR="00930E2B">
        <w:rPr>
          <w:rtl/>
        </w:rPr>
        <w:fldChar w:fldCharType="separate"/>
      </w:r>
      <w:r w:rsidR="00391667" w:rsidRPr="00391667">
        <w:rPr>
          <w:rFonts w:ascii="Times New Roman" w:hAnsi="Times New Roman" w:cs="Times New Roman"/>
        </w:rPr>
        <w:t>(29)</w:t>
      </w:r>
      <w:r w:rsidR="00930E2B">
        <w:rPr>
          <w:rtl/>
        </w:rPr>
        <w:fldChar w:fldCharType="end"/>
      </w:r>
    </w:p>
    <w:p w14:paraId="7286FE08" w14:textId="6477253C" w:rsidR="00D0643D" w:rsidRDefault="00C22348" w:rsidP="00391667">
      <w:pPr>
        <w:rPr>
          <w:rtl/>
        </w:rPr>
      </w:pPr>
      <w:r>
        <w:rPr>
          <w:rFonts w:hint="eastAsia"/>
          <w:rtl/>
        </w:rPr>
        <w:t>از</w:t>
      </w:r>
      <w:r>
        <w:rPr>
          <w:rtl/>
        </w:rPr>
        <w:t xml:space="preserve"> نظر ا</w:t>
      </w:r>
      <w:r>
        <w:rPr>
          <w:rFonts w:hint="cs"/>
          <w:rtl/>
        </w:rPr>
        <w:t>ی</w:t>
      </w:r>
      <w:r>
        <w:rPr>
          <w:rFonts w:hint="eastAsia"/>
          <w:rtl/>
        </w:rPr>
        <w:t>من</w:t>
      </w:r>
      <w:r>
        <w:rPr>
          <w:rFonts w:hint="cs"/>
          <w:rtl/>
        </w:rPr>
        <w:t>ی</w:t>
      </w:r>
      <w:r>
        <w:rPr>
          <w:rFonts w:hint="eastAsia"/>
          <w:rtl/>
        </w:rPr>
        <w:t>،</w:t>
      </w:r>
      <w:r>
        <w:rPr>
          <w:rtl/>
        </w:rPr>
        <w:t xml:space="preserve"> 93% از ب</w:t>
      </w:r>
      <w:r>
        <w:rPr>
          <w:rFonts w:hint="cs"/>
          <w:rtl/>
        </w:rPr>
        <w:t>ی</w:t>
      </w:r>
      <w:r>
        <w:rPr>
          <w:rFonts w:hint="eastAsia"/>
          <w:rtl/>
        </w:rPr>
        <w:t>ماران</w:t>
      </w:r>
      <w:r>
        <w:rPr>
          <w:rtl/>
        </w:rPr>
        <w:t xml:space="preserve"> حداقل </w:t>
      </w:r>
      <w:r>
        <w:rPr>
          <w:rFonts w:hint="cs"/>
          <w:rtl/>
        </w:rPr>
        <w:t>ی</w:t>
      </w:r>
      <w:r>
        <w:rPr>
          <w:rFonts w:hint="eastAsia"/>
          <w:rtl/>
        </w:rPr>
        <w:t>ک</w:t>
      </w:r>
      <w:r>
        <w:rPr>
          <w:rtl/>
        </w:rPr>
        <w:t xml:space="preserve"> عارضه جانب</w:t>
      </w:r>
      <w:r>
        <w:rPr>
          <w:rFonts w:hint="cs"/>
          <w:rtl/>
        </w:rPr>
        <w:t>ی</w:t>
      </w:r>
      <w:r>
        <w:rPr>
          <w:rtl/>
        </w:rPr>
        <w:t xml:space="preserve"> را تجربه کردند که </w:t>
      </w:r>
      <w:proofErr w:type="spellStart"/>
      <w:r>
        <w:rPr>
          <w:rtl/>
        </w:rPr>
        <w:t>شا</w:t>
      </w:r>
      <w:r>
        <w:rPr>
          <w:rFonts w:hint="cs"/>
          <w:rtl/>
        </w:rPr>
        <w:t>ی</w:t>
      </w:r>
      <w:r>
        <w:rPr>
          <w:rFonts w:hint="eastAsia"/>
          <w:rtl/>
        </w:rPr>
        <w:t>ع‌تر</w:t>
      </w:r>
      <w:r>
        <w:rPr>
          <w:rFonts w:hint="cs"/>
          <w:rtl/>
        </w:rPr>
        <w:t>ی</w:t>
      </w:r>
      <w:r>
        <w:rPr>
          <w:rFonts w:hint="eastAsia"/>
          <w:rtl/>
        </w:rPr>
        <w:t>ن</w:t>
      </w:r>
      <w:proofErr w:type="spellEnd"/>
      <w:r>
        <w:rPr>
          <w:rtl/>
        </w:rPr>
        <w:t xml:space="preserve"> آنها تب (18%)، </w:t>
      </w:r>
      <w:proofErr w:type="spellStart"/>
      <w:r>
        <w:rPr>
          <w:rtl/>
        </w:rPr>
        <w:t>ه</w:t>
      </w:r>
      <w:r>
        <w:rPr>
          <w:rFonts w:hint="cs"/>
          <w:rtl/>
        </w:rPr>
        <w:t>ی</w:t>
      </w:r>
      <w:r>
        <w:rPr>
          <w:rFonts w:hint="eastAsia"/>
          <w:rtl/>
        </w:rPr>
        <w:t>پوکالم</w:t>
      </w:r>
      <w:r>
        <w:rPr>
          <w:rFonts w:hint="cs"/>
          <w:rtl/>
        </w:rPr>
        <w:t>ی</w:t>
      </w:r>
      <w:proofErr w:type="spellEnd"/>
      <w:r>
        <w:rPr>
          <w:rtl/>
        </w:rPr>
        <w:t xml:space="preserve"> (15%) و </w:t>
      </w:r>
      <w:proofErr w:type="spellStart"/>
      <w:r>
        <w:rPr>
          <w:rtl/>
        </w:rPr>
        <w:t>ه</w:t>
      </w:r>
      <w:r>
        <w:rPr>
          <w:rFonts w:hint="cs"/>
          <w:rtl/>
        </w:rPr>
        <w:t>ی</w:t>
      </w:r>
      <w:r>
        <w:rPr>
          <w:rFonts w:hint="eastAsia"/>
          <w:rtl/>
        </w:rPr>
        <w:t>پوفسفاتم</w:t>
      </w:r>
      <w:r>
        <w:rPr>
          <w:rFonts w:hint="cs"/>
          <w:rtl/>
        </w:rPr>
        <w:t>ی</w:t>
      </w:r>
      <w:proofErr w:type="spellEnd"/>
      <w:r>
        <w:rPr>
          <w:rtl/>
        </w:rPr>
        <w:t xml:space="preserve"> (15%) بود. </w:t>
      </w:r>
      <w:proofErr w:type="spellStart"/>
      <w:r>
        <w:rPr>
          <w:rtl/>
        </w:rPr>
        <w:t>ه</w:t>
      </w:r>
      <w:r>
        <w:rPr>
          <w:rFonts w:hint="cs"/>
          <w:rtl/>
        </w:rPr>
        <w:t>ی</w:t>
      </w:r>
      <w:r>
        <w:rPr>
          <w:rFonts w:hint="eastAsia"/>
          <w:rtl/>
        </w:rPr>
        <w:t>چ‌</w:t>
      </w:r>
      <w:r>
        <w:rPr>
          <w:rFonts w:hint="cs"/>
          <w:rtl/>
        </w:rPr>
        <w:t>ی</w:t>
      </w:r>
      <w:r>
        <w:rPr>
          <w:rFonts w:hint="eastAsia"/>
          <w:rtl/>
        </w:rPr>
        <w:t>ک</w:t>
      </w:r>
      <w:proofErr w:type="spellEnd"/>
      <w:r>
        <w:rPr>
          <w:rtl/>
        </w:rPr>
        <w:t xml:space="preserve"> از رو</w:t>
      </w:r>
      <w:r>
        <w:rPr>
          <w:rFonts w:hint="cs"/>
          <w:rtl/>
        </w:rPr>
        <w:t>ی</w:t>
      </w:r>
      <w:r>
        <w:rPr>
          <w:rFonts w:hint="eastAsia"/>
          <w:rtl/>
        </w:rPr>
        <w:t>دادها</w:t>
      </w:r>
      <w:r>
        <w:rPr>
          <w:rFonts w:hint="cs"/>
          <w:rtl/>
        </w:rPr>
        <w:t>ی</w:t>
      </w:r>
      <w:r>
        <w:rPr>
          <w:rtl/>
        </w:rPr>
        <w:t xml:space="preserve"> نامطلوب جد</w:t>
      </w:r>
      <w:r>
        <w:rPr>
          <w:rFonts w:hint="cs"/>
          <w:rtl/>
        </w:rPr>
        <w:t>ی</w:t>
      </w:r>
      <w:r>
        <w:rPr>
          <w:rtl/>
        </w:rPr>
        <w:t xml:space="preserve"> به دارو</w:t>
      </w:r>
      <w:r>
        <w:rPr>
          <w:rFonts w:hint="cs"/>
          <w:rtl/>
        </w:rPr>
        <w:t>ی</w:t>
      </w:r>
      <w:r>
        <w:rPr>
          <w:rtl/>
        </w:rPr>
        <w:t xml:space="preserve"> مطالعه مربوط نبود و م</w:t>
      </w:r>
      <w:r>
        <w:rPr>
          <w:rFonts w:hint="cs"/>
          <w:rtl/>
        </w:rPr>
        <w:t>ی</w:t>
      </w:r>
      <w:r>
        <w:rPr>
          <w:rFonts w:hint="eastAsia"/>
          <w:rtl/>
        </w:rPr>
        <w:t>زان</w:t>
      </w:r>
      <w:r>
        <w:rPr>
          <w:rtl/>
        </w:rPr>
        <w:t xml:space="preserve"> </w:t>
      </w:r>
      <w:proofErr w:type="spellStart"/>
      <w:r>
        <w:rPr>
          <w:rtl/>
        </w:rPr>
        <w:t>مرگ‌وم</w:t>
      </w:r>
      <w:r>
        <w:rPr>
          <w:rFonts w:hint="cs"/>
          <w:rtl/>
        </w:rPr>
        <w:t>ی</w:t>
      </w:r>
      <w:r>
        <w:rPr>
          <w:rFonts w:hint="eastAsia"/>
          <w:rtl/>
        </w:rPr>
        <w:t>ر</w:t>
      </w:r>
      <w:proofErr w:type="spellEnd"/>
      <w:r>
        <w:rPr>
          <w:rtl/>
        </w:rPr>
        <w:t xml:space="preserve"> (</w:t>
      </w:r>
      <w:r>
        <w:t>n=13</w:t>
      </w:r>
      <w:r>
        <w:rPr>
          <w:rtl/>
        </w:rPr>
        <w:t xml:space="preserve">) به </w:t>
      </w:r>
      <w:proofErr w:type="spellStart"/>
      <w:r>
        <w:rPr>
          <w:rtl/>
        </w:rPr>
        <w:t>اپوئت</w:t>
      </w:r>
      <w:r>
        <w:rPr>
          <w:rFonts w:hint="cs"/>
          <w:rtl/>
        </w:rPr>
        <w:t>ی</w:t>
      </w:r>
      <w:r>
        <w:rPr>
          <w:rFonts w:hint="eastAsia"/>
          <w:rtl/>
        </w:rPr>
        <w:t>ن</w:t>
      </w:r>
      <w:proofErr w:type="spellEnd"/>
      <w:r>
        <w:rPr>
          <w:rtl/>
        </w:rPr>
        <w:t xml:space="preserve"> آلفا نسبت داده نشد. ا</w:t>
      </w:r>
      <w:r>
        <w:rPr>
          <w:rFonts w:hint="cs"/>
          <w:rtl/>
        </w:rPr>
        <w:t>ی</w:t>
      </w:r>
      <w:r>
        <w:rPr>
          <w:rFonts w:hint="eastAsia"/>
          <w:rtl/>
        </w:rPr>
        <w:t>ن</w:t>
      </w:r>
      <w:r>
        <w:rPr>
          <w:rtl/>
        </w:rPr>
        <w:t xml:space="preserve"> مطال</w:t>
      </w:r>
      <w:r>
        <w:rPr>
          <w:rFonts w:hint="eastAsia"/>
          <w:rtl/>
        </w:rPr>
        <w:t>عه</w:t>
      </w:r>
      <w:r>
        <w:rPr>
          <w:rtl/>
        </w:rPr>
        <w:t xml:space="preserve">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هر دو روش تجو</w:t>
      </w:r>
      <w:r>
        <w:rPr>
          <w:rFonts w:hint="cs"/>
          <w:rtl/>
        </w:rPr>
        <w:t>ی</w:t>
      </w:r>
      <w:r>
        <w:rPr>
          <w:rFonts w:hint="eastAsia"/>
          <w:rtl/>
        </w:rPr>
        <w:t>ز</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و ور</w:t>
      </w:r>
      <w:r>
        <w:rPr>
          <w:rFonts w:hint="cs"/>
          <w:rtl/>
        </w:rPr>
        <w:t>ی</w:t>
      </w:r>
      <w:r>
        <w:rPr>
          <w:rFonts w:hint="eastAsia"/>
          <w:rtl/>
        </w:rPr>
        <w:t>د</w:t>
      </w:r>
      <w:r>
        <w:rPr>
          <w:rFonts w:hint="cs"/>
          <w:rtl/>
        </w:rPr>
        <w:t>ی</w:t>
      </w:r>
      <w:r>
        <w:rPr>
          <w:rtl/>
        </w:rPr>
        <w:t xml:space="preserve"> به خوب</w:t>
      </w:r>
      <w:r>
        <w:rPr>
          <w:rFonts w:hint="cs"/>
          <w:rtl/>
        </w:rPr>
        <w:t>ی</w:t>
      </w:r>
      <w:r>
        <w:rPr>
          <w:rtl/>
        </w:rPr>
        <w:t xml:space="preserve"> تحمل شدند، اما دوز </w:t>
      </w:r>
      <w:proofErr w:type="spellStart"/>
      <w:r>
        <w:rPr>
          <w:rtl/>
        </w:rPr>
        <w:t>ز</w:t>
      </w:r>
      <w:r>
        <w:rPr>
          <w:rFonts w:hint="cs"/>
          <w:rtl/>
        </w:rPr>
        <w:t>ی</w:t>
      </w:r>
      <w:r>
        <w:rPr>
          <w:rFonts w:hint="eastAsia"/>
          <w:rtl/>
        </w:rPr>
        <w:t>رجلد</w:t>
      </w:r>
      <w:r>
        <w:rPr>
          <w:rFonts w:hint="cs"/>
          <w:rtl/>
        </w:rPr>
        <w:t>ی</w:t>
      </w:r>
      <w:proofErr w:type="spellEnd"/>
      <w:r>
        <w:rPr>
          <w:rFonts w:hint="eastAsia"/>
          <w:rtl/>
        </w:rPr>
        <w:t>،</w:t>
      </w:r>
      <w:r>
        <w:rPr>
          <w:rtl/>
        </w:rPr>
        <w:t xml:space="preserve"> عل</w:t>
      </w:r>
      <w:r>
        <w:rPr>
          <w:rFonts w:hint="cs"/>
          <w:rtl/>
        </w:rPr>
        <w:t>ی</w:t>
      </w:r>
      <w:r>
        <w:rPr>
          <w:rFonts w:hint="eastAsia"/>
          <w:rtl/>
        </w:rPr>
        <w:t>رغم</w:t>
      </w:r>
      <w:r>
        <w:rPr>
          <w:rtl/>
        </w:rPr>
        <w:t xml:space="preserve"> سطوح سرم</w:t>
      </w:r>
      <w:r>
        <w:rPr>
          <w:rFonts w:hint="cs"/>
          <w:rtl/>
        </w:rPr>
        <w:t>ی</w:t>
      </w:r>
      <w:r>
        <w:rPr>
          <w:rtl/>
        </w:rPr>
        <w:t xml:space="preserve"> </w:t>
      </w:r>
      <w:proofErr w:type="spellStart"/>
      <w:r>
        <w:rPr>
          <w:rtl/>
        </w:rPr>
        <w:t>پا</w:t>
      </w:r>
      <w:r>
        <w:rPr>
          <w:rFonts w:hint="cs"/>
          <w:rtl/>
        </w:rPr>
        <w:t>یی</w:t>
      </w:r>
      <w:r>
        <w:rPr>
          <w:rFonts w:hint="eastAsia"/>
          <w:rtl/>
        </w:rPr>
        <w:t>ن‌تر</w:t>
      </w:r>
      <w:proofErr w:type="spellEnd"/>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نسبت به ور</w:t>
      </w:r>
      <w:r>
        <w:rPr>
          <w:rFonts w:hint="cs"/>
          <w:rtl/>
        </w:rPr>
        <w:t>ی</w:t>
      </w:r>
      <w:r>
        <w:rPr>
          <w:rFonts w:hint="eastAsia"/>
          <w:rtl/>
        </w:rPr>
        <w:t>د</w:t>
      </w:r>
      <w:r>
        <w:rPr>
          <w:rFonts w:hint="cs"/>
          <w:rtl/>
        </w:rPr>
        <w:t>ی</w:t>
      </w:r>
      <w:r>
        <w:rPr>
          <w:rFonts w:hint="eastAsia"/>
          <w:rtl/>
        </w:rPr>
        <w:t>،</w:t>
      </w:r>
      <w:r>
        <w:rPr>
          <w:rtl/>
        </w:rPr>
        <w:t xml:space="preserve"> پاسخ </w:t>
      </w:r>
      <w:proofErr w:type="spellStart"/>
      <w:r>
        <w:rPr>
          <w:rtl/>
        </w:rPr>
        <w:t>رت</w:t>
      </w:r>
      <w:r>
        <w:rPr>
          <w:rFonts w:hint="cs"/>
          <w:rtl/>
        </w:rPr>
        <w:t>ی</w:t>
      </w:r>
      <w:r>
        <w:rPr>
          <w:rFonts w:hint="eastAsia"/>
          <w:rtl/>
        </w:rPr>
        <w:t>کولوس</w:t>
      </w:r>
      <w:r>
        <w:rPr>
          <w:rFonts w:hint="cs"/>
          <w:rtl/>
        </w:rPr>
        <w:t>ی</w:t>
      </w:r>
      <w:r>
        <w:rPr>
          <w:rFonts w:hint="eastAsia"/>
          <w:rtl/>
        </w:rPr>
        <w:t>ت</w:t>
      </w:r>
      <w:r>
        <w:rPr>
          <w:rFonts w:hint="cs"/>
          <w:rtl/>
        </w:rPr>
        <w:t>ی</w:t>
      </w:r>
      <w:proofErr w:type="spellEnd"/>
      <w:r>
        <w:rPr>
          <w:rtl/>
        </w:rPr>
        <w:t xml:space="preserve"> </w:t>
      </w:r>
      <w:proofErr w:type="spellStart"/>
      <w:r>
        <w:rPr>
          <w:rtl/>
        </w:rPr>
        <w:t>قو</w:t>
      </w:r>
      <w:r>
        <w:rPr>
          <w:rFonts w:hint="cs"/>
          <w:rtl/>
        </w:rPr>
        <w:t>ی‌</w:t>
      </w:r>
      <w:r>
        <w:rPr>
          <w:rFonts w:hint="eastAsia"/>
          <w:rtl/>
        </w:rPr>
        <w:t>تر</w:t>
      </w:r>
      <w:r>
        <w:rPr>
          <w:rFonts w:hint="cs"/>
          <w:rtl/>
        </w:rPr>
        <w:t>ی</w:t>
      </w:r>
      <w:proofErr w:type="spellEnd"/>
      <w:r>
        <w:rPr>
          <w:rtl/>
        </w:rPr>
        <w:t xml:space="preserve"> را نشان داد و ه</w:t>
      </w:r>
      <w:r>
        <w:rPr>
          <w:rFonts w:hint="cs"/>
          <w:rtl/>
        </w:rPr>
        <w:t>ی</w:t>
      </w:r>
      <w:r>
        <w:rPr>
          <w:rFonts w:hint="eastAsia"/>
          <w:rtl/>
        </w:rPr>
        <w:t>چ</w:t>
      </w:r>
      <w:r>
        <w:rPr>
          <w:rtl/>
        </w:rPr>
        <w:t xml:space="preserve"> مز</w:t>
      </w:r>
      <w:r>
        <w:rPr>
          <w:rFonts w:hint="cs"/>
          <w:rtl/>
        </w:rPr>
        <w:t>ی</w:t>
      </w:r>
      <w:r>
        <w:rPr>
          <w:rFonts w:hint="eastAsia"/>
          <w:rtl/>
        </w:rPr>
        <w:t>ت</w:t>
      </w:r>
      <w:r>
        <w:rPr>
          <w:rtl/>
        </w:rPr>
        <w:t xml:space="preserve"> </w:t>
      </w:r>
      <w:proofErr w:type="spellStart"/>
      <w:r>
        <w:rPr>
          <w:rtl/>
        </w:rPr>
        <w:t>واضح</w:t>
      </w:r>
      <w:r>
        <w:rPr>
          <w:rFonts w:hint="cs"/>
          <w:rtl/>
        </w:rPr>
        <w:t>ی</w:t>
      </w:r>
      <w:proofErr w:type="spellEnd"/>
      <w:r>
        <w:rPr>
          <w:rtl/>
        </w:rPr>
        <w:t xml:space="preserve"> برا</w:t>
      </w:r>
      <w:r>
        <w:rPr>
          <w:rFonts w:hint="cs"/>
          <w:rtl/>
        </w:rPr>
        <w:t>ی</w:t>
      </w:r>
      <w:r>
        <w:rPr>
          <w:rtl/>
        </w:rPr>
        <w:t xml:space="preserve"> </w:t>
      </w:r>
      <w:proofErr w:type="spellStart"/>
      <w:r>
        <w:rPr>
          <w:rtl/>
        </w:rPr>
        <w:t>دوزده</w:t>
      </w:r>
      <w:r>
        <w:rPr>
          <w:rFonts w:hint="cs"/>
          <w:rtl/>
        </w:rPr>
        <w:t>ی</w:t>
      </w:r>
      <w:proofErr w:type="spellEnd"/>
      <w:r>
        <w:rPr>
          <w:rtl/>
        </w:rPr>
        <w:t xml:space="preserve"> مکرر </w:t>
      </w:r>
      <w:r>
        <w:rPr>
          <w:rFonts w:hint="cs"/>
          <w:rtl/>
        </w:rPr>
        <w:t>ی</w:t>
      </w:r>
      <w:r>
        <w:rPr>
          <w:rFonts w:hint="eastAsia"/>
          <w:rtl/>
        </w:rPr>
        <w:t>ا</w:t>
      </w:r>
      <w:r>
        <w:rPr>
          <w:rtl/>
        </w:rPr>
        <w:t xml:space="preserve"> دوز بارگ</w:t>
      </w:r>
      <w:r>
        <w:rPr>
          <w:rFonts w:hint="cs"/>
          <w:rtl/>
        </w:rPr>
        <w:t>ی</w:t>
      </w:r>
      <w:r>
        <w:rPr>
          <w:rFonts w:hint="eastAsia"/>
          <w:rtl/>
        </w:rPr>
        <w:t>ر</w:t>
      </w:r>
      <w:r>
        <w:rPr>
          <w:rFonts w:hint="cs"/>
          <w:rtl/>
        </w:rPr>
        <w:t>ی</w:t>
      </w:r>
      <w:r>
        <w:rPr>
          <w:rtl/>
        </w:rPr>
        <w:t xml:space="preserve"> مشاهده نشد.</w:t>
      </w:r>
      <w:r w:rsidR="007A0E1D">
        <w:rPr>
          <w:rFonts w:hint="cs"/>
          <w:rtl/>
        </w:rPr>
        <w:t xml:space="preserve"> </w:t>
      </w:r>
      <w:r w:rsidR="00424425">
        <w:rPr>
          <w:rtl/>
        </w:rPr>
        <w:fldChar w:fldCharType="begin"/>
      </w:r>
      <w:r w:rsidR="00391667">
        <w:rPr>
          <w:rtl/>
        </w:rPr>
        <w:instrText xml:space="preserve"> </w:instrText>
      </w:r>
      <w:r w:rsidR="00391667">
        <w:instrText>ADDIN ZOTERO_ITEM CSL_CITATION {"citationID":"WidDCgHA","properties":{"formattedCitation":"(29)","plainCitation":"(29)","noteIndex":0},"citationItems":[{"id":17392,"uris":["http://zotero.org/groups/5618536/items/3398UGSZ"],"itemData":{"id":17392,"type</w:instrText>
      </w:r>
      <w:r w:rsidR="00391667">
        <w:rPr>
          <w:rtl/>
        </w:rPr>
        <w:instrText>":"</w:instrText>
      </w:r>
      <w:r w:rsidR="00391667">
        <w:instrText>article-journal","abstract":"OBJECTIVE: To describe the pharmacokinetic profiles of six different dosing regimens for epoetin alfa, and whether more rapid and robust reticulocytosis can be elicited with more frequent administration of epoetin alfa in anemic critically ill patients.\nDESIGN: Randomized, open-label, multicenter, 28-day clinical trial.\nSETTING: Ten centers in the United States.\nPATIENTS: Adult (age &gt;or=18 years) critically ill patients with hemoglobin &lt;or=12 g/dL, expected hospitalization</w:instrText>
      </w:r>
      <w:r w:rsidR="00391667">
        <w:rPr>
          <w:rtl/>
        </w:rPr>
        <w:instrText xml:space="preserve"> </w:instrText>
      </w:r>
      <w:r w:rsidR="00391667">
        <w:instrText>of &gt;or=7 days, with no ongoing acute blood loss.\nINTERVENTIONS: One of six dosing epoetin alfa regimens for 15 days, as follows: 40,000 IU once weekly, subcutaneously (group A) or intravenously (IV) (group B); 15,000 IU every other day, subcutaneously (group C) or IV (group D); or 40,000 IU day 1 and 3, subcutaneously (group E) or IV (group F), followed by 15,000 IU once every other day on [corrected] days 5-15 [corrected]\nMEASUREMENTS: Serum erythropoietin concentration, absolute reticulocyte count, and adverse events.\nMAIN RESULTS: Of the 60 patients who were enrolled (60% men, mean age 53 years, mean Acute Physiology and Chronic Health Evaluation II score, 19.5), 30 were evaluable for both pharmacokinetics and pharmacodynamics (50%). Erythropoietin</w:instrText>
      </w:r>
      <w:r w:rsidR="00391667">
        <w:rPr>
          <w:rtl/>
        </w:rPr>
        <w:instrText xml:space="preserve"> </w:instrText>
      </w:r>
      <w:r w:rsidR="00391667">
        <w:instrText>exposure was approximately ten times greater for IV dosing than for subcutaneous dosing. Mean absolute reticulocyte count peaked at day 11 or 15 in each group and appeared to be greater for subcutaneous dosing (mean peak response 149-169 x 10(9)/L) compared with IV dosing (mean peak response 138-147 x 10(9)/L) at most visits. The most frequently reported adverse events were pyrexia (18%), hypokalemia (15%), and hypophosphatemia (15%).\nCONCLUSIONS: In this study of anemic critically ill patients treated with epoetin alfa, all dosing regimens were well tolerated and appeared to effect reticulocytosis, with a peak at day 11 or 15 in most patients. The pharmacokinetics of epoetin alfa did not predict pharmacodynamic response in anemic critically ill patients</w:instrText>
      </w:r>
      <w:r w:rsidR="00391667">
        <w:rPr>
          <w:rtl/>
        </w:rPr>
        <w:instrText>.","</w:instrText>
      </w:r>
      <w:r w:rsidR="00391667">
        <w:instrText>container-title":"Critical Care Medicine","DOI":"10.1097/CCM.0b013e31819cec94","ISSN":"1530-0293","issue":"4","journalAbbreviation":"Crit Care Med","language":"eng","note":"PMID: 19242343","page":"1299-1307","source":"PubMed","title":"Pharmacokinetics</w:instrText>
      </w:r>
      <w:r w:rsidR="00391667">
        <w:rPr>
          <w:rtl/>
        </w:rPr>
        <w:instrText xml:space="preserve"> </w:instrText>
      </w:r>
      <w:r w:rsidR="00391667">
        <w:instrText>and pharmacodynamics of six epoetin alfa dosing regimens in anemic critically ill patients without acute blood loss","volume":"37","author":[{"family":"Arroliga","given":"Alejandro C."},{"family":"Guntupalli","given":"Kalpatha K."},{"family":"Beaver","given":"Jessica S."},{"family":"Langholff","given":"Wayne"},{"family":"Marino","given":"Kimberly"},{"family":"Kelly","given":"Kathleen"}],"issued":{"date-parts":[["2009",4]]}}}],"schema":"https://github.com/citation-style-language/schema/raw/master/csl-citation.json</w:instrText>
      </w:r>
      <w:r w:rsidR="00391667">
        <w:rPr>
          <w:rtl/>
        </w:rPr>
        <w:instrText xml:space="preserve">"} </w:instrText>
      </w:r>
      <w:r w:rsidR="00424425">
        <w:rPr>
          <w:rtl/>
        </w:rPr>
        <w:fldChar w:fldCharType="separate"/>
      </w:r>
      <w:r w:rsidR="00391667" w:rsidRPr="00391667">
        <w:rPr>
          <w:rFonts w:ascii="Times New Roman" w:hAnsi="Times New Roman" w:cs="Times New Roman"/>
        </w:rPr>
        <w:t>(29)</w:t>
      </w:r>
      <w:r w:rsidR="00424425">
        <w:rPr>
          <w:rtl/>
        </w:rPr>
        <w:fldChar w:fldCharType="end"/>
      </w:r>
    </w:p>
    <w:p w14:paraId="3FCC73F0" w14:textId="77777777" w:rsidR="00E304BF" w:rsidRDefault="00E304BF">
      <w:pPr>
        <w:bidi w:val="0"/>
        <w:spacing w:after="160" w:line="259" w:lineRule="auto"/>
        <w:ind w:firstLine="0"/>
        <w:jc w:val="left"/>
        <w:rPr>
          <w:rFonts w:eastAsiaTheme="majorEastAsia" w:cs="B Titr"/>
          <w:b/>
          <w:rtl/>
        </w:rPr>
      </w:pPr>
      <w:r>
        <w:rPr>
          <w:rtl/>
        </w:rPr>
        <w:br w:type="page"/>
      </w:r>
    </w:p>
    <w:p w14:paraId="2188A1EB" w14:textId="77777777" w:rsidR="00130D66" w:rsidRDefault="00130D66" w:rsidP="00130D66">
      <w:pPr>
        <w:pStyle w:val="Heading2"/>
        <w:rPr>
          <w:rtl/>
        </w:rPr>
      </w:pPr>
      <w:r>
        <w:rPr>
          <w:rFonts w:hint="cs"/>
          <w:rtl/>
        </w:rPr>
        <w:lastRenderedPageBreak/>
        <w:t xml:space="preserve">مقایسه انواع </w:t>
      </w:r>
      <w:proofErr w:type="spellStart"/>
      <w:r>
        <w:rPr>
          <w:rFonts w:hint="cs"/>
          <w:rtl/>
        </w:rPr>
        <w:t>اریتروپوئتین</w:t>
      </w:r>
      <w:proofErr w:type="spellEnd"/>
    </w:p>
    <w:p w14:paraId="11B88526" w14:textId="5B492702" w:rsidR="00130D66" w:rsidRDefault="00130D66" w:rsidP="00391667">
      <w:pPr>
        <w:rPr>
          <w:rtl/>
        </w:rPr>
      </w:pPr>
      <w:proofErr w:type="spellStart"/>
      <w:r>
        <w:rPr>
          <w:rtl/>
        </w:rPr>
        <w:t>مطالعه‌ا</w:t>
      </w:r>
      <w:r>
        <w:rPr>
          <w:rFonts w:hint="cs"/>
          <w:rtl/>
        </w:rPr>
        <w:t>ی</w:t>
      </w:r>
      <w:proofErr w:type="spellEnd"/>
      <w:r>
        <w:rPr>
          <w:rtl/>
        </w:rPr>
        <w:t xml:space="preserve"> که توسط </w:t>
      </w:r>
      <w:proofErr w:type="spellStart"/>
      <w:r>
        <w:rPr>
          <w:rtl/>
        </w:rPr>
        <w:t>کرکوف</w:t>
      </w:r>
      <w:proofErr w:type="spellEnd"/>
      <w:r>
        <w:rPr>
          <w:rtl/>
        </w:rPr>
        <w:t xml:space="preserve"> و همکاران (2011) انجام شد، به بررس</w:t>
      </w:r>
      <w:r>
        <w:rPr>
          <w:rFonts w:hint="cs"/>
          <w:rtl/>
        </w:rPr>
        <w:t>ی</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دو فرآورده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انسان</w:t>
      </w:r>
      <w:r>
        <w:rPr>
          <w:rFonts w:hint="cs"/>
          <w:rtl/>
        </w:rPr>
        <w:t>ی</w:t>
      </w:r>
      <w:r>
        <w:rPr>
          <w:rtl/>
        </w:rPr>
        <w:t xml:space="preserve"> نوترک</w:t>
      </w:r>
      <w:r>
        <w:rPr>
          <w:rFonts w:hint="cs"/>
          <w:rtl/>
        </w:rPr>
        <w:t>ی</w:t>
      </w:r>
      <w:r>
        <w:rPr>
          <w:rFonts w:hint="eastAsia"/>
          <w:rtl/>
        </w:rPr>
        <w:t>ب</w:t>
      </w:r>
      <w:r>
        <w:rPr>
          <w:rtl/>
        </w:rPr>
        <w:t xml:space="preserve"> (</w:t>
      </w:r>
      <w:proofErr w:type="spellStart"/>
      <w:r>
        <w:t>rHuEPO</w:t>
      </w:r>
      <w:proofErr w:type="spellEnd"/>
      <w:r>
        <w:rPr>
          <w:rtl/>
        </w:rPr>
        <w:t xml:space="preserve">) شامل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و </w:t>
      </w:r>
      <w:proofErr w:type="spellStart"/>
      <w:r>
        <w:rPr>
          <w:rtl/>
        </w:rPr>
        <w:t>اپوئت</w:t>
      </w:r>
      <w:r>
        <w:rPr>
          <w:rFonts w:hint="cs"/>
          <w:rtl/>
        </w:rPr>
        <w:t>ی</w:t>
      </w:r>
      <w:r>
        <w:rPr>
          <w:rFonts w:hint="eastAsia"/>
          <w:rtl/>
        </w:rPr>
        <w:t>ن</w:t>
      </w:r>
      <w:proofErr w:type="spellEnd"/>
      <w:r>
        <w:rPr>
          <w:rtl/>
        </w:rPr>
        <w:t xml:space="preserve"> آلفا پرداخته است. ا</w:t>
      </w:r>
      <w:r>
        <w:rPr>
          <w:rFonts w:hint="cs"/>
          <w:rtl/>
        </w:rPr>
        <w:t>ی</w:t>
      </w:r>
      <w:r>
        <w:rPr>
          <w:rFonts w:hint="eastAsia"/>
          <w:rtl/>
        </w:rPr>
        <w:t>ن</w:t>
      </w:r>
      <w:r>
        <w:rPr>
          <w:rtl/>
        </w:rPr>
        <w:t xml:space="preserve"> مطالعه </w:t>
      </w:r>
      <w:proofErr w:type="spellStart"/>
      <w:r>
        <w:rPr>
          <w:rtl/>
        </w:rPr>
        <w:t>به‌صورت</w:t>
      </w:r>
      <w:proofErr w:type="spellEnd"/>
      <w:r>
        <w:rPr>
          <w:rtl/>
        </w:rPr>
        <w:t xml:space="preserve"> </w:t>
      </w:r>
      <w:proofErr w:type="spellStart"/>
      <w:r>
        <w:rPr>
          <w:rtl/>
        </w:rPr>
        <w:t>دوسوکور</w:t>
      </w:r>
      <w:proofErr w:type="spellEnd"/>
      <w:r>
        <w:rPr>
          <w:rtl/>
        </w:rPr>
        <w:t>، تصادف</w:t>
      </w:r>
      <w:r>
        <w:rPr>
          <w:rFonts w:hint="cs"/>
          <w:rtl/>
        </w:rPr>
        <w:t>ی</w:t>
      </w:r>
      <w:r>
        <w:rPr>
          <w:rFonts w:hint="eastAsia"/>
          <w:rtl/>
        </w:rPr>
        <w:t>،</w:t>
      </w:r>
      <w:r>
        <w:rPr>
          <w:rtl/>
        </w:rPr>
        <w:t xml:space="preserve"> </w:t>
      </w:r>
      <w:proofErr w:type="spellStart"/>
      <w:r>
        <w:rPr>
          <w:rtl/>
        </w:rPr>
        <w:t>تک‌دوز</w:t>
      </w:r>
      <w:proofErr w:type="spellEnd"/>
      <w:r>
        <w:rPr>
          <w:rtl/>
        </w:rPr>
        <w:t xml:space="preserve"> و با طراح</w:t>
      </w:r>
      <w:r>
        <w:rPr>
          <w:rFonts w:hint="cs"/>
          <w:rtl/>
        </w:rPr>
        <w:t>ی</w:t>
      </w:r>
      <w:r>
        <w:rPr>
          <w:rtl/>
        </w:rPr>
        <w:t xml:space="preserve"> متقاطع سه </w:t>
      </w:r>
      <w:proofErr w:type="spellStart"/>
      <w:r>
        <w:rPr>
          <w:rtl/>
        </w:rPr>
        <w:t>دوره‌ا</w:t>
      </w:r>
      <w:r>
        <w:rPr>
          <w:rFonts w:hint="cs"/>
          <w:rtl/>
        </w:rPr>
        <w:t>ی</w:t>
      </w:r>
      <w:proofErr w:type="spellEnd"/>
      <w:r>
        <w:rPr>
          <w:rtl/>
        </w:rPr>
        <w:t xml:space="preserve"> رو</w:t>
      </w:r>
      <w:r>
        <w:rPr>
          <w:rFonts w:hint="cs"/>
          <w:rtl/>
        </w:rPr>
        <w:t>ی</w:t>
      </w:r>
      <w:r>
        <w:rPr>
          <w:rtl/>
        </w:rPr>
        <w:t xml:space="preserve"> 48 داوطلب سال</w:t>
      </w:r>
      <w:r>
        <w:rPr>
          <w:rFonts w:hint="eastAsia"/>
          <w:rtl/>
        </w:rPr>
        <w:t>م</w:t>
      </w:r>
      <w:r>
        <w:rPr>
          <w:rtl/>
        </w:rPr>
        <w:t xml:space="preserve"> انجام شد که هر کدام دوز 10,000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از داروها را </w:t>
      </w:r>
      <w:proofErr w:type="spellStart"/>
      <w:r>
        <w:rPr>
          <w:rtl/>
        </w:rPr>
        <w:t>به‌صورت</w:t>
      </w:r>
      <w:proofErr w:type="spellEnd"/>
      <w:r>
        <w:rPr>
          <w:rtl/>
        </w:rPr>
        <w:t xml:space="preserve"> ور</w:t>
      </w:r>
      <w:r>
        <w:rPr>
          <w:rFonts w:hint="cs"/>
          <w:rtl/>
        </w:rPr>
        <w:t>ی</w:t>
      </w:r>
      <w:r>
        <w:rPr>
          <w:rFonts w:hint="eastAsia"/>
          <w:rtl/>
        </w:rPr>
        <w:t>د</w:t>
      </w:r>
      <w:r>
        <w:rPr>
          <w:rFonts w:hint="cs"/>
          <w:rtl/>
        </w:rPr>
        <w:t>ی</w:t>
      </w:r>
      <w:r>
        <w:rPr>
          <w:rtl/>
        </w:rPr>
        <w:t xml:space="preserve"> </w:t>
      </w:r>
      <w:r>
        <w:rPr>
          <w:rFonts w:hint="cs"/>
          <w:rtl/>
        </w:rPr>
        <w:t>ی</w:t>
      </w:r>
      <w:r>
        <w:rPr>
          <w:rFonts w:hint="eastAsia"/>
          <w:rtl/>
        </w:rPr>
        <w:t>ا</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در</w:t>
      </w:r>
      <w:r>
        <w:rPr>
          <w:rFonts w:hint="cs"/>
          <w:rtl/>
        </w:rPr>
        <w:t>ی</w:t>
      </w:r>
      <w:r>
        <w:rPr>
          <w:rFonts w:hint="eastAsia"/>
          <w:rtl/>
        </w:rPr>
        <w:t>افت</w:t>
      </w:r>
      <w:r>
        <w:rPr>
          <w:rtl/>
        </w:rPr>
        <w:t xml:space="preserve"> کردند. </w:t>
      </w:r>
      <w:proofErr w:type="spellStart"/>
      <w:r>
        <w:rPr>
          <w:rtl/>
        </w:rPr>
        <w:t>نمونه‌ها</w:t>
      </w:r>
      <w:r>
        <w:rPr>
          <w:rFonts w:hint="cs"/>
          <w:rtl/>
        </w:rPr>
        <w:t>ی</w:t>
      </w:r>
      <w:proofErr w:type="spellEnd"/>
      <w:r>
        <w:rPr>
          <w:rtl/>
        </w:rPr>
        <w:t xml:space="preserve"> خون در فواصل مختلف </w:t>
      </w:r>
      <w:proofErr w:type="spellStart"/>
      <w:r>
        <w:rPr>
          <w:rtl/>
        </w:rPr>
        <w:t>جمع‌آور</w:t>
      </w:r>
      <w:r>
        <w:rPr>
          <w:rFonts w:hint="cs"/>
          <w:rtl/>
        </w:rPr>
        <w:t>ی</w:t>
      </w:r>
      <w:proofErr w:type="spellEnd"/>
      <w:r>
        <w:rPr>
          <w:rtl/>
        </w:rPr>
        <w:t xml:space="preserve"> و سطوح </w:t>
      </w:r>
      <w:proofErr w:type="spellStart"/>
      <w:r>
        <w:rPr>
          <w:rtl/>
        </w:rPr>
        <w:t>اپوئت</w:t>
      </w:r>
      <w:r>
        <w:rPr>
          <w:rFonts w:hint="cs"/>
          <w:rtl/>
        </w:rPr>
        <w:t>ی</w:t>
      </w:r>
      <w:r>
        <w:rPr>
          <w:rFonts w:hint="eastAsia"/>
          <w:rtl/>
        </w:rPr>
        <w:t>ن</w:t>
      </w:r>
      <w:proofErr w:type="spellEnd"/>
      <w:r>
        <w:rPr>
          <w:rtl/>
        </w:rPr>
        <w:t xml:space="preserve"> با استفاده از روش </w:t>
      </w:r>
      <w:proofErr w:type="spellStart"/>
      <w:r>
        <w:rPr>
          <w:rtl/>
        </w:rPr>
        <w:t>الا</w:t>
      </w:r>
      <w:r>
        <w:rPr>
          <w:rFonts w:hint="cs"/>
          <w:rtl/>
        </w:rPr>
        <w:t>ی</w:t>
      </w:r>
      <w:r>
        <w:rPr>
          <w:rFonts w:hint="eastAsia"/>
          <w:rtl/>
        </w:rPr>
        <w:t>زا</w:t>
      </w:r>
      <w:proofErr w:type="spellEnd"/>
      <w:r>
        <w:rPr>
          <w:rtl/>
        </w:rPr>
        <w:t xml:space="preserve"> </w:t>
      </w:r>
      <w:proofErr w:type="spellStart"/>
      <w:r>
        <w:rPr>
          <w:rtl/>
        </w:rPr>
        <w:t>اندازه‌گ</w:t>
      </w:r>
      <w:r>
        <w:rPr>
          <w:rFonts w:hint="cs"/>
          <w:rtl/>
        </w:rPr>
        <w:t>ی</w:t>
      </w:r>
      <w:r>
        <w:rPr>
          <w:rFonts w:hint="eastAsia"/>
          <w:rtl/>
        </w:rPr>
        <w:t>ر</w:t>
      </w:r>
      <w:r>
        <w:rPr>
          <w:rFonts w:hint="cs"/>
          <w:rtl/>
        </w:rPr>
        <w:t>ی</w:t>
      </w:r>
      <w:proofErr w:type="spellEnd"/>
      <w:r>
        <w:rPr>
          <w:rtl/>
        </w:rPr>
        <w:t xml:space="preserve"> شد. هدف اصل</w:t>
      </w:r>
      <w:r>
        <w:rPr>
          <w:rFonts w:hint="cs"/>
          <w:rtl/>
        </w:rPr>
        <w:t>ی</w:t>
      </w:r>
      <w:r>
        <w:rPr>
          <w:rtl/>
        </w:rPr>
        <w:t xml:space="preserve"> ا</w:t>
      </w:r>
      <w:r>
        <w:rPr>
          <w:rFonts w:hint="cs"/>
          <w:rtl/>
        </w:rPr>
        <w:t>ی</w:t>
      </w:r>
      <w:r>
        <w:rPr>
          <w:rFonts w:hint="eastAsia"/>
          <w:rtl/>
        </w:rPr>
        <w:t>ن</w:t>
      </w:r>
      <w:r>
        <w:rPr>
          <w:rtl/>
        </w:rPr>
        <w:t xml:space="preserve"> مطالعه ارز</w:t>
      </w:r>
      <w:r>
        <w:rPr>
          <w:rFonts w:hint="cs"/>
          <w:rtl/>
        </w:rPr>
        <w:t>ی</w:t>
      </w:r>
      <w:r>
        <w:rPr>
          <w:rFonts w:hint="eastAsia"/>
          <w:rtl/>
        </w:rPr>
        <w:t>اب</w:t>
      </w:r>
      <w:r>
        <w:rPr>
          <w:rFonts w:hint="cs"/>
          <w:rtl/>
        </w:rPr>
        <w:t>ی</w:t>
      </w:r>
      <w:r>
        <w:rPr>
          <w:rtl/>
        </w:rPr>
        <w:t xml:space="preserve"> </w:t>
      </w:r>
      <w:proofErr w:type="spellStart"/>
      <w:r>
        <w:rPr>
          <w:rtl/>
        </w:rPr>
        <w:t>فراهم</w:t>
      </w:r>
      <w:r>
        <w:rPr>
          <w:rFonts w:hint="cs"/>
          <w:rtl/>
        </w:rPr>
        <w:t>ی</w:t>
      </w:r>
      <w:proofErr w:type="spellEnd"/>
      <w:r>
        <w:rPr>
          <w:rtl/>
        </w:rPr>
        <w:t xml:space="preserve"> ز</w:t>
      </w:r>
      <w:r>
        <w:rPr>
          <w:rFonts w:hint="cs"/>
          <w:rtl/>
        </w:rPr>
        <w:t>ی</w:t>
      </w:r>
      <w:r>
        <w:rPr>
          <w:rFonts w:hint="eastAsia"/>
          <w:rtl/>
        </w:rPr>
        <w:t>ست</w:t>
      </w:r>
      <w:r>
        <w:rPr>
          <w:rFonts w:hint="cs"/>
          <w:rtl/>
        </w:rPr>
        <w:t>ی</w:t>
      </w:r>
      <w:r>
        <w:rPr>
          <w:rtl/>
        </w:rPr>
        <w:t xml:space="preserve"> و مقا</w:t>
      </w:r>
      <w:r>
        <w:rPr>
          <w:rFonts w:hint="cs"/>
          <w:rtl/>
        </w:rPr>
        <w:t>ی</w:t>
      </w:r>
      <w:r>
        <w:rPr>
          <w:rFonts w:hint="eastAsia"/>
          <w:rtl/>
        </w:rPr>
        <w:t>سه</w:t>
      </w:r>
      <w:r>
        <w:rPr>
          <w:rtl/>
        </w:rPr>
        <w:t xml:space="preserve"> پارامترها</w:t>
      </w:r>
      <w:r>
        <w:rPr>
          <w:rFonts w:hint="cs"/>
          <w:rtl/>
        </w:rPr>
        <w:t>ی</w:t>
      </w:r>
      <w:r>
        <w:rPr>
          <w:rtl/>
        </w:rPr>
        <w:t xml:space="preserve"> </w:t>
      </w:r>
      <w:r>
        <w:rPr>
          <w:rFonts w:hint="eastAsia"/>
          <w:rtl/>
        </w:rPr>
        <w:t>فارماکوک</w:t>
      </w:r>
      <w:r>
        <w:rPr>
          <w:rFonts w:hint="cs"/>
          <w:rtl/>
        </w:rPr>
        <w:t>ی</w:t>
      </w:r>
      <w:r>
        <w:rPr>
          <w:rFonts w:hint="eastAsia"/>
          <w:rtl/>
        </w:rPr>
        <w:t>نت</w:t>
      </w:r>
      <w:r>
        <w:rPr>
          <w:rFonts w:hint="cs"/>
          <w:rtl/>
        </w:rPr>
        <w:t>ی</w:t>
      </w:r>
      <w:r>
        <w:rPr>
          <w:rFonts w:hint="eastAsia"/>
          <w:rtl/>
        </w:rPr>
        <w:t>ک</w:t>
      </w:r>
      <w:r>
        <w:rPr>
          <w:rtl/>
        </w:rPr>
        <w:t xml:space="preserve"> مانند </w:t>
      </w:r>
      <w:proofErr w:type="spellStart"/>
      <w:r>
        <w:t>Cmax</w:t>
      </w:r>
      <w:proofErr w:type="spellEnd"/>
      <w:r>
        <w:rPr>
          <w:rtl/>
        </w:rPr>
        <w:t xml:space="preserve"> (حداکثر غلظت) و </w:t>
      </w:r>
      <w:r>
        <w:t>AUC</w:t>
      </w:r>
      <w:r>
        <w:rPr>
          <w:rtl/>
        </w:rPr>
        <w:t xml:space="preserve"> (مساحت ز</w:t>
      </w:r>
      <w:r>
        <w:rPr>
          <w:rFonts w:hint="cs"/>
          <w:rtl/>
        </w:rPr>
        <w:t>ی</w:t>
      </w:r>
      <w:r>
        <w:rPr>
          <w:rFonts w:hint="eastAsia"/>
          <w:rtl/>
        </w:rPr>
        <w:t>ر</w:t>
      </w:r>
      <w:r>
        <w:rPr>
          <w:rtl/>
        </w:rPr>
        <w:t xml:space="preserve"> منحن</w:t>
      </w:r>
      <w:r>
        <w:rPr>
          <w:rFonts w:hint="cs"/>
          <w:rtl/>
        </w:rPr>
        <w:t>ی</w:t>
      </w:r>
      <w:r>
        <w:rPr>
          <w:rtl/>
        </w:rPr>
        <w:t xml:space="preserve"> غلظت-زمان) ب</w:t>
      </w:r>
      <w:r>
        <w:rPr>
          <w:rFonts w:hint="cs"/>
          <w:rtl/>
        </w:rPr>
        <w:t>ی</w:t>
      </w:r>
      <w:r>
        <w:rPr>
          <w:rFonts w:hint="eastAsia"/>
          <w:rtl/>
        </w:rPr>
        <w:t>ن</w:t>
      </w:r>
      <w:r>
        <w:rPr>
          <w:rtl/>
        </w:rPr>
        <w:t xml:space="preserve"> دو فرمولاس</w:t>
      </w:r>
      <w:r>
        <w:rPr>
          <w:rFonts w:hint="cs"/>
          <w:rtl/>
        </w:rPr>
        <w:t>ی</w:t>
      </w:r>
      <w:r>
        <w:rPr>
          <w:rFonts w:hint="eastAsia"/>
          <w:rtl/>
        </w:rPr>
        <w:t>ون</w:t>
      </w:r>
      <w:r>
        <w:rPr>
          <w:rtl/>
        </w:rPr>
        <w:t xml:space="preserve"> بود.</w:t>
      </w:r>
      <w:r w:rsidR="000B1F3E">
        <w:rPr>
          <w:rFonts w:hint="cs"/>
          <w:rtl/>
        </w:rPr>
        <w:t xml:space="preserve"> </w:t>
      </w:r>
      <w:r w:rsidR="000B1F3E">
        <w:rPr>
          <w:rtl/>
        </w:rPr>
        <w:fldChar w:fldCharType="begin"/>
      </w:r>
      <w:r w:rsidR="00391667">
        <w:rPr>
          <w:rtl/>
        </w:rPr>
        <w:instrText xml:space="preserve"> </w:instrText>
      </w:r>
      <w:r w:rsidR="00391667">
        <w:instrText>ADDIN ZOTERO_ITEM CSL_CITATION {"citationID":"ghLpYCWu","properties":{"formattedCitation":"(30)","plainCitation":"(30)","noteIndex":0},"citationItems":[{"id":17390,"uris":["http://zotero.org/groups/5618536/items/DRVLKEEI"],"itemData":{"id":17390,"type</w:instrText>
      </w:r>
      <w:r w:rsidR="00391667">
        <w:rPr>
          <w:rtl/>
        </w:rPr>
        <w:instrText>":"</w:instrText>
      </w:r>
      <w:r w:rsidR="00391667">
        <w:instrText>article-journal","abstract":"The subcutaneous bioavailability of a new recombinant erythropoietin preparation (epoetin zeta, CAS 604802-70-2) and the pharmacokinetic properties of this drug compared to a reference product (epoetin alfa, CAS 113427-24-0) were analyzed after a single intravenous bolus injection or subcutaneous injection of 10,000 IU in a three-period crossover design in 48 healthy volunteers. Peripheral venous blood samples were obtained pre-dose, and 0:05, 0:20, 0:40, 1:00, 1:20, 1:40, 2:0</w:instrText>
      </w:r>
      <w:r w:rsidR="00391667">
        <w:rPr>
          <w:rtl/>
        </w:rPr>
        <w:instrText xml:space="preserve">0, 3:00, 4:00, 6:00, 8:00, 12:00, 24:00, 36:00, 48:00, </w:instrText>
      </w:r>
      <w:r w:rsidR="00391667">
        <w:instrText>and 72:00 h post dosing. Samples from 48 volunteers were analyzed by means of a specific immunoassay (ELISA). The systemic bioavailability of epoetin zeta after subcutaneous administration is approximately 24%. Comparison of both preparations showed nearly identical pharmacokinetic properties after subcutaneous administration. The usual bioequivalence limits were fulfilled for all relevant pharmacokinetic parameters.","container-title":"Arzneimittel-Forschung","DOI":"10.1055/s-0031-1296498","ISSN":"0004-4172","issue":"5","journalAbbreviation":"Arzneimittelforschung","language":"eng","note":"PMID: 18589556","page":"220-224","source":"PubMed","title":"Evaluation of the pharmacokinetics of two recombinant human erythropoietin preparations: epoetin zeta and epoetin alfa. 2nd Communication: A monocentric, double-blind, randomized, single dose, three-period crossover trial in healthy volunteers","title-short":"Evaluation of the pharmacokinetics of two recombinant human erythropoietin preparations","volume":"58","author":[{"family":"Kirkov","given":"Valentin"},{"family":"Dimitrova","given":"Velislava"},{"family":"Siebert-Weigel","given":"Marianne"},{"family":"Wolf-Pflugmann","given":"Michael"},{"family":"Koytchev","given":"Rossen"},{"family":"Richter","given":"Wolfram"},{"family":"Bronn","given":"Angelika"},{"family":"Arsova","given":"Sacha"},{"family":"Kromminga","given":"Arno"}],"issued":{"date-parts":[["2008"]]}}}],"schema":"https://github.com/citation-style-language/schema/raw/master/csl-citation.json</w:instrText>
      </w:r>
      <w:r w:rsidR="00391667">
        <w:rPr>
          <w:rtl/>
        </w:rPr>
        <w:instrText xml:space="preserve">"} </w:instrText>
      </w:r>
      <w:r w:rsidR="000B1F3E">
        <w:rPr>
          <w:rtl/>
        </w:rPr>
        <w:fldChar w:fldCharType="separate"/>
      </w:r>
      <w:r w:rsidR="00391667" w:rsidRPr="00391667">
        <w:rPr>
          <w:rFonts w:ascii="Times New Roman" w:hAnsi="Times New Roman" w:cs="Times New Roman"/>
        </w:rPr>
        <w:t>(30)</w:t>
      </w:r>
      <w:r w:rsidR="000B1F3E">
        <w:rPr>
          <w:rtl/>
        </w:rPr>
        <w:fldChar w:fldCharType="end"/>
      </w:r>
    </w:p>
    <w:p w14:paraId="6ED8AEEF" w14:textId="6856DD13" w:rsidR="00130D66" w:rsidRDefault="00130D66" w:rsidP="00391667">
      <w:pPr>
        <w:rPr>
          <w:rtl/>
        </w:rPr>
      </w:pPr>
      <w:r>
        <w:rPr>
          <w:rFonts w:hint="eastAsia"/>
          <w:rtl/>
        </w:rPr>
        <w:t>نتا</w:t>
      </w:r>
      <w:r>
        <w:rPr>
          <w:rFonts w:hint="cs"/>
          <w:rtl/>
        </w:rPr>
        <w:t>ی</w:t>
      </w:r>
      <w:r>
        <w:rPr>
          <w:rFonts w:hint="eastAsia"/>
          <w:rtl/>
        </w:rPr>
        <w:t>ج</w:t>
      </w:r>
      <w:r>
        <w:rPr>
          <w:rtl/>
        </w:rPr>
        <w:t xml:space="preserve"> نشان داد که </w:t>
      </w:r>
      <w:proofErr w:type="spellStart"/>
      <w:r>
        <w:rPr>
          <w:rtl/>
        </w:rPr>
        <w:t>فراهم</w:t>
      </w:r>
      <w:r>
        <w:rPr>
          <w:rFonts w:hint="cs"/>
          <w:rtl/>
        </w:rPr>
        <w:t>ی</w:t>
      </w:r>
      <w:proofErr w:type="spellEnd"/>
      <w:r>
        <w:rPr>
          <w:rtl/>
        </w:rPr>
        <w:t xml:space="preserve"> ز</w:t>
      </w:r>
      <w:r>
        <w:rPr>
          <w:rFonts w:hint="cs"/>
          <w:rtl/>
        </w:rPr>
        <w:t>ی</w:t>
      </w:r>
      <w:r>
        <w:rPr>
          <w:rFonts w:hint="eastAsia"/>
          <w:rtl/>
        </w:rPr>
        <w:t>ست</w:t>
      </w:r>
      <w:r>
        <w:rPr>
          <w:rFonts w:hint="cs"/>
          <w:rtl/>
        </w:rPr>
        <w:t>ی</w:t>
      </w:r>
      <w:r>
        <w:rPr>
          <w:rtl/>
        </w:rPr>
        <w:t xml:space="preserve"> س</w:t>
      </w:r>
      <w:r>
        <w:rPr>
          <w:rFonts w:hint="cs"/>
          <w:rtl/>
        </w:rPr>
        <w:t>ی</w:t>
      </w:r>
      <w:r>
        <w:rPr>
          <w:rFonts w:hint="eastAsia"/>
          <w:rtl/>
        </w:rPr>
        <w:t>ستم</w:t>
      </w:r>
      <w:r>
        <w:rPr>
          <w:rFonts w:hint="cs"/>
          <w:rtl/>
        </w:rPr>
        <w:t>ی</w:t>
      </w:r>
      <w:r>
        <w:rPr>
          <w:rFonts w:hint="eastAsia"/>
          <w:rtl/>
        </w:rPr>
        <w:t>ک</w:t>
      </w:r>
      <w:r>
        <w:rPr>
          <w:rtl/>
        </w:rPr>
        <w:t xml:space="preserve">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پس از تجو</w:t>
      </w:r>
      <w:r>
        <w:rPr>
          <w:rFonts w:hint="cs"/>
          <w:rtl/>
        </w:rPr>
        <w:t>ی</w:t>
      </w:r>
      <w:r>
        <w:rPr>
          <w:rFonts w:hint="eastAsia"/>
          <w:rtl/>
        </w:rPr>
        <w:t>ز</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حدود 24 درصد بود که به </w:t>
      </w:r>
      <w:proofErr w:type="spellStart"/>
      <w:r>
        <w:rPr>
          <w:rtl/>
        </w:rPr>
        <w:t>اپوئت</w:t>
      </w:r>
      <w:r>
        <w:rPr>
          <w:rFonts w:hint="cs"/>
          <w:rtl/>
        </w:rPr>
        <w:t>ی</w:t>
      </w:r>
      <w:r>
        <w:rPr>
          <w:rFonts w:hint="eastAsia"/>
          <w:rtl/>
        </w:rPr>
        <w:t>ن</w:t>
      </w:r>
      <w:proofErr w:type="spellEnd"/>
      <w:r>
        <w:rPr>
          <w:rtl/>
        </w:rPr>
        <w:t xml:space="preserve"> آلفا (حدود 20 درصد) بس</w:t>
      </w:r>
      <w:r>
        <w:rPr>
          <w:rFonts w:hint="cs"/>
          <w:rtl/>
        </w:rPr>
        <w:t>ی</w:t>
      </w:r>
      <w:r>
        <w:rPr>
          <w:rFonts w:hint="eastAsia"/>
          <w:rtl/>
        </w:rPr>
        <w:t>ار</w:t>
      </w:r>
      <w:r>
        <w:rPr>
          <w:rtl/>
        </w:rPr>
        <w:t xml:space="preserve"> نزد</w:t>
      </w:r>
      <w:r>
        <w:rPr>
          <w:rFonts w:hint="cs"/>
          <w:rtl/>
        </w:rPr>
        <w:t>ی</w:t>
      </w:r>
      <w:r>
        <w:rPr>
          <w:rFonts w:hint="eastAsia"/>
          <w:rtl/>
        </w:rPr>
        <w:t>ک</w:t>
      </w:r>
      <w:r>
        <w:rPr>
          <w:rtl/>
        </w:rPr>
        <w:t xml:space="preserve"> است. م</w:t>
      </w:r>
      <w:r>
        <w:rPr>
          <w:rFonts w:hint="cs"/>
          <w:rtl/>
        </w:rPr>
        <w:t>ی</w:t>
      </w:r>
      <w:r>
        <w:rPr>
          <w:rFonts w:hint="eastAsia"/>
          <w:rtl/>
        </w:rPr>
        <w:t>انگ</w:t>
      </w:r>
      <w:r>
        <w:rPr>
          <w:rFonts w:hint="cs"/>
          <w:rtl/>
        </w:rPr>
        <w:t>ی</w:t>
      </w:r>
      <w:r>
        <w:rPr>
          <w:rFonts w:hint="eastAsia"/>
          <w:rtl/>
        </w:rPr>
        <w:t>ن</w:t>
      </w:r>
      <w:r>
        <w:rPr>
          <w:rtl/>
        </w:rPr>
        <w:t xml:space="preserve"> </w:t>
      </w:r>
      <w:proofErr w:type="spellStart"/>
      <w:r>
        <w:rPr>
          <w:rtl/>
        </w:rPr>
        <w:t>ن</w:t>
      </w:r>
      <w:r>
        <w:rPr>
          <w:rFonts w:hint="cs"/>
          <w:rtl/>
        </w:rPr>
        <w:t>ی</w:t>
      </w:r>
      <w:r>
        <w:rPr>
          <w:rFonts w:hint="eastAsia"/>
          <w:rtl/>
        </w:rPr>
        <w:t>مه‌عمر</w:t>
      </w:r>
      <w:proofErr w:type="spellEnd"/>
      <w:r>
        <w:rPr>
          <w:rtl/>
        </w:rPr>
        <w:t xml:space="preserve"> حذف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24 ساعت بود که مشابه </w:t>
      </w:r>
      <w:proofErr w:type="spellStart"/>
      <w:r>
        <w:rPr>
          <w:rtl/>
        </w:rPr>
        <w:t>اپوئت</w:t>
      </w:r>
      <w:r>
        <w:rPr>
          <w:rFonts w:hint="cs"/>
          <w:rtl/>
        </w:rPr>
        <w:t>ی</w:t>
      </w:r>
      <w:r>
        <w:rPr>
          <w:rFonts w:hint="eastAsia"/>
          <w:rtl/>
        </w:rPr>
        <w:t>ن</w:t>
      </w:r>
      <w:proofErr w:type="spellEnd"/>
      <w:r>
        <w:rPr>
          <w:rtl/>
        </w:rPr>
        <w:t xml:space="preserve"> آلفا بود. پس از تجو</w:t>
      </w:r>
      <w:r>
        <w:rPr>
          <w:rFonts w:hint="cs"/>
          <w:rtl/>
        </w:rPr>
        <w:t>ی</w:t>
      </w:r>
      <w:r>
        <w:rPr>
          <w:rFonts w:hint="eastAsia"/>
          <w:rtl/>
        </w:rPr>
        <w:t>ز</w:t>
      </w:r>
      <w:r>
        <w:rPr>
          <w:rtl/>
        </w:rPr>
        <w:t xml:space="preserve"> ور</w:t>
      </w:r>
      <w:r>
        <w:rPr>
          <w:rFonts w:hint="cs"/>
          <w:rtl/>
        </w:rPr>
        <w:t>ی</w:t>
      </w:r>
      <w:r>
        <w:rPr>
          <w:rFonts w:hint="eastAsia"/>
          <w:rtl/>
        </w:rPr>
        <w:t>د</w:t>
      </w:r>
      <w:r>
        <w:rPr>
          <w:rFonts w:hint="cs"/>
          <w:rtl/>
        </w:rPr>
        <w:t>ی</w:t>
      </w:r>
      <w:r>
        <w:rPr>
          <w:rFonts w:hint="eastAsia"/>
          <w:rtl/>
        </w:rPr>
        <w:t>،</w:t>
      </w:r>
      <w:r>
        <w:rPr>
          <w:rtl/>
        </w:rPr>
        <w:t xml:space="preserve"> سطح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ط</w:t>
      </w:r>
      <w:r>
        <w:rPr>
          <w:rFonts w:hint="cs"/>
          <w:rtl/>
        </w:rPr>
        <w:t>ی</w:t>
      </w:r>
      <w:r>
        <w:rPr>
          <w:rtl/>
        </w:rPr>
        <w:t xml:space="preserve"> 72 ساعت به خط پا</w:t>
      </w:r>
      <w:r>
        <w:rPr>
          <w:rFonts w:hint="cs"/>
          <w:rtl/>
        </w:rPr>
        <w:t>ی</w:t>
      </w:r>
      <w:r>
        <w:rPr>
          <w:rFonts w:hint="eastAsia"/>
          <w:rtl/>
        </w:rPr>
        <w:t>ه</w:t>
      </w:r>
      <w:r>
        <w:rPr>
          <w:rtl/>
        </w:rPr>
        <w:t xml:space="preserve"> بازگشت، در حال</w:t>
      </w:r>
      <w:r>
        <w:rPr>
          <w:rFonts w:hint="cs"/>
          <w:rtl/>
        </w:rPr>
        <w:t>ی</w:t>
      </w:r>
      <w:r>
        <w:rPr>
          <w:rtl/>
        </w:rPr>
        <w:t xml:space="preserve"> که تجو</w:t>
      </w:r>
      <w:r>
        <w:rPr>
          <w:rFonts w:hint="cs"/>
          <w:rtl/>
        </w:rPr>
        <w:t>ی</w:t>
      </w:r>
      <w:r>
        <w:rPr>
          <w:rFonts w:hint="eastAsia"/>
          <w:rtl/>
        </w:rPr>
        <w:t>ز</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به دل</w:t>
      </w:r>
      <w:r>
        <w:rPr>
          <w:rFonts w:hint="cs"/>
          <w:rtl/>
        </w:rPr>
        <w:t>ی</w:t>
      </w:r>
      <w:r>
        <w:rPr>
          <w:rFonts w:hint="eastAsia"/>
          <w:rtl/>
        </w:rPr>
        <w:t>ل</w:t>
      </w:r>
      <w:r>
        <w:rPr>
          <w:rtl/>
        </w:rPr>
        <w:t xml:space="preserve"> جذب کندتر، باعث افزا</w:t>
      </w:r>
      <w:r>
        <w:rPr>
          <w:rFonts w:hint="cs"/>
          <w:rtl/>
        </w:rPr>
        <w:t>ی</w:t>
      </w:r>
      <w:r>
        <w:rPr>
          <w:rFonts w:hint="eastAsia"/>
          <w:rtl/>
        </w:rPr>
        <w:t>ش</w:t>
      </w:r>
      <w:r>
        <w:rPr>
          <w:rtl/>
        </w:rPr>
        <w:t xml:space="preserve"> </w:t>
      </w:r>
      <w:proofErr w:type="spellStart"/>
      <w:r>
        <w:rPr>
          <w:rtl/>
        </w:rPr>
        <w:t>طولان</w:t>
      </w:r>
      <w:r>
        <w:rPr>
          <w:rFonts w:hint="cs"/>
          <w:rtl/>
        </w:rPr>
        <w:t>ی‌</w:t>
      </w:r>
      <w:r>
        <w:rPr>
          <w:rFonts w:hint="eastAsia"/>
          <w:rtl/>
        </w:rPr>
        <w:t>مدت</w:t>
      </w:r>
      <w:proofErr w:type="spellEnd"/>
      <w:r>
        <w:rPr>
          <w:rtl/>
        </w:rPr>
        <w:t xml:space="preserve"> سطح دارو شد. مطالعه نشان داد که پس از تجو</w:t>
      </w:r>
      <w:r>
        <w:rPr>
          <w:rFonts w:hint="cs"/>
          <w:rtl/>
        </w:rPr>
        <w:t>ی</w:t>
      </w:r>
      <w:r>
        <w:rPr>
          <w:rFonts w:hint="eastAsia"/>
          <w:rtl/>
        </w:rPr>
        <w:t>ز</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Fonts w:hint="eastAsia"/>
          <w:rtl/>
        </w:rPr>
        <w:t>،</w:t>
      </w:r>
      <w:r>
        <w:rPr>
          <w:rtl/>
        </w:rPr>
        <w:t xml:space="preserve"> ه</w:t>
      </w:r>
      <w:r>
        <w:rPr>
          <w:rFonts w:hint="cs"/>
          <w:rtl/>
        </w:rPr>
        <w:t>ی</w:t>
      </w:r>
      <w:r>
        <w:rPr>
          <w:rFonts w:hint="eastAsia"/>
          <w:rtl/>
        </w:rPr>
        <w:t>چ</w:t>
      </w:r>
      <w:r>
        <w:rPr>
          <w:rtl/>
        </w:rPr>
        <w:t xml:space="preserve"> تفاوت معنادار</w:t>
      </w:r>
      <w:r>
        <w:rPr>
          <w:rFonts w:hint="cs"/>
          <w:rtl/>
        </w:rPr>
        <w:t>ی</w:t>
      </w:r>
      <w:r>
        <w:rPr>
          <w:rtl/>
        </w:rPr>
        <w:t xml:space="preserve"> در </w:t>
      </w:r>
      <w:proofErr w:type="spellStart"/>
      <w:r>
        <w:rPr>
          <w:rtl/>
        </w:rPr>
        <w:t>پروفا</w:t>
      </w:r>
      <w:r>
        <w:rPr>
          <w:rFonts w:hint="cs"/>
          <w:rtl/>
        </w:rPr>
        <w:t>ی</w:t>
      </w:r>
      <w:r>
        <w:rPr>
          <w:rFonts w:hint="eastAsia"/>
          <w:rtl/>
        </w:rPr>
        <w:t>ل‌ها</w:t>
      </w:r>
      <w:r>
        <w:rPr>
          <w:rFonts w:hint="cs"/>
          <w:rtl/>
        </w:rPr>
        <w:t>ی</w:t>
      </w:r>
      <w:proofErr w:type="spellEnd"/>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ب</w:t>
      </w:r>
      <w:r>
        <w:rPr>
          <w:rFonts w:hint="cs"/>
          <w:rtl/>
        </w:rPr>
        <w:t>ی</w:t>
      </w:r>
      <w:r>
        <w:rPr>
          <w:rFonts w:hint="eastAsia"/>
          <w:rtl/>
        </w:rPr>
        <w:t>ن</w:t>
      </w:r>
      <w:r>
        <w:rPr>
          <w:rtl/>
        </w:rPr>
        <w:t xml:space="preserve">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و </w:t>
      </w:r>
      <w:proofErr w:type="spellStart"/>
      <w:r>
        <w:rPr>
          <w:rtl/>
        </w:rPr>
        <w:t>اپوئت</w:t>
      </w:r>
      <w:r>
        <w:rPr>
          <w:rFonts w:hint="cs"/>
          <w:rtl/>
        </w:rPr>
        <w:t>ی</w:t>
      </w:r>
      <w:r>
        <w:rPr>
          <w:rFonts w:hint="eastAsia"/>
          <w:rtl/>
        </w:rPr>
        <w:t>ن</w:t>
      </w:r>
      <w:proofErr w:type="spellEnd"/>
      <w:r>
        <w:rPr>
          <w:rtl/>
        </w:rPr>
        <w:t xml:space="preserve"> آلفا وجود ندارد و هر دو فرمولاس</w:t>
      </w:r>
      <w:r>
        <w:rPr>
          <w:rFonts w:hint="cs"/>
          <w:rtl/>
        </w:rPr>
        <w:t>ی</w:t>
      </w:r>
      <w:r>
        <w:rPr>
          <w:rFonts w:hint="eastAsia"/>
          <w:rtl/>
        </w:rPr>
        <w:t>ون</w:t>
      </w:r>
      <w:r>
        <w:rPr>
          <w:rtl/>
        </w:rPr>
        <w:t xml:space="preserve"> نرخ جذب و </w:t>
      </w:r>
      <w:proofErr w:type="spellStart"/>
      <w:r>
        <w:rPr>
          <w:rtl/>
        </w:rPr>
        <w:t>پروفا</w:t>
      </w:r>
      <w:r>
        <w:rPr>
          <w:rFonts w:hint="cs"/>
          <w:rtl/>
        </w:rPr>
        <w:t>ی</w:t>
      </w:r>
      <w:r>
        <w:rPr>
          <w:rFonts w:hint="eastAsia"/>
          <w:rtl/>
        </w:rPr>
        <w:t>ل‌ها</w:t>
      </w:r>
      <w:r>
        <w:rPr>
          <w:rFonts w:hint="cs"/>
          <w:rtl/>
        </w:rPr>
        <w:t>ی</w:t>
      </w:r>
      <w:proofErr w:type="spellEnd"/>
      <w:r>
        <w:rPr>
          <w:rtl/>
        </w:rPr>
        <w:t xml:space="preserve"> غلظت پلاسما-زمان تقر</w:t>
      </w:r>
      <w:r>
        <w:rPr>
          <w:rFonts w:hint="cs"/>
          <w:rtl/>
        </w:rPr>
        <w:t>ی</w:t>
      </w:r>
      <w:r>
        <w:rPr>
          <w:rFonts w:hint="eastAsia"/>
          <w:rtl/>
        </w:rPr>
        <w:t>باً</w:t>
      </w:r>
      <w:r>
        <w:rPr>
          <w:rtl/>
        </w:rPr>
        <w:t xml:space="preserve"> </w:t>
      </w:r>
      <w:r>
        <w:rPr>
          <w:rFonts w:hint="cs"/>
          <w:rtl/>
        </w:rPr>
        <w:t>ی</w:t>
      </w:r>
      <w:r>
        <w:rPr>
          <w:rFonts w:hint="eastAsia"/>
          <w:rtl/>
        </w:rPr>
        <w:t>کسان</w:t>
      </w:r>
      <w:r>
        <w:rPr>
          <w:rFonts w:hint="cs"/>
          <w:rtl/>
        </w:rPr>
        <w:t>ی</w:t>
      </w:r>
      <w:r>
        <w:rPr>
          <w:rtl/>
        </w:rPr>
        <w:t xml:space="preserve"> داشتند.</w:t>
      </w:r>
      <w:r w:rsidR="000B1F3E">
        <w:rPr>
          <w:rFonts w:hint="cs"/>
          <w:rtl/>
        </w:rPr>
        <w:t xml:space="preserve"> </w:t>
      </w:r>
      <w:r w:rsidR="000B1F3E">
        <w:rPr>
          <w:rtl/>
        </w:rPr>
        <w:fldChar w:fldCharType="begin"/>
      </w:r>
      <w:r w:rsidR="00391667">
        <w:rPr>
          <w:rtl/>
        </w:rPr>
        <w:instrText xml:space="preserve"> </w:instrText>
      </w:r>
      <w:r w:rsidR="00391667">
        <w:instrText>ADDIN ZOTERO_ITEM CSL_CITATION {"citationID":"uiukgUzP","properties":{"formattedCitation":"(30)","plainCitation":"(30)","noteIndex":0},"citationItems":[{"id":17390,"uris":["http://zotero.org/groups/5618536/items/DRVLKEEI"],"itemData":{"id":17390,"type</w:instrText>
      </w:r>
      <w:r w:rsidR="00391667">
        <w:rPr>
          <w:rtl/>
        </w:rPr>
        <w:instrText>":"</w:instrText>
      </w:r>
      <w:r w:rsidR="00391667">
        <w:instrText>article-journal","abstract":"The subcutaneous bioavailability of a new recombinant erythropoietin preparation (epoetin zeta, CAS 604802-70-2) and the pharmacokinetic properties of this drug compared to a reference product (epoetin alfa, CAS 113427-24-0) were analyzed after a single intravenous bolus injection or subcutaneous injection of 10,000 IU in a three-period crossover design in 48 healthy volunteers. Peripheral venous blood samples were obtained pre-dose, and 0:05, 0:20, 0:40, 1:00, 1:20, 1:40, 2:0</w:instrText>
      </w:r>
      <w:r w:rsidR="00391667">
        <w:rPr>
          <w:rtl/>
        </w:rPr>
        <w:instrText xml:space="preserve">0, 3:00, 4:00, 6:00, 8:00, 12:00, 24:00, 36:00, 48:00, </w:instrText>
      </w:r>
      <w:r w:rsidR="00391667">
        <w:instrText>and 72:00 h post dosing. Samples from 48 volunteers were analyzed by means of a specific immunoassay (ELISA). The systemic bioavailability of epoetin zeta after subcutaneous administration is approximately 24%. Comparison of both preparations showed nearly identical pharmacokinetic properties after subcutaneous administration. The usual bioequivalence limits were fulfilled for all relevant pharmacokinetic parameters.","container-title":"Arzneimittel-Forschung","DOI":"10.1055/s-0031-1296498","ISSN":"0004-4172","issue":"5","journalAbbreviation":"Arzneimittelforschung","language":"eng","note":"PMID: 18589556","page":"220-224","source":"PubMed","title":"Evaluation of the pharmacokinetics of two recombinant human erythropoietin preparations: epoetin zeta and epoetin alfa. 2nd Communication: A monocentric, double-blind, randomized, single dose, three-period crossover trial in healthy volunteers","title-short":"Evaluation of the pharmacokinetics of two recombinant human erythropoietin preparations","volume":"58","author":[{"family":"Kirkov","given":"Valentin"},{"family":"Dimitrova","given":"Velislava"},{"family":"Siebert-Weigel","given":"Marianne"},{"family":"Wolf-Pflugmann","given":"Michael"},{"family":"Koytchev","given":"Rossen"},{"family":"Richter","given":"Wolfram"},{"family":"Bronn","given":"Angelika"},{"family":"Arsova","given":"Sacha"},{"family":"Kromminga","given":"Arno"}],"issued":{"date-parts":[["2008"]]}}}],"schema":"https://github.com/citation-style-language/schema/raw/master/csl-citation.json</w:instrText>
      </w:r>
      <w:r w:rsidR="00391667">
        <w:rPr>
          <w:rtl/>
        </w:rPr>
        <w:instrText xml:space="preserve">"} </w:instrText>
      </w:r>
      <w:r w:rsidR="000B1F3E">
        <w:rPr>
          <w:rtl/>
        </w:rPr>
        <w:fldChar w:fldCharType="separate"/>
      </w:r>
      <w:r w:rsidR="00391667" w:rsidRPr="00391667">
        <w:rPr>
          <w:rFonts w:ascii="Times New Roman" w:hAnsi="Times New Roman" w:cs="Times New Roman"/>
        </w:rPr>
        <w:t>(30)</w:t>
      </w:r>
      <w:r w:rsidR="000B1F3E">
        <w:rPr>
          <w:rtl/>
        </w:rPr>
        <w:fldChar w:fldCharType="end"/>
      </w:r>
    </w:p>
    <w:p w14:paraId="09BC0681" w14:textId="4957EE58" w:rsidR="00130D66" w:rsidRDefault="00130D66" w:rsidP="00391667">
      <w:pPr>
        <w:rPr>
          <w:rtl/>
        </w:rPr>
      </w:pPr>
      <w:r>
        <w:rPr>
          <w:rFonts w:hint="eastAsia"/>
          <w:rtl/>
        </w:rPr>
        <w:t>ا</w:t>
      </w:r>
      <w:r>
        <w:rPr>
          <w:rFonts w:hint="cs"/>
          <w:rtl/>
        </w:rPr>
        <w:t>ی</w:t>
      </w:r>
      <w:r>
        <w:rPr>
          <w:rFonts w:hint="eastAsia"/>
          <w:rtl/>
        </w:rPr>
        <w:t>ن</w:t>
      </w:r>
      <w:r>
        <w:rPr>
          <w:rtl/>
        </w:rPr>
        <w:t xml:space="preserve"> مطالعه همچن</w:t>
      </w:r>
      <w:r>
        <w:rPr>
          <w:rFonts w:hint="cs"/>
          <w:rtl/>
        </w:rPr>
        <w:t>ی</w:t>
      </w:r>
      <w:r>
        <w:rPr>
          <w:rFonts w:hint="eastAsia"/>
          <w:rtl/>
        </w:rPr>
        <w:t>ن</w:t>
      </w:r>
      <w:r>
        <w:rPr>
          <w:rtl/>
        </w:rPr>
        <w:t xml:space="preserve"> ا</w:t>
      </w:r>
      <w:r>
        <w:rPr>
          <w:rFonts w:hint="cs"/>
          <w:rtl/>
        </w:rPr>
        <w:t>ی</w:t>
      </w:r>
      <w:r>
        <w:rPr>
          <w:rFonts w:hint="eastAsia"/>
          <w:rtl/>
        </w:rPr>
        <w:t>من</w:t>
      </w:r>
      <w:r>
        <w:rPr>
          <w:rFonts w:hint="cs"/>
          <w:rtl/>
        </w:rPr>
        <w:t>ی</w:t>
      </w:r>
      <w:r>
        <w:rPr>
          <w:rtl/>
        </w:rPr>
        <w:t xml:space="preserve"> هر دو فرمولاس</w:t>
      </w:r>
      <w:r>
        <w:rPr>
          <w:rFonts w:hint="cs"/>
          <w:rtl/>
        </w:rPr>
        <w:t>ی</w:t>
      </w:r>
      <w:r>
        <w:rPr>
          <w:rFonts w:hint="eastAsia"/>
          <w:rtl/>
        </w:rPr>
        <w:t>ون</w:t>
      </w:r>
      <w:r>
        <w:rPr>
          <w:rtl/>
        </w:rPr>
        <w:t xml:space="preserve"> را تأ</w:t>
      </w:r>
      <w:r>
        <w:rPr>
          <w:rFonts w:hint="cs"/>
          <w:rtl/>
        </w:rPr>
        <w:t>یی</w:t>
      </w:r>
      <w:r>
        <w:rPr>
          <w:rFonts w:hint="eastAsia"/>
          <w:rtl/>
        </w:rPr>
        <w:t>د</w:t>
      </w:r>
      <w:r>
        <w:rPr>
          <w:rtl/>
        </w:rPr>
        <w:t xml:space="preserve"> کرد و ه</w:t>
      </w:r>
      <w:r>
        <w:rPr>
          <w:rFonts w:hint="cs"/>
          <w:rtl/>
        </w:rPr>
        <w:t>ی</w:t>
      </w:r>
      <w:r>
        <w:rPr>
          <w:rFonts w:hint="eastAsia"/>
          <w:rtl/>
        </w:rPr>
        <w:t>چ</w:t>
      </w:r>
      <w:r>
        <w:rPr>
          <w:rtl/>
        </w:rPr>
        <w:t xml:space="preserve"> رو</w:t>
      </w:r>
      <w:r>
        <w:rPr>
          <w:rFonts w:hint="cs"/>
          <w:rtl/>
        </w:rPr>
        <w:t>ی</w:t>
      </w:r>
      <w:r>
        <w:rPr>
          <w:rFonts w:hint="eastAsia"/>
          <w:rtl/>
        </w:rPr>
        <w:t>داد</w:t>
      </w:r>
      <w:r>
        <w:rPr>
          <w:rtl/>
        </w:rPr>
        <w:t xml:space="preserve"> جد</w:t>
      </w:r>
      <w:r>
        <w:rPr>
          <w:rFonts w:hint="cs"/>
          <w:rtl/>
        </w:rPr>
        <w:t>ی</w:t>
      </w:r>
      <w:r>
        <w:rPr>
          <w:rtl/>
        </w:rPr>
        <w:t xml:space="preserve"> </w:t>
      </w:r>
      <w:proofErr w:type="spellStart"/>
      <w:r>
        <w:rPr>
          <w:rtl/>
        </w:rPr>
        <w:t>نامطلوب</w:t>
      </w:r>
      <w:r>
        <w:rPr>
          <w:rFonts w:hint="cs"/>
          <w:rtl/>
        </w:rPr>
        <w:t>ی</w:t>
      </w:r>
      <w:proofErr w:type="spellEnd"/>
      <w:r>
        <w:rPr>
          <w:rtl/>
        </w:rPr>
        <w:t xml:space="preserve"> گزارش نشد. در مجموع، 10 رو</w:t>
      </w:r>
      <w:r>
        <w:rPr>
          <w:rFonts w:hint="cs"/>
          <w:rtl/>
        </w:rPr>
        <w:t>ی</w:t>
      </w:r>
      <w:r>
        <w:rPr>
          <w:rFonts w:hint="eastAsia"/>
          <w:rtl/>
        </w:rPr>
        <w:t>داد</w:t>
      </w:r>
      <w:r>
        <w:rPr>
          <w:rtl/>
        </w:rPr>
        <w:t xml:space="preserve"> نامطلوب خف</w:t>
      </w:r>
      <w:r>
        <w:rPr>
          <w:rFonts w:hint="cs"/>
          <w:rtl/>
        </w:rPr>
        <w:t>ی</w:t>
      </w:r>
      <w:r>
        <w:rPr>
          <w:rFonts w:hint="eastAsia"/>
          <w:rtl/>
        </w:rPr>
        <w:t>ف</w:t>
      </w:r>
      <w:r>
        <w:rPr>
          <w:rtl/>
        </w:rPr>
        <w:t xml:space="preserve"> (مانند سردرد و حالت تهوع) مشاهده شد که </w:t>
      </w:r>
      <w:proofErr w:type="spellStart"/>
      <w:r>
        <w:rPr>
          <w:rtl/>
        </w:rPr>
        <w:t>به‌طور</w:t>
      </w:r>
      <w:proofErr w:type="spellEnd"/>
      <w:r>
        <w:rPr>
          <w:rtl/>
        </w:rPr>
        <w:t xml:space="preserve"> مساو</w:t>
      </w:r>
      <w:r>
        <w:rPr>
          <w:rFonts w:hint="cs"/>
          <w:rtl/>
        </w:rPr>
        <w:t>ی</w:t>
      </w:r>
      <w:r>
        <w:rPr>
          <w:rtl/>
        </w:rPr>
        <w:t xml:space="preserve"> ب</w:t>
      </w:r>
      <w:r>
        <w:rPr>
          <w:rFonts w:hint="cs"/>
          <w:rtl/>
        </w:rPr>
        <w:t>ی</w:t>
      </w:r>
      <w:r>
        <w:rPr>
          <w:rFonts w:hint="eastAsia"/>
          <w:rtl/>
        </w:rPr>
        <w:t>ن</w:t>
      </w:r>
      <w:r>
        <w:rPr>
          <w:rtl/>
        </w:rPr>
        <w:t xml:space="preserve"> </w:t>
      </w:r>
      <w:proofErr w:type="spellStart"/>
      <w:r>
        <w:rPr>
          <w:rtl/>
        </w:rPr>
        <w:t>گروه‌ها</w:t>
      </w:r>
      <w:r>
        <w:rPr>
          <w:rFonts w:hint="cs"/>
          <w:rtl/>
        </w:rPr>
        <w:t>ی</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و </w:t>
      </w:r>
      <w:proofErr w:type="spellStart"/>
      <w:r>
        <w:rPr>
          <w:rtl/>
        </w:rPr>
        <w:t>اپوئت</w:t>
      </w:r>
      <w:r>
        <w:rPr>
          <w:rFonts w:hint="cs"/>
          <w:rtl/>
        </w:rPr>
        <w:t>ی</w:t>
      </w:r>
      <w:r>
        <w:rPr>
          <w:rFonts w:hint="eastAsia"/>
          <w:rtl/>
        </w:rPr>
        <w:t>ن</w:t>
      </w:r>
      <w:proofErr w:type="spellEnd"/>
      <w:r>
        <w:rPr>
          <w:rtl/>
        </w:rPr>
        <w:t xml:space="preserve"> آلفا توز</w:t>
      </w:r>
      <w:r>
        <w:rPr>
          <w:rFonts w:hint="cs"/>
          <w:rtl/>
        </w:rPr>
        <w:t>ی</w:t>
      </w:r>
      <w:r>
        <w:rPr>
          <w:rFonts w:hint="eastAsia"/>
          <w:rtl/>
        </w:rPr>
        <w:t>ع</w:t>
      </w:r>
      <w:r>
        <w:rPr>
          <w:rtl/>
        </w:rPr>
        <w:t xml:space="preserve"> شده بود. ا</w:t>
      </w:r>
      <w:r>
        <w:rPr>
          <w:rFonts w:hint="cs"/>
          <w:rtl/>
        </w:rPr>
        <w:t>ی</w:t>
      </w:r>
      <w:r>
        <w:rPr>
          <w:rFonts w:hint="eastAsia"/>
          <w:rtl/>
        </w:rPr>
        <w:t>ن</w:t>
      </w:r>
      <w:r>
        <w:rPr>
          <w:rtl/>
        </w:rPr>
        <w:t xml:space="preserve">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w:t>
      </w:r>
      <w:proofErr w:type="spellStart"/>
      <w:r>
        <w:rPr>
          <w:rtl/>
        </w:rPr>
        <w:t>اپوئت</w:t>
      </w:r>
      <w:r>
        <w:rPr>
          <w:rFonts w:hint="cs"/>
          <w:rtl/>
        </w:rPr>
        <w:t>ی</w:t>
      </w:r>
      <w:r>
        <w:rPr>
          <w:rFonts w:hint="eastAsia"/>
          <w:rtl/>
        </w:rPr>
        <w:t>ن</w:t>
      </w:r>
      <w:proofErr w:type="spellEnd"/>
      <w:r>
        <w:rPr>
          <w:rtl/>
        </w:rPr>
        <w:t xml:space="preserve"> </w:t>
      </w:r>
      <w:proofErr w:type="spellStart"/>
      <w:r>
        <w:rPr>
          <w:rtl/>
        </w:rPr>
        <w:t>زتا</w:t>
      </w:r>
      <w:proofErr w:type="spellEnd"/>
      <w:r>
        <w:rPr>
          <w:rtl/>
        </w:rPr>
        <w:t xml:space="preserve"> از نظر </w:t>
      </w:r>
      <w:proofErr w:type="spellStart"/>
      <w:r>
        <w:rPr>
          <w:rtl/>
        </w:rPr>
        <w:t>فارماکوک</w:t>
      </w:r>
      <w:r>
        <w:rPr>
          <w:rFonts w:hint="cs"/>
          <w:rtl/>
        </w:rPr>
        <w:t>ی</w:t>
      </w:r>
      <w:r>
        <w:rPr>
          <w:rFonts w:hint="eastAsia"/>
          <w:rtl/>
        </w:rPr>
        <w:t>نت</w:t>
      </w:r>
      <w:r>
        <w:rPr>
          <w:rFonts w:hint="cs"/>
          <w:rtl/>
        </w:rPr>
        <w:t>ی</w:t>
      </w:r>
      <w:r>
        <w:rPr>
          <w:rFonts w:hint="eastAsia"/>
          <w:rtl/>
        </w:rPr>
        <w:t>ک</w:t>
      </w:r>
      <w:r>
        <w:rPr>
          <w:rFonts w:hint="cs"/>
          <w:rtl/>
        </w:rPr>
        <w:t>ی</w:t>
      </w:r>
      <w:proofErr w:type="spellEnd"/>
      <w:r>
        <w:rPr>
          <w:rtl/>
        </w:rPr>
        <w:t xml:space="preserve"> معادل </w:t>
      </w:r>
      <w:proofErr w:type="spellStart"/>
      <w:r>
        <w:rPr>
          <w:rtl/>
        </w:rPr>
        <w:t>اپوئت</w:t>
      </w:r>
      <w:r>
        <w:rPr>
          <w:rFonts w:hint="cs"/>
          <w:rtl/>
        </w:rPr>
        <w:t>ی</w:t>
      </w:r>
      <w:r>
        <w:rPr>
          <w:rFonts w:hint="eastAsia"/>
          <w:rtl/>
        </w:rPr>
        <w:t>ن</w:t>
      </w:r>
      <w:proofErr w:type="spellEnd"/>
      <w:r>
        <w:rPr>
          <w:rtl/>
        </w:rPr>
        <w:t xml:space="preserve"> آلفا است و آن را </w:t>
      </w:r>
      <w:proofErr w:type="spellStart"/>
      <w:r>
        <w:rPr>
          <w:rtl/>
        </w:rPr>
        <w:t>به‌عنوان</w:t>
      </w:r>
      <w:proofErr w:type="spellEnd"/>
      <w:r>
        <w:rPr>
          <w:rtl/>
        </w:rPr>
        <w:t xml:space="preserve"> </w:t>
      </w:r>
      <w:r>
        <w:rPr>
          <w:rFonts w:hint="cs"/>
          <w:rtl/>
        </w:rPr>
        <w:t>ی</w:t>
      </w:r>
      <w:r>
        <w:rPr>
          <w:rFonts w:hint="eastAsia"/>
          <w:rtl/>
        </w:rPr>
        <w:t>ک</w:t>
      </w:r>
      <w:r>
        <w:rPr>
          <w:rtl/>
        </w:rPr>
        <w:t xml:space="preserve"> جا</w:t>
      </w:r>
      <w:r>
        <w:rPr>
          <w:rFonts w:hint="cs"/>
          <w:rtl/>
        </w:rPr>
        <w:t>ی</w:t>
      </w:r>
      <w:r>
        <w:rPr>
          <w:rFonts w:hint="eastAsia"/>
          <w:rtl/>
        </w:rPr>
        <w:t>گز</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ست‌مشابه</w:t>
      </w:r>
      <w:proofErr w:type="spellEnd"/>
      <w:r>
        <w:rPr>
          <w:rtl/>
        </w:rPr>
        <w:t xml:space="preserve"> مناسب برا</w:t>
      </w:r>
      <w:r>
        <w:rPr>
          <w:rFonts w:hint="cs"/>
          <w:rtl/>
        </w:rPr>
        <w:t>ی</w:t>
      </w:r>
      <w:r>
        <w:rPr>
          <w:rtl/>
        </w:rPr>
        <w:t xml:space="preserve"> درمان </w:t>
      </w:r>
      <w:proofErr w:type="spellStart"/>
      <w:r>
        <w:rPr>
          <w:rtl/>
        </w:rPr>
        <w:t>کم‌خون</w:t>
      </w:r>
      <w:r>
        <w:rPr>
          <w:rFonts w:hint="cs"/>
          <w:rtl/>
        </w:rPr>
        <w:t>ی</w:t>
      </w:r>
      <w:proofErr w:type="spellEnd"/>
      <w:r>
        <w:rPr>
          <w:rtl/>
        </w:rPr>
        <w:t xml:space="preserve"> در ب</w:t>
      </w:r>
      <w:r>
        <w:rPr>
          <w:rFonts w:hint="cs"/>
          <w:rtl/>
        </w:rPr>
        <w:t>ی</w:t>
      </w:r>
      <w:r>
        <w:rPr>
          <w:rFonts w:hint="eastAsia"/>
          <w:rtl/>
        </w:rPr>
        <w:t>ماران</w:t>
      </w:r>
      <w:r>
        <w:rPr>
          <w:rtl/>
        </w:rPr>
        <w:t xml:space="preserve"> مبتلا به نارسا</w:t>
      </w:r>
      <w:r>
        <w:rPr>
          <w:rFonts w:hint="cs"/>
          <w:rtl/>
        </w:rPr>
        <w:t>یی</w:t>
      </w:r>
      <w:r>
        <w:rPr>
          <w:rtl/>
        </w:rPr>
        <w:t xml:space="preserve"> مزمن کل</w:t>
      </w:r>
      <w:r>
        <w:rPr>
          <w:rFonts w:hint="cs"/>
          <w:rtl/>
        </w:rPr>
        <w:t>ی</w:t>
      </w:r>
      <w:r>
        <w:rPr>
          <w:rFonts w:hint="eastAsia"/>
          <w:rtl/>
        </w:rPr>
        <w:t>و</w:t>
      </w:r>
      <w:r>
        <w:rPr>
          <w:rFonts w:hint="cs"/>
          <w:rtl/>
        </w:rPr>
        <w:t>ی</w:t>
      </w:r>
      <w:r>
        <w:rPr>
          <w:rtl/>
        </w:rPr>
        <w:t xml:space="preserve"> پ</w:t>
      </w:r>
      <w:r>
        <w:rPr>
          <w:rFonts w:hint="cs"/>
          <w:rtl/>
        </w:rPr>
        <w:t>ی</w:t>
      </w:r>
      <w:r>
        <w:rPr>
          <w:rFonts w:hint="eastAsia"/>
          <w:rtl/>
        </w:rPr>
        <w:t>شنهاد</w:t>
      </w:r>
      <w:r>
        <w:rPr>
          <w:rtl/>
        </w:rPr>
        <w:t xml:space="preserve"> </w:t>
      </w:r>
      <w:proofErr w:type="spellStart"/>
      <w:r>
        <w:rPr>
          <w:rtl/>
        </w:rPr>
        <w:t>م</w:t>
      </w:r>
      <w:r>
        <w:rPr>
          <w:rFonts w:hint="cs"/>
          <w:rtl/>
        </w:rPr>
        <w:t>ی‌</w:t>
      </w:r>
      <w:r>
        <w:rPr>
          <w:rFonts w:hint="eastAsia"/>
          <w:rtl/>
        </w:rPr>
        <w:t>کند</w:t>
      </w:r>
      <w:proofErr w:type="spellEnd"/>
      <w:r>
        <w:rPr>
          <w:rtl/>
        </w:rPr>
        <w:t>.</w:t>
      </w:r>
      <w:r w:rsidR="000B1F3E">
        <w:rPr>
          <w:rFonts w:hint="cs"/>
          <w:rtl/>
        </w:rPr>
        <w:t xml:space="preserve"> </w:t>
      </w:r>
      <w:r w:rsidR="000B1F3E">
        <w:rPr>
          <w:rtl/>
        </w:rPr>
        <w:fldChar w:fldCharType="begin"/>
      </w:r>
      <w:r w:rsidR="00391667">
        <w:rPr>
          <w:rtl/>
        </w:rPr>
        <w:instrText xml:space="preserve"> </w:instrText>
      </w:r>
      <w:r w:rsidR="00391667">
        <w:instrText>ADDIN ZOTERO_ITEM CSL_CITATION {"citationID":"qtXpyAqt","properties":{"formattedCitation":"(30)","plainCitation":"(30)","noteIndex":0},"citationItems":[{"id":17390,"uris":["http://zotero.org/groups/5618536/items/DRVLKEEI"],"itemData":{"id":17390,"type</w:instrText>
      </w:r>
      <w:r w:rsidR="00391667">
        <w:rPr>
          <w:rtl/>
        </w:rPr>
        <w:instrText>":"</w:instrText>
      </w:r>
      <w:r w:rsidR="00391667">
        <w:instrText>article-journal","abstract":"The subcutaneous bioavailability of a new recombinant erythropoietin preparation (epoetin zeta, CAS 604802-70-2) and the pharmacokinetic properties of this drug compared to a reference product (epoetin alfa, CAS 113427-24-0) were analyzed after a single intravenous bolus injection or subcutaneous injection of 10,000 IU in a three-period crossover design in 48 healthy volunteers. Peripheral venous blood samples were obtained pre-dose, and 0:05, 0:20, 0:40, 1:00, 1:20, 1:40, 2:0</w:instrText>
      </w:r>
      <w:r w:rsidR="00391667">
        <w:rPr>
          <w:rtl/>
        </w:rPr>
        <w:instrText xml:space="preserve">0, 3:00, 4:00, 6:00, 8:00, 12:00, 24:00, 36:00, 48:00, </w:instrText>
      </w:r>
      <w:r w:rsidR="00391667">
        <w:instrText>and 72:00 h post dosing. Samples from 48 volunteers were analyzed by means of a specific immunoassay (ELISA). The systemic bioavailability of epoetin zeta after subcutaneous administration is approximately 24%. Comparison of both preparations showed nearly identical pharmacokinetic properties after subcutaneous administration. The usual bioequivalence limits were fulfilled for all relevant pharmacokinetic parameters.","container-title":"Arzneimittel-Forschung","DOI":"10.1055/s-0031-1296498","ISSN":"0004-4172","issue":"5","journalAbbreviation":"Arzneimittelforschung","language":"eng","note":"PMID: 18589556","page":"220-224","source":"PubMed","title":"Evaluation of the pharmacokinetics of two recombinant human erythropoietin preparations: epoetin zeta and epoetin alfa. 2nd Communication: A monocentric, double-blind, randomized, single dose, three-period crossover trial in healthy volunteers","title-short":"Evaluation of the pharmacokinetics of two recombinant human erythropoietin preparations","volume":"58","author":[{"family":"Kirkov","given":"Valentin"},{"family":"Dimitrova","given":"Velislava"},{"family":"Siebert-Weigel","given":"Marianne"},{"family":"Wolf-Pflugmann","given":"Michael"},{"family":"Koytchev","given":"Rossen"},{"family":"Richter","given":"Wolfram"},{"family":"Bronn","given":"Angelika"},{"family":"Arsova","given":"Sacha"},{"family":"Kromminga","given":"Arno"}],"issued":{"date-parts":[["2008"]]}}}],"schema":"https://github.com/citation-style-language/schema/raw/master/csl-citation.json</w:instrText>
      </w:r>
      <w:r w:rsidR="00391667">
        <w:rPr>
          <w:rtl/>
        </w:rPr>
        <w:instrText xml:space="preserve">"} </w:instrText>
      </w:r>
      <w:r w:rsidR="000B1F3E">
        <w:rPr>
          <w:rtl/>
        </w:rPr>
        <w:fldChar w:fldCharType="separate"/>
      </w:r>
      <w:r w:rsidR="00391667" w:rsidRPr="00391667">
        <w:rPr>
          <w:rFonts w:ascii="Times New Roman" w:hAnsi="Times New Roman" w:cs="Times New Roman"/>
        </w:rPr>
        <w:t>(30)</w:t>
      </w:r>
      <w:r w:rsidR="000B1F3E">
        <w:rPr>
          <w:rtl/>
        </w:rPr>
        <w:fldChar w:fldCharType="end"/>
      </w:r>
    </w:p>
    <w:p w14:paraId="0D524A20" w14:textId="77777777" w:rsidR="00130D66" w:rsidRDefault="00130D66" w:rsidP="00130D66">
      <w:pPr>
        <w:rPr>
          <w:rtl/>
        </w:rPr>
      </w:pPr>
    </w:p>
    <w:p w14:paraId="28F25723" w14:textId="719A0BB6" w:rsidR="00130D66" w:rsidRDefault="00130D66" w:rsidP="00391667">
      <w:pPr>
        <w:rPr>
          <w:rtl/>
        </w:rPr>
      </w:pPr>
      <w:proofErr w:type="spellStart"/>
      <w:r>
        <w:rPr>
          <w:rtl/>
        </w:rPr>
        <w:t>مطالعه‌ا</w:t>
      </w:r>
      <w:r>
        <w:rPr>
          <w:rFonts w:hint="cs"/>
          <w:rtl/>
        </w:rPr>
        <w:t>ی</w:t>
      </w:r>
      <w:proofErr w:type="spellEnd"/>
      <w:r>
        <w:rPr>
          <w:rtl/>
        </w:rPr>
        <w:t xml:space="preserve"> که توسط </w:t>
      </w:r>
      <w:proofErr w:type="spellStart"/>
      <w:r>
        <w:rPr>
          <w:rFonts w:hint="cs"/>
          <w:rtl/>
        </w:rPr>
        <w:t>ی</w:t>
      </w:r>
      <w:r>
        <w:rPr>
          <w:rFonts w:hint="eastAsia"/>
          <w:rtl/>
        </w:rPr>
        <w:t>ان</w:t>
      </w:r>
      <w:proofErr w:type="spellEnd"/>
      <w:r>
        <w:rPr>
          <w:rtl/>
        </w:rPr>
        <w:t xml:space="preserve"> و همکاران (2012) انجام شد، به ارز</w:t>
      </w:r>
      <w:r>
        <w:rPr>
          <w:rFonts w:hint="cs"/>
          <w:rtl/>
        </w:rPr>
        <w:t>ی</w:t>
      </w:r>
      <w:r>
        <w:rPr>
          <w:rFonts w:hint="eastAsia"/>
          <w:rtl/>
        </w:rPr>
        <w:t>اب</w:t>
      </w:r>
      <w:r>
        <w:rPr>
          <w:rFonts w:hint="cs"/>
          <w:rtl/>
        </w:rPr>
        <w:t>ی</w:t>
      </w:r>
      <w:r>
        <w:rPr>
          <w:rtl/>
        </w:rPr>
        <w:t xml:space="preserve"> مقا</w:t>
      </w:r>
      <w:r>
        <w:rPr>
          <w:rFonts w:hint="cs"/>
          <w:rtl/>
        </w:rPr>
        <w:t>ی</w:t>
      </w:r>
      <w:r>
        <w:rPr>
          <w:rFonts w:hint="eastAsia"/>
          <w:rtl/>
        </w:rPr>
        <w:t>سه</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 HX575</w:t>
      </w:r>
      <w:r>
        <w:rPr>
          <w:rtl/>
        </w:rPr>
        <w:t xml:space="preserve"> (</w:t>
      </w:r>
      <w:r>
        <w:rPr>
          <w:rFonts w:hint="cs"/>
          <w:rtl/>
        </w:rPr>
        <w:t>ی</w:t>
      </w:r>
      <w:r>
        <w:rPr>
          <w:rFonts w:hint="eastAsia"/>
          <w:rtl/>
        </w:rPr>
        <w:t>ک</w:t>
      </w:r>
      <w:r>
        <w:rPr>
          <w:rtl/>
        </w:rPr>
        <w:t xml:space="preserve"> </w:t>
      </w:r>
      <w:proofErr w:type="spellStart"/>
      <w:r>
        <w:rPr>
          <w:rtl/>
        </w:rPr>
        <w:t>ز</w:t>
      </w:r>
      <w:r>
        <w:rPr>
          <w:rFonts w:hint="cs"/>
          <w:rtl/>
        </w:rPr>
        <w:t>ی</w:t>
      </w:r>
      <w:r>
        <w:rPr>
          <w:rFonts w:hint="eastAsia"/>
          <w:rtl/>
        </w:rPr>
        <w:t>ست‌مشابه</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با </w:t>
      </w:r>
      <w:proofErr w:type="spellStart"/>
      <w:r>
        <w:rPr>
          <w:rtl/>
        </w:rPr>
        <w:t>اپوئت</w:t>
      </w:r>
      <w:r>
        <w:rPr>
          <w:rFonts w:hint="cs"/>
          <w:rtl/>
        </w:rPr>
        <w:t>ی</w:t>
      </w:r>
      <w:r>
        <w:rPr>
          <w:rFonts w:hint="eastAsia"/>
          <w:rtl/>
        </w:rPr>
        <w:t>ن</w:t>
      </w:r>
      <w:proofErr w:type="spellEnd"/>
      <w:r>
        <w:rPr>
          <w:rtl/>
        </w:rPr>
        <w:t xml:space="preserve"> آلفا مرجع با استفاده از </w:t>
      </w:r>
      <w:r>
        <w:rPr>
          <w:rFonts w:hint="cs"/>
          <w:rtl/>
        </w:rPr>
        <w:t>ی</w:t>
      </w:r>
      <w:r>
        <w:rPr>
          <w:rFonts w:hint="eastAsia"/>
          <w:rtl/>
        </w:rPr>
        <w:t>ک</w:t>
      </w:r>
      <w:r>
        <w:rPr>
          <w:rtl/>
        </w:rPr>
        <w:t xml:space="preserve"> مدل جمع</w:t>
      </w:r>
      <w:r>
        <w:rPr>
          <w:rFonts w:hint="cs"/>
          <w:rtl/>
        </w:rPr>
        <w:t>ی</w:t>
      </w:r>
      <w:r>
        <w:rPr>
          <w:rFonts w:hint="eastAsia"/>
          <w:rtl/>
        </w:rPr>
        <w:t>ت</w:t>
      </w:r>
      <w:r>
        <w:rPr>
          <w:rFonts w:hint="cs"/>
          <w:rtl/>
        </w:rPr>
        <w:t>ی</w:t>
      </w:r>
      <w:r>
        <w:rPr>
          <w:rtl/>
        </w:rPr>
        <w:t xml:space="preserve"> </w:t>
      </w:r>
      <w:r>
        <w:t>PK/PD</w:t>
      </w:r>
      <w:r>
        <w:rPr>
          <w:rtl/>
        </w:rPr>
        <w:t xml:space="preserve"> پرداخت. ا</w:t>
      </w:r>
      <w:r>
        <w:rPr>
          <w:rFonts w:hint="cs"/>
          <w:rtl/>
        </w:rPr>
        <w:t>ی</w:t>
      </w:r>
      <w:r>
        <w:rPr>
          <w:rFonts w:hint="eastAsia"/>
          <w:rtl/>
        </w:rPr>
        <w:t>ن</w:t>
      </w:r>
      <w:r>
        <w:rPr>
          <w:rtl/>
        </w:rPr>
        <w:t xml:space="preserve"> مطالعه شامل 149 مرد سالم بود که دوزها</w:t>
      </w:r>
      <w:r>
        <w:rPr>
          <w:rFonts w:hint="cs"/>
          <w:rtl/>
        </w:rPr>
        <w:t>ی</w:t>
      </w:r>
      <w:r>
        <w:rPr>
          <w:rtl/>
        </w:rPr>
        <w:t xml:space="preserve"> متعدد </w:t>
      </w:r>
      <w:proofErr w:type="spellStart"/>
      <w:r>
        <w:rPr>
          <w:rtl/>
        </w:rPr>
        <w:t>ا</w:t>
      </w:r>
      <w:r>
        <w:rPr>
          <w:rFonts w:hint="eastAsia"/>
          <w:rtl/>
        </w:rPr>
        <w:t>پوئت</w:t>
      </w:r>
      <w:r>
        <w:rPr>
          <w:rFonts w:hint="cs"/>
          <w:rtl/>
        </w:rPr>
        <w:t>ی</w:t>
      </w:r>
      <w:r>
        <w:rPr>
          <w:rFonts w:hint="eastAsia"/>
          <w:rtl/>
        </w:rPr>
        <w:t>ن</w:t>
      </w:r>
      <w:proofErr w:type="spellEnd"/>
      <w:r>
        <w:rPr>
          <w:rtl/>
        </w:rPr>
        <w:t xml:space="preserve"> آلفا (100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w:t>
      </w:r>
      <w:proofErr w:type="spellStart"/>
      <w:r>
        <w:rPr>
          <w:rtl/>
        </w:rPr>
        <w:t>به‌صورت</w:t>
      </w:r>
      <w:proofErr w:type="spellEnd"/>
      <w:r>
        <w:rPr>
          <w:rtl/>
        </w:rPr>
        <w:t xml:space="preserve"> ور</w:t>
      </w:r>
      <w:r>
        <w:rPr>
          <w:rFonts w:hint="cs"/>
          <w:rtl/>
        </w:rPr>
        <w:t>ی</w:t>
      </w:r>
      <w:r>
        <w:rPr>
          <w:rFonts w:hint="eastAsia"/>
          <w:rtl/>
        </w:rPr>
        <w:t>د</w:t>
      </w:r>
      <w:r>
        <w:rPr>
          <w:rFonts w:hint="cs"/>
          <w:rtl/>
        </w:rPr>
        <w:t>ی</w:t>
      </w:r>
      <w:r>
        <w:rPr>
          <w:rtl/>
        </w:rPr>
        <w:t xml:space="preserve"> (</w:t>
      </w:r>
      <w:r>
        <w:t>IV</w:t>
      </w:r>
      <w:r>
        <w:rPr>
          <w:rtl/>
        </w:rPr>
        <w:t xml:space="preserve">) </w:t>
      </w:r>
      <w:r>
        <w:rPr>
          <w:rFonts w:hint="cs"/>
          <w:rtl/>
        </w:rPr>
        <w:t>ی</w:t>
      </w:r>
      <w:r>
        <w:rPr>
          <w:rFonts w:hint="eastAsia"/>
          <w:rtl/>
        </w:rPr>
        <w:t>ا</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w:t>
      </w:r>
      <w:r>
        <w:t>SC</w:t>
      </w:r>
      <w:r>
        <w:rPr>
          <w:rtl/>
        </w:rPr>
        <w:t>) سه بار در هفته به مدت چهار هفته در</w:t>
      </w:r>
      <w:r>
        <w:rPr>
          <w:rFonts w:hint="cs"/>
          <w:rtl/>
        </w:rPr>
        <w:t>ی</w:t>
      </w:r>
      <w:r>
        <w:rPr>
          <w:rFonts w:hint="eastAsia"/>
          <w:rtl/>
        </w:rPr>
        <w:t>افت</w:t>
      </w:r>
      <w:r>
        <w:rPr>
          <w:rtl/>
        </w:rPr>
        <w:t xml:space="preserve"> کردند. </w:t>
      </w:r>
      <w:proofErr w:type="spellStart"/>
      <w:r>
        <w:rPr>
          <w:rtl/>
        </w:rPr>
        <w:t>نمونه‌ها</w:t>
      </w:r>
      <w:r>
        <w:rPr>
          <w:rFonts w:hint="cs"/>
          <w:rtl/>
        </w:rPr>
        <w:t>ی</w:t>
      </w:r>
      <w:proofErr w:type="spellEnd"/>
      <w:r>
        <w:rPr>
          <w:rtl/>
        </w:rPr>
        <w:t xml:space="preserve"> خون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r>
        <w:t>PK</w:t>
      </w:r>
      <w:r>
        <w:rPr>
          <w:rtl/>
        </w:rPr>
        <w:t xml:space="preserve"> در فواصل مختلف پس از دوز اول و </w:t>
      </w:r>
      <w:r>
        <w:rPr>
          <w:rFonts w:hint="cs"/>
          <w:rtl/>
        </w:rPr>
        <w:t>ی</w:t>
      </w:r>
      <w:r>
        <w:rPr>
          <w:rFonts w:hint="eastAsia"/>
          <w:rtl/>
        </w:rPr>
        <w:t>ازدهم</w:t>
      </w:r>
      <w:r>
        <w:rPr>
          <w:rtl/>
        </w:rPr>
        <w:t xml:space="preserve"> </w:t>
      </w:r>
      <w:proofErr w:type="spellStart"/>
      <w:r>
        <w:rPr>
          <w:rtl/>
        </w:rPr>
        <w:t>جمع‌آور</w:t>
      </w:r>
      <w:r>
        <w:rPr>
          <w:rFonts w:hint="cs"/>
          <w:rtl/>
        </w:rPr>
        <w:t>ی</w:t>
      </w:r>
      <w:proofErr w:type="spellEnd"/>
      <w:r>
        <w:rPr>
          <w:rtl/>
        </w:rPr>
        <w:t xml:space="preserve"> شدند. </w:t>
      </w:r>
      <w:proofErr w:type="spellStart"/>
      <w:r>
        <w:rPr>
          <w:rtl/>
        </w:rPr>
        <w:t>داده‌ها</w:t>
      </w:r>
      <w:r>
        <w:rPr>
          <w:rFonts w:hint="cs"/>
          <w:rtl/>
        </w:rPr>
        <w:t>ی</w:t>
      </w:r>
      <w:proofErr w:type="spellEnd"/>
      <w:r>
        <w:rPr>
          <w:rtl/>
        </w:rPr>
        <w:t xml:space="preserve"> </w:t>
      </w:r>
      <w:r>
        <w:t>PK</w:t>
      </w:r>
      <w:r>
        <w:rPr>
          <w:rtl/>
        </w:rPr>
        <w:t xml:space="preserve"> نشان داد که پاکساز</w:t>
      </w:r>
      <w:r>
        <w:rPr>
          <w:rFonts w:hint="cs"/>
          <w:rtl/>
        </w:rPr>
        <w:t>ی</w:t>
      </w:r>
      <w:r>
        <w:rPr>
          <w:rtl/>
        </w:rPr>
        <w:t xml:space="preserve"> کل </w:t>
      </w:r>
      <w:proofErr w:type="spellStart"/>
      <w:r>
        <w:rPr>
          <w:rtl/>
        </w:rPr>
        <w:t>اپوئ</w:t>
      </w:r>
      <w:r>
        <w:rPr>
          <w:rFonts w:hint="eastAsia"/>
          <w:rtl/>
        </w:rPr>
        <w:t>ت</w:t>
      </w:r>
      <w:r>
        <w:rPr>
          <w:rFonts w:hint="cs"/>
          <w:rtl/>
        </w:rPr>
        <w:t>ی</w:t>
      </w:r>
      <w:r>
        <w:rPr>
          <w:rFonts w:hint="eastAsia"/>
          <w:rtl/>
        </w:rPr>
        <w:t>ن</w:t>
      </w:r>
      <w:proofErr w:type="spellEnd"/>
      <w:r>
        <w:rPr>
          <w:rtl/>
        </w:rPr>
        <w:t xml:space="preserve"> آلفا در طول دوره </w:t>
      </w:r>
      <w:r>
        <w:rPr>
          <w:rtl/>
        </w:rPr>
        <w:lastRenderedPageBreak/>
        <w:t>درمان افزا</w:t>
      </w:r>
      <w:r>
        <w:rPr>
          <w:rFonts w:hint="cs"/>
          <w:rtl/>
        </w:rPr>
        <w:t>ی</w:t>
      </w:r>
      <w:r>
        <w:rPr>
          <w:rFonts w:hint="eastAsia"/>
          <w:rtl/>
        </w:rPr>
        <w:t>ش</w:t>
      </w:r>
      <w:r>
        <w:rPr>
          <w:rtl/>
        </w:rPr>
        <w:t xml:space="preserve"> </w:t>
      </w:r>
      <w:r>
        <w:rPr>
          <w:rFonts w:hint="cs"/>
          <w:rtl/>
        </w:rPr>
        <w:t>ی</w:t>
      </w:r>
      <w:r>
        <w:rPr>
          <w:rFonts w:hint="eastAsia"/>
          <w:rtl/>
        </w:rPr>
        <w:t>افت،</w:t>
      </w:r>
      <w:r>
        <w:rPr>
          <w:rtl/>
        </w:rPr>
        <w:t xml:space="preserve"> که به افزا</w:t>
      </w:r>
      <w:r>
        <w:rPr>
          <w:rFonts w:hint="cs"/>
          <w:rtl/>
        </w:rPr>
        <w:t>ی</w:t>
      </w:r>
      <w:r>
        <w:rPr>
          <w:rFonts w:hint="eastAsia"/>
          <w:rtl/>
        </w:rPr>
        <w:t>ش</w:t>
      </w:r>
      <w:r>
        <w:rPr>
          <w:rtl/>
        </w:rPr>
        <w:t xml:space="preserve"> تعداد </w:t>
      </w:r>
      <w:proofErr w:type="spellStart"/>
      <w:r>
        <w:rPr>
          <w:rtl/>
        </w:rPr>
        <w:t>گ</w:t>
      </w:r>
      <w:r>
        <w:rPr>
          <w:rFonts w:hint="cs"/>
          <w:rtl/>
        </w:rPr>
        <w:t>ی</w:t>
      </w:r>
      <w:r>
        <w:rPr>
          <w:rFonts w:hint="eastAsia"/>
          <w:rtl/>
        </w:rPr>
        <w:t>رنده‌ها</w:t>
      </w:r>
      <w:r>
        <w:rPr>
          <w:rFonts w:hint="cs"/>
          <w:rtl/>
        </w:rPr>
        <w:t>ی</w:t>
      </w:r>
      <w:proofErr w:type="spellEnd"/>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به دل</w:t>
      </w:r>
      <w:r>
        <w:rPr>
          <w:rFonts w:hint="cs"/>
          <w:rtl/>
        </w:rPr>
        <w:t>ی</w:t>
      </w:r>
      <w:r>
        <w:rPr>
          <w:rFonts w:hint="eastAsia"/>
          <w:rtl/>
        </w:rPr>
        <w:t>ل</w:t>
      </w:r>
      <w:r>
        <w:rPr>
          <w:rtl/>
        </w:rPr>
        <w:t xml:space="preserve"> گسترش مغز استخوان نسبت داده شد و </w:t>
      </w:r>
      <w:proofErr w:type="spellStart"/>
      <w:r>
        <w:rPr>
          <w:rtl/>
        </w:rPr>
        <w:t>نشان‌دهنده</w:t>
      </w:r>
      <w:proofErr w:type="spellEnd"/>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غ</w:t>
      </w:r>
      <w:r>
        <w:rPr>
          <w:rFonts w:hint="cs"/>
          <w:rtl/>
        </w:rPr>
        <w:t>ی</w:t>
      </w:r>
      <w:r>
        <w:rPr>
          <w:rFonts w:hint="eastAsia"/>
          <w:rtl/>
        </w:rPr>
        <w:t>ر</w:t>
      </w:r>
      <w:r>
        <w:rPr>
          <w:rtl/>
        </w:rPr>
        <w:t xml:space="preserve"> ا</w:t>
      </w:r>
      <w:r>
        <w:rPr>
          <w:rFonts w:hint="cs"/>
          <w:rtl/>
        </w:rPr>
        <w:t>ی</w:t>
      </w:r>
      <w:r>
        <w:rPr>
          <w:rFonts w:hint="eastAsia"/>
          <w:rtl/>
        </w:rPr>
        <w:t>ستا</w:t>
      </w:r>
      <w:r>
        <w:rPr>
          <w:rtl/>
        </w:rPr>
        <w:t xml:space="preserve"> بود.</w:t>
      </w:r>
      <w:r w:rsidR="00531FEF">
        <w:rPr>
          <w:rFonts w:hint="cs"/>
          <w:rtl/>
        </w:rPr>
        <w:t xml:space="preserve"> </w:t>
      </w:r>
      <w:r w:rsidR="00531FEF">
        <w:rPr>
          <w:rtl/>
        </w:rPr>
        <w:fldChar w:fldCharType="begin"/>
      </w:r>
      <w:r w:rsidR="00391667">
        <w:rPr>
          <w:rtl/>
        </w:rPr>
        <w:instrText xml:space="preserve"> </w:instrText>
      </w:r>
      <w:r w:rsidR="00391667">
        <w:instrText>ADDIN ZOTERO_ITEM CSL_CITATION {"citationID":"DdpgFYzw","properties":{"formattedCitation":"(31)","plainCitation":"(31)","noteIndex":0},"citationItems":[{"id":17399,"uris":["http://zotero.org/groups/5618536/items/C3WF2J9U"],"itemData":{"id":17399,"type</w:instrText>
      </w:r>
      <w:r w:rsidR="00391667">
        <w:rPr>
          <w:rtl/>
        </w:rPr>
        <w:instrText>":"</w:instrText>
      </w:r>
      <w:r w:rsidR="00391667">
        <w:instrText>article-journal","abstract":"The aim of this study was to develop an integrated pharmacokinetic and pharmacodynamic (PK/PD) model and assess the comparability between epoetin alfa HEXAL/Binocrit (HX575) and a comparator epoetin alfa by a model-based approach. PK/PD data-including serum drug concentrations, reticulocyte counts, red blood cells, and hemoglobin levels-were obtained from 2 clinical studies. In sum, 149 healthy men received multiple intravenous or subcutaneous doses of HX575 (100 IU/kg) and the comparator 3 times a week for 4 weeks. A population model based on pharmacodynamics-mediated drug disposition and cell maturation processes was used to characterize the PK/PD data for the 2 drugs. Simulations showed that due to target amount changes, total clearance may increase up to 2.4-fold as compared with the baseline. Further simulations suggested that once-weekly and thrice-weekly subcutaneous dosing regimens would result in similar efficacy. The findings from the model-based analysis were consistent with previous results using the standard noncompartmental approach demonstrating PK/PD comparability between HX575 and comparator. However, due to complexity of the PK/PD model, control of random effects was not straightforward. Whereas population PK</w:instrText>
      </w:r>
      <w:r w:rsidR="00391667">
        <w:rPr>
          <w:rtl/>
        </w:rPr>
        <w:instrText>/</w:instrText>
      </w:r>
      <w:r w:rsidR="00391667">
        <w:instrText>PD model-based analyses are suited for studying complex biological systems, such models have their limitations (statistical), and their comparability results should be interpreted carefully.","container-title":"Journal of Clinical Pharmacology","DOI":"10</w:instrText>
      </w:r>
      <w:r w:rsidR="00391667">
        <w:rPr>
          <w:rtl/>
        </w:rPr>
        <w:instrText>.1177/0091270011421911","</w:instrText>
      </w:r>
      <w:r w:rsidR="00391667">
        <w:instrText>ISSN":"1552-4604","issue":"11","journalAbbreviation":"J Clin Pharmacol","language":"eng","note":"PMID: 22162538\nPMCID: PMC3483448","page":"1624-1644","source":"PubMed","title":"Population pharmacokinetic and pharmacodynamic model</w:instrText>
      </w:r>
      <w:r w:rsidR="00391667">
        <w:rPr>
          <w:rtl/>
        </w:rPr>
        <w:instrText>-</w:instrText>
      </w:r>
      <w:r w:rsidR="00391667">
        <w:instrText>based comparability assessment of a recombinant human Epoetin Alfa and the Biosimilar HX575","volume":"52","author":[{"family":"Yan","given":"Xiaoyu"},{"family":"Lowe","given":"Philip J."},{"family":"Fink","given":"Martin"},{"family":"Berghout","given</w:instrText>
      </w:r>
      <w:r w:rsidR="00391667">
        <w:rPr>
          <w:rtl/>
        </w:rPr>
        <w:instrText>":"</w:instrText>
      </w:r>
      <w:r w:rsidR="00391667">
        <w:instrText>Alexander"},{"family":"Balser","given":"Sigrid"},{"family":"Krzyzanski","given":"Wojciech"}],"issued":{"date-parts":[["2012",11]]}}}],"schema":"https://github.com/citation-style-language/schema/raw/master/csl-citation.json</w:instrText>
      </w:r>
      <w:r w:rsidR="00391667">
        <w:rPr>
          <w:rtl/>
        </w:rPr>
        <w:instrText xml:space="preserve">"} </w:instrText>
      </w:r>
      <w:r w:rsidR="00531FEF">
        <w:rPr>
          <w:rtl/>
        </w:rPr>
        <w:fldChar w:fldCharType="separate"/>
      </w:r>
      <w:r w:rsidR="00391667" w:rsidRPr="00391667">
        <w:rPr>
          <w:rFonts w:ascii="Times New Roman" w:hAnsi="Times New Roman" w:cs="Times New Roman"/>
        </w:rPr>
        <w:t>(31)</w:t>
      </w:r>
      <w:r w:rsidR="00531FEF">
        <w:rPr>
          <w:rtl/>
        </w:rPr>
        <w:fldChar w:fldCharType="end"/>
      </w:r>
    </w:p>
    <w:p w14:paraId="7405A551" w14:textId="188CBBC2" w:rsidR="00130D66" w:rsidRDefault="00130D66" w:rsidP="00391667">
      <w:pPr>
        <w:rPr>
          <w:rtl/>
        </w:rPr>
      </w:pPr>
      <w:proofErr w:type="spellStart"/>
      <w:r>
        <w:rPr>
          <w:rFonts w:hint="cs"/>
          <w:rtl/>
        </w:rPr>
        <w:t>ی</w:t>
      </w:r>
      <w:r>
        <w:rPr>
          <w:rFonts w:hint="eastAsia"/>
          <w:rtl/>
        </w:rPr>
        <w:t>افته‌ها</w:t>
      </w:r>
      <w:r>
        <w:rPr>
          <w:rFonts w:hint="cs"/>
          <w:rtl/>
        </w:rPr>
        <w:t>ی</w:t>
      </w:r>
      <w:proofErr w:type="spellEnd"/>
      <w:r>
        <w:rPr>
          <w:rtl/>
        </w:rPr>
        <w:t xml:space="preserve"> عدد</w:t>
      </w:r>
      <w:r>
        <w:rPr>
          <w:rFonts w:hint="cs"/>
          <w:rtl/>
        </w:rPr>
        <w:t>ی</w:t>
      </w:r>
      <w:r>
        <w:rPr>
          <w:rtl/>
        </w:rPr>
        <w:t xml:space="preserve"> کل</w:t>
      </w:r>
      <w:r>
        <w:rPr>
          <w:rFonts w:hint="cs"/>
          <w:rtl/>
        </w:rPr>
        <w:t>ی</w:t>
      </w:r>
      <w:r>
        <w:rPr>
          <w:rFonts w:hint="eastAsia"/>
          <w:rtl/>
        </w:rPr>
        <w:t>د</w:t>
      </w:r>
      <w:r>
        <w:rPr>
          <w:rFonts w:hint="cs"/>
          <w:rtl/>
        </w:rPr>
        <w:t>ی</w:t>
      </w:r>
      <w:r>
        <w:rPr>
          <w:rtl/>
        </w:rPr>
        <w:t xml:space="preserve"> شامل مدل</w:t>
      </w:r>
      <w:r>
        <w:rPr>
          <w:rFonts w:hint="cs"/>
          <w:rtl/>
        </w:rPr>
        <w:t>ی</w:t>
      </w:r>
      <w:r>
        <w:rPr>
          <w:rtl/>
        </w:rPr>
        <w:t xml:space="preserve"> دو بخش</w:t>
      </w:r>
      <w:r>
        <w:rPr>
          <w:rFonts w:hint="cs"/>
          <w:rtl/>
        </w:rPr>
        <w:t>ی</w:t>
      </w:r>
      <w:r>
        <w:rPr>
          <w:rtl/>
        </w:rPr>
        <w:t xml:space="preserve"> از </w:t>
      </w:r>
      <w:r>
        <w:t>PK</w:t>
      </w:r>
      <w:r>
        <w:rPr>
          <w:rtl/>
        </w:rPr>
        <w:t xml:space="preserve"> با جذب متوال</w:t>
      </w:r>
      <w:r>
        <w:rPr>
          <w:rFonts w:hint="cs"/>
          <w:rtl/>
        </w:rPr>
        <w:t>ی</w:t>
      </w:r>
      <w:r>
        <w:rPr>
          <w:rtl/>
        </w:rPr>
        <w:t xml:space="preserve"> بود که بهتر</w:t>
      </w:r>
      <w:r>
        <w:rPr>
          <w:rFonts w:hint="cs"/>
          <w:rtl/>
        </w:rPr>
        <w:t>ی</w:t>
      </w:r>
      <w:r>
        <w:rPr>
          <w:rFonts w:hint="eastAsia"/>
          <w:rtl/>
        </w:rPr>
        <w:t>ن</w:t>
      </w:r>
      <w:r>
        <w:rPr>
          <w:rtl/>
        </w:rPr>
        <w:t xml:space="preserve"> تطابق با </w:t>
      </w:r>
      <w:proofErr w:type="spellStart"/>
      <w:r>
        <w:rPr>
          <w:rtl/>
        </w:rPr>
        <w:t>داده‌ها</w:t>
      </w:r>
      <w:proofErr w:type="spellEnd"/>
      <w:r>
        <w:rPr>
          <w:rtl/>
        </w:rPr>
        <w:t xml:space="preserve"> را داشت. </w:t>
      </w:r>
      <w:proofErr w:type="spellStart"/>
      <w:r>
        <w:rPr>
          <w:rtl/>
        </w:rPr>
        <w:t>فراهم</w:t>
      </w:r>
      <w:r>
        <w:rPr>
          <w:rFonts w:hint="cs"/>
          <w:rtl/>
        </w:rPr>
        <w:t>ی</w:t>
      </w:r>
      <w:proofErr w:type="spellEnd"/>
      <w:r>
        <w:rPr>
          <w:rtl/>
        </w:rPr>
        <w:t xml:space="preserve"> ز</w:t>
      </w:r>
      <w:r>
        <w:rPr>
          <w:rFonts w:hint="cs"/>
          <w:rtl/>
        </w:rPr>
        <w:t>ی</w:t>
      </w:r>
      <w:r>
        <w:rPr>
          <w:rFonts w:hint="eastAsia"/>
          <w:rtl/>
        </w:rPr>
        <w:t>ست</w:t>
      </w:r>
      <w:r>
        <w:rPr>
          <w:rFonts w:hint="cs"/>
          <w:rtl/>
        </w:rPr>
        <w:t>ی</w:t>
      </w:r>
      <w:r>
        <w:rPr>
          <w:rtl/>
        </w:rPr>
        <w:t xml:space="preserve"> (</w:t>
      </w:r>
      <w:r>
        <w:t>F</w:t>
      </w:r>
      <w:r>
        <w:rPr>
          <w:rtl/>
        </w:rPr>
        <w:t>) برا</w:t>
      </w:r>
      <w:r>
        <w:rPr>
          <w:rFonts w:hint="cs"/>
          <w:rtl/>
        </w:rPr>
        <w:t>ی</w:t>
      </w:r>
      <w:r>
        <w:rPr>
          <w:rtl/>
        </w:rPr>
        <w:t xml:space="preserve"> </w:t>
      </w:r>
      <w:r>
        <w:t>HX575</w:t>
      </w:r>
      <w:r>
        <w:rPr>
          <w:rtl/>
        </w:rPr>
        <w:t xml:space="preserve"> برابر 0.501 و برا</w:t>
      </w:r>
      <w:r>
        <w:rPr>
          <w:rFonts w:hint="cs"/>
          <w:rtl/>
        </w:rPr>
        <w:t>ی</w:t>
      </w:r>
      <w:r>
        <w:rPr>
          <w:rtl/>
        </w:rPr>
        <w:t xml:space="preserve"> </w:t>
      </w:r>
      <w:proofErr w:type="spellStart"/>
      <w:r>
        <w:rPr>
          <w:rtl/>
        </w:rPr>
        <w:t>مقا</w:t>
      </w:r>
      <w:r>
        <w:rPr>
          <w:rFonts w:hint="cs"/>
          <w:rtl/>
        </w:rPr>
        <w:t>ی</w:t>
      </w:r>
      <w:r>
        <w:rPr>
          <w:rFonts w:hint="eastAsia"/>
          <w:rtl/>
        </w:rPr>
        <w:t>سه‌کننده</w:t>
      </w:r>
      <w:proofErr w:type="spellEnd"/>
      <w:r>
        <w:rPr>
          <w:rtl/>
        </w:rPr>
        <w:t xml:space="preserve"> 0.513 بود، در حال</w:t>
      </w:r>
      <w:r>
        <w:rPr>
          <w:rFonts w:hint="cs"/>
          <w:rtl/>
        </w:rPr>
        <w:t>ی</w:t>
      </w:r>
      <w:r>
        <w:rPr>
          <w:rtl/>
        </w:rPr>
        <w:t xml:space="preserve"> که ثابت نرخ جذب مرتبه اول (</w:t>
      </w:r>
      <w:r>
        <w:t>ka</w:t>
      </w:r>
      <w:r>
        <w:rPr>
          <w:rtl/>
        </w:rPr>
        <w:t>) برا</w:t>
      </w:r>
      <w:r>
        <w:rPr>
          <w:rFonts w:hint="cs"/>
          <w:rtl/>
        </w:rPr>
        <w:t>ی</w:t>
      </w:r>
      <w:r>
        <w:rPr>
          <w:rtl/>
        </w:rPr>
        <w:t xml:space="preserve"> </w:t>
      </w:r>
      <w:r>
        <w:t>HX575</w:t>
      </w:r>
      <w:r>
        <w:rPr>
          <w:rtl/>
        </w:rPr>
        <w:t xml:space="preserve"> برابر 0.0301 ساعت</w:t>
      </w:r>
      <w:r>
        <w:rPr>
          <w:rFonts w:ascii="Cambria Math" w:hAnsi="Cambria Math" w:cs="Cambria Math" w:hint="cs"/>
          <w:rtl/>
        </w:rPr>
        <w:t>⁻¹</w:t>
      </w:r>
      <w:r>
        <w:rPr>
          <w:rtl/>
        </w:rPr>
        <w:t xml:space="preserve"> </w:t>
      </w:r>
      <w:r>
        <w:rPr>
          <w:rFonts w:hint="cs"/>
          <w:rtl/>
        </w:rPr>
        <w:t>و</w:t>
      </w:r>
      <w:r>
        <w:rPr>
          <w:rtl/>
        </w:rPr>
        <w:t xml:space="preserve"> </w:t>
      </w:r>
      <w:r>
        <w:rPr>
          <w:rFonts w:hint="cs"/>
          <w:rtl/>
        </w:rPr>
        <w:t>برای</w:t>
      </w:r>
      <w:r>
        <w:rPr>
          <w:rtl/>
        </w:rPr>
        <w:t xml:space="preserve"> </w:t>
      </w:r>
      <w:proofErr w:type="spellStart"/>
      <w:r>
        <w:rPr>
          <w:rtl/>
        </w:rPr>
        <w:t>مقا</w:t>
      </w:r>
      <w:r>
        <w:rPr>
          <w:rFonts w:hint="cs"/>
          <w:rtl/>
        </w:rPr>
        <w:t>ی</w:t>
      </w:r>
      <w:r>
        <w:rPr>
          <w:rFonts w:hint="eastAsia"/>
          <w:rtl/>
        </w:rPr>
        <w:t>سه‌کننده</w:t>
      </w:r>
      <w:proofErr w:type="spellEnd"/>
      <w:r>
        <w:rPr>
          <w:rtl/>
        </w:rPr>
        <w:t xml:space="preserve"> 0.0269 ساعت</w:t>
      </w:r>
      <w:r>
        <w:rPr>
          <w:rFonts w:ascii="Cambria Math" w:hAnsi="Cambria Math" w:cs="Cambria Math" w:hint="cs"/>
          <w:rtl/>
        </w:rPr>
        <w:t>⁻¹</w:t>
      </w:r>
      <w:r>
        <w:rPr>
          <w:rtl/>
        </w:rPr>
        <w:t xml:space="preserve"> </w:t>
      </w:r>
      <w:r>
        <w:rPr>
          <w:rFonts w:hint="cs"/>
          <w:rtl/>
        </w:rPr>
        <w:t>بود</w:t>
      </w:r>
      <w:r>
        <w:rPr>
          <w:rtl/>
        </w:rPr>
        <w:t xml:space="preserve">. </w:t>
      </w:r>
      <w:r>
        <w:rPr>
          <w:rFonts w:hint="cs"/>
          <w:rtl/>
        </w:rPr>
        <w:t>پس</w:t>
      </w:r>
      <w:r>
        <w:rPr>
          <w:rtl/>
        </w:rPr>
        <w:t xml:space="preserve"> </w:t>
      </w:r>
      <w:r>
        <w:rPr>
          <w:rFonts w:hint="cs"/>
          <w:rtl/>
        </w:rPr>
        <w:t>از</w:t>
      </w:r>
      <w:r>
        <w:rPr>
          <w:rtl/>
        </w:rPr>
        <w:t xml:space="preserve"> </w:t>
      </w:r>
      <w:r>
        <w:rPr>
          <w:rFonts w:hint="cs"/>
          <w:rtl/>
        </w:rPr>
        <w:t>تجوی</w:t>
      </w:r>
      <w:r>
        <w:rPr>
          <w:rFonts w:hint="eastAsia"/>
          <w:rtl/>
        </w:rPr>
        <w:t>ز</w:t>
      </w:r>
      <w:r>
        <w:rPr>
          <w:rtl/>
        </w:rPr>
        <w:t xml:space="preserve"> متعدد، هر دو دارو </w:t>
      </w:r>
      <w:proofErr w:type="spellStart"/>
      <w:r>
        <w:rPr>
          <w:rtl/>
        </w:rPr>
        <w:t>پروفا</w:t>
      </w:r>
      <w:r>
        <w:rPr>
          <w:rFonts w:hint="cs"/>
          <w:rtl/>
        </w:rPr>
        <w:t>ی</w:t>
      </w:r>
      <w:r>
        <w:rPr>
          <w:rFonts w:hint="eastAsia"/>
          <w:rtl/>
        </w:rPr>
        <w:t>ل‌ها</w:t>
      </w:r>
      <w:r>
        <w:rPr>
          <w:rFonts w:hint="cs"/>
          <w:rtl/>
        </w:rPr>
        <w:t>ی</w:t>
      </w:r>
      <w:proofErr w:type="spellEnd"/>
      <w:r>
        <w:rPr>
          <w:rtl/>
        </w:rPr>
        <w:t xml:space="preserve"> </w:t>
      </w:r>
      <w:r>
        <w:t>PK/PD</w:t>
      </w:r>
      <w:r>
        <w:rPr>
          <w:rtl/>
        </w:rPr>
        <w:t xml:space="preserve"> مشابه</w:t>
      </w:r>
      <w:r>
        <w:rPr>
          <w:rFonts w:hint="cs"/>
          <w:rtl/>
        </w:rPr>
        <w:t>ی</w:t>
      </w:r>
      <w:r>
        <w:rPr>
          <w:rtl/>
        </w:rPr>
        <w:t xml:space="preserve"> نشان دادند. پاکساز</w:t>
      </w:r>
      <w:r>
        <w:rPr>
          <w:rFonts w:hint="cs"/>
          <w:rtl/>
        </w:rPr>
        <w:t>ی</w:t>
      </w:r>
      <w:r>
        <w:rPr>
          <w:rtl/>
        </w:rPr>
        <w:t xml:space="preserve"> کل در خط پا</w:t>
      </w:r>
      <w:r>
        <w:rPr>
          <w:rFonts w:hint="cs"/>
          <w:rtl/>
        </w:rPr>
        <w:t>ی</w:t>
      </w:r>
      <w:r>
        <w:rPr>
          <w:rFonts w:hint="eastAsia"/>
          <w:rtl/>
        </w:rPr>
        <w:t>ه</w:t>
      </w:r>
      <w:r>
        <w:rPr>
          <w:rtl/>
        </w:rPr>
        <w:t xml:space="preserve"> حدود 1.04 ل</w:t>
      </w:r>
      <w:r>
        <w:rPr>
          <w:rFonts w:hint="cs"/>
          <w:rtl/>
        </w:rPr>
        <w:t>ی</w:t>
      </w:r>
      <w:r>
        <w:rPr>
          <w:rFonts w:hint="eastAsia"/>
          <w:rtl/>
        </w:rPr>
        <w:t>تر</w:t>
      </w:r>
      <w:r>
        <w:rPr>
          <w:rtl/>
        </w:rPr>
        <w:t xml:space="preserve"> در ساعت بود و پس از دوز دادن، ا</w:t>
      </w:r>
      <w:r>
        <w:rPr>
          <w:rFonts w:hint="cs"/>
          <w:rtl/>
        </w:rPr>
        <w:t>ی</w:t>
      </w:r>
      <w:r>
        <w:rPr>
          <w:rFonts w:hint="eastAsia"/>
          <w:rtl/>
        </w:rPr>
        <w:t>ن</w:t>
      </w:r>
      <w:r>
        <w:rPr>
          <w:rtl/>
        </w:rPr>
        <w:t xml:space="preserve"> مقدار </w:t>
      </w:r>
      <w:proofErr w:type="spellStart"/>
      <w:r>
        <w:rPr>
          <w:rtl/>
        </w:rPr>
        <w:t>م</w:t>
      </w:r>
      <w:r>
        <w:rPr>
          <w:rFonts w:hint="cs"/>
          <w:rtl/>
        </w:rPr>
        <w:t>ی‌</w:t>
      </w:r>
      <w:r>
        <w:rPr>
          <w:rFonts w:hint="eastAsia"/>
          <w:rtl/>
        </w:rPr>
        <w:t>توانست</w:t>
      </w:r>
      <w:proofErr w:type="spellEnd"/>
      <w:r>
        <w:rPr>
          <w:rtl/>
        </w:rPr>
        <w:t xml:space="preserve"> تا 2.4 برابر افزا</w:t>
      </w:r>
      <w:r>
        <w:rPr>
          <w:rFonts w:hint="cs"/>
          <w:rtl/>
        </w:rPr>
        <w:t>ی</w:t>
      </w:r>
      <w:r>
        <w:rPr>
          <w:rFonts w:hint="eastAsia"/>
          <w:rtl/>
        </w:rPr>
        <w:t>ش</w:t>
      </w:r>
      <w:r>
        <w:rPr>
          <w:rtl/>
        </w:rPr>
        <w:t xml:space="preserve"> </w:t>
      </w:r>
      <w:r>
        <w:rPr>
          <w:rFonts w:hint="cs"/>
          <w:rtl/>
        </w:rPr>
        <w:t>ی</w:t>
      </w:r>
      <w:r>
        <w:rPr>
          <w:rFonts w:hint="eastAsia"/>
          <w:rtl/>
        </w:rPr>
        <w:t>ابد،</w:t>
      </w:r>
      <w:r>
        <w:rPr>
          <w:rtl/>
        </w:rPr>
        <w:t xml:space="preserve"> که به حذف </w:t>
      </w:r>
      <w:proofErr w:type="spellStart"/>
      <w:r>
        <w:rPr>
          <w:rtl/>
        </w:rPr>
        <w:t>گ</w:t>
      </w:r>
      <w:r>
        <w:rPr>
          <w:rFonts w:hint="cs"/>
          <w:rtl/>
        </w:rPr>
        <w:t>ی</w:t>
      </w:r>
      <w:r>
        <w:rPr>
          <w:rFonts w:hint="eastAsia"/>
          <w:rtl/>
        </w:rPr>
        <w:t>رنده‌ا</w:t>
      </w:r>
      <w:r>
        <w:rPr>
          <w:rFonts w:hint="cs"/>
          <w:rtl/>
        </w:rPr>
        <w:t>ی</w:t>
      </w:r>
      <w:proofErr w:type="spellEnd"/>
      <w:r>
        <w:rPr>
          <w:rtl/>
        </w:rPr>
        <w:t xml:space="preserve"> وابسته بود.</w:t>
      </w:r>
      <w:r w:rsidR="009F263D">
        <w:rPr>
          <w:rFonts w:hint="cs"/>
          <w:rtl/>
        </w:rPr>
        <w:t xml:space="preserve"> </w:t>
      </w:r>
      <w:r w:rsidR="009F263D">
        <w:rPr>
          <w:rtl/>
        </w:rPr>
        <w:fldChar w:fldCharType="begin"/>
      </w:r>
      <w:r w:rsidR="00391667">
        <w:rPr>
          <w:rtl/>
        </w:rPr>
        <w:instrText xml:space="preserve"> </w:instrText>
      </w:r>
      <w:r w:rsidR="00391667">
        <w:instrText>ADDIN ZOTERO_ITEM CSL_CITATION {"citationID":"SMhxKTpU","properties":{"formattedCitation":"(31)","plainCitation":"(31)","noteIndex":0},"citationItems":[{"id":17399,"uris":["http://zotero.org/groups/5618536/items/C3WF2J9U"],"itemData":{"id":17399,"type</w:instrText>
      </w:r>
      <w:r w:rsidR="00391667">
        <w:rPr>
          <w:rtl/>
        </w:rPr>
        <w:instrText>":"</w:instrText>
      </w:r>
      <w:r w:rsidR="00391667">
        <w:instrText>article-journal","abstract":"The aim of this study was to develop an integrated pharmacokinetic and pharmacodynamic (PK/PD) model and assess the comparability between epoetin alfa HEXAL/Binocrit (HX575) and a comparator epoetin alfa by a model-based approach. PK/PD data-including serum drug concentrations, reticulocyte counts, red blood cells, and hemoglobin levels-were obtained from 2 clinical studies. In sum, 149 healthy men received multiple intravenous or subcutaneous doses of HX575 (100 IU/kg) and the comparator 3 times a week for 4 weeks. A population model based on pharmacodynamics-mediated drug disposition and cell maturation processes was used to characterize the PK/PD data for the 2 drugs. Simulations showed that due to target amount changes, total clearance may increase up to 2.4-fold as compared with the baseline. Further simulations suggested that once-weekly and thrice-weekly subcutaneous dosing regimens would result in similar efficacy. The findings from the model-based analysis were consistent with previous results using the standard noncompartmental approach demonstrating PK/PD comparability between HX575 and comparator. However, due to complexity of the PK/PD model, control of random effects was not straightforward. Whereas population PK</w:instrText>
      </w:r>
      <w:r w:rsidR="00391667">
        <w:rPr>
          <w:rtl/>
        </w:rPr>
        <w:instrText>/</w:instrText>
      </w:r>
      <w:r w:rsidR="00391667">
        <w:instrText>PD model-based analyses are suited for studying complex biological systems, such models have their limitations (statistical), and their comparability results should be interpreted carefully.","container-title":"Journal of Clinical Pharmacology","DOI":"10</w:instrText>
      </w:r>
      <w:r w:rsidR="00391667">
        <w:rPr>
          <w:rtl/>
        </w:rPr>
        <w:instrText>.1177/0091270011421911","</w:instrText>
      </w:r>
      <w:r w:rsidR="00391667">
        <w:instrText>ISSN":"1552-4604","issue":"11","journalAbbreviation":"J Clin Pharmacol","language":"eng","note":"PMID: 22162538\nPMCID: PMC3483448","page":"1624-1644","source":"PubMed","title":"Population pharmacokinetic and pharmacodynamic model</w:instrText>
      </w:r>
      <w:r w:rsidR="00391667">
        <w:rPr>
          <w:rtl/>
        </w:rPr>
        <w:instrText>-</w:instrText>
      </w:r>
      <w:r w:rsidR="00391667">
        <w:instrText>based comparability assessment of a recombinant human Epoetin Alfa and the Biosimilar HX575","volume":"52","author":[{"family":"Yan","given":"Xiaoyu"},{"family":"Lowe","given":"Philip J."},{"family":"Fink","given":"Martin"},{"family":"Berghout","given</w:instrText>
      </w:r>
      <w:r w:rsidR="00391667">
        <w:rPr>
          <w:rtl/>
        </w:rPr>
        <w:instrText>":"</w:instrText>
      </w:r>
      <w:r w:rsidR="00391667">
        <w:instrText>Alexander"},{"family":"Balser","given":"Sigrid"},{"family":"Krzyzanski","given":"Wojciech"}],"issued":{"date-parts":[["2012",11]]}}}],"schema":"https://github.com/citation-style-language/schema/raw/master/csl-citation.json</w:instrText>
      </w:r>
      <w:r w:rsidR="00391667">
        <w:rPr>
          <w:rtl/>
        </w:rPr>
        <w:instrText xml:space="preserve">"} </w:instrText>
      </w:r>
      <w:r w:rsidR="009F263D">
        <w:rPr>
          <w:rtl/>
        </w:rPr>
        <w:fldChar w:fldCharType="separate"/>
      </w:r>
      <w:r w:rsidR="00391667" w:rsidRPr="00391667">
        <w:rPr>
          <w:rFonts w:ascii="Times New Roman" w:hAnsi="Times New Roman" w:cs="Times New Roman"/>
        </w:rPr>
        <w:t>(31)</w:t>
      </w:r>
      <w:r w:rsidR="009F263D">
        <w:rPr>
          <w:rtl/>
        </w:rPr>
        <w:fldChar w:fldCharType="end"/>
      </w:r>
    </w:p>
    <w:p w14:paraId="17A3F8D5" w14:textId="120E435A" w:rsidR="00130D66" w:rsidRDefault="00130D66" w:rsidP="00391667">
      <w:pPr>
        <w:rPr>
          <w:rtl/>
        </w:rPr>
      </w:pPr>
      <w:r>
        <w:rPr>
          <w:rFonts w:hint="eastAsia"/>
          <w:rtl/>
        </w:rPr>
        <w:t>پاسخ</w:t>
      </w:r>
      <w:r>
        <w:rPr>
          <w:rtl/>
        </w:rPr>
        <w:t xml:space="preserve">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Fonts w:hint="eastAsia"/>
          <w:rtl/>
        </w:rPr>
        <w:t>،</w:t>
      </w:r>
      <w:r>
        <w:rPr>
          <w:rtl/>
        </w:rPr>
        <w:t xml:space="preserve"> که با سطح هموگلوب</w:t>
      </w:r>
      <w:r>
        <w:rPr>
          <w:rFonts w:hint="cs"/>
          <w:rtl/>
        </w:rPr>
        <w:t>ی</w:t>
      </w:r>
      <w:r>
        <w:rPr>
          <w:rFonts w:hint="eastAsia"/>
          <w:rtl/>
        </w:rPr>
        <w:t>ن</w:t>
      </w:r>
      <w:r>
        <w:rPr>
          <w:rtl/>
        </w:rPr>
        <w:t xml:space="preserve"> (</w:t>
      </w:r>
      <w:r>
        <w:t>HGB</w:t>
      </w:r>
      <w:r>
        <w:rPr>
          <w:rtl/>
        </w:rPr>
        <w:t xml:space="preserve">)،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tl/>
        </w:rPr>
        <w:t xml:space="preserve"> و </w:t>
      </w:r>
      <w:proofErr w:type="spellStart"/>
      <w:r>
        <w:rPr>
          <w:rtl/>
        </w:rPr>
        <w:t>گلبول‌ها</w:t>
      </w:r>
      <w:r>
        <w:rPr>
          <w:rFonts w:hint="cs"/>
          <w:rtl/>
        </w:rPr>
        <w:t>ی</w:t>
      </w:r>
      <w:proofErr w:type="spellEnd"/>
      <w:r>
        <w:rPr>
          <w:rtl/>
        </w:rPr>
        <w:t xml:space="preserve"> قرمز (</w:t>
      </w:r>
      <w:r>
        <w:t>RBC</w:t>
      </w:r>
      <w:r>
        <w:rPr>
          <w:rtl/>
        </w:rPr>
        <w:t xml:space="preserve">) </w:t>
      </w:r>
      <w:proofErr w:type="spellStart"/>
      <w:r>
        <w:rPr>
          <w:rtl/>
        </w:rPr>
        <w:t>اندازه‌گ</w:t>
      </w:r>
      <w:r>
        <w:rPr>
          <w:rFonts w:hint="cs"/>
          <w:rtl/>
        </w:rPr>
        <w:t>ی</w:t>
      </w:r>
      <w:r>
        <w:rPr>
          <w:rFonts w:hint="eastAsia"/>
          <w:rtl/>
        </w:rPr>
        <w:t>ر</w:t>
      </w:r>
      <w:r>
        <w:rPr>
          <w:rFonts w:hint="cs"/>
          <w:rtl/>
        </w:rPr>
        <w:t>ی</w:t>
      </w:r>
      <w:proofErr w:type="spellEnd"/>
      <w:r>
        <w:rPr>
          <w:rtl/>
        </w:rPr>
        <w:t xml:space="preserve"> شد، تفاوت معنادار</w:t>
      </w:r>
      <w:r>
        <w:rPr>
          <w:rFonts w:hint="cs"/>
          <w:rtl/>
        </w:rPr>
        <w:t>ی</w:t>
      </w:r>
      <w:r>
        <w:rPr>
          <w:rtl/>
        </w:rPr>
        <w:t xml:space="preserve"> ب</w:t>
      </w:r>
      <w:r>
        <w:rPr>
          <w:rFonts w:hint="cs"/>
          <w:rtl/>
        </w:rPr>
        <w:t>ی</w:t>
      </w:r>
      <w:r>
        <w:rPr>
          <w:rFonts w:hint="eastAsia"/>
          <w:rtl/>
        </w:rPr>
        <w:t>ن</w:t>
      </w:r>
      <w:r>
        <w:rPr>
          <w:rtl/>
        </w:rPr>
        <w:t xml:space="preserve"> </w:t>
      </w:r>
      <w:r>
        <w:t>HX575</w:t>
      </w:r>
      <w:r>
        <w:rPr>
          <w:rtl/>
        </w:rPr>
        <w:t xml:space="preserve"> و </w:t>
      </w:r>
      <w:proofErr w:type="spellStart"/>
      <w:r>
        <w:rPr>
          <w:rtl/>
        </w:rPr>
        <w:t>اپوئت</w:t>
      </w:r>
      <w:r>
        <w:rPr>
          <w:rFonts w:hint="cs"/>
          <w:rtl/>
        </w:rPr>
        <w:t>ی</w:t>
      </w:r>
      <w:r>
        <w:rPr>
          <w:rFonts w:hint="eastAsia"/>
          <w:rtl/>
        </w:rPr>
        <w:t>ن</w:t>
      </w:r>
      <w:proofErr w:type="spellEnd"/>
      <w:r>
        <w:rPr>
          <w:rtl/>
        </w:rPr>
        <w:t xml:space="preserve"> آلفا مرجع نشان نداد. در </w:t>
      </w:r>
      <w:proofErr w:type="spellStart"/>
      <w:r>
        <w:rPr>
          <w:rtl/>
        </w:rPr>
        <w:t>شب</w:t>
      </w:r>
      <w:r>
        <w:rPr>
          <w:rFonts w:hint="cs"/>
          <w:rtl/>
        </w:rPr>
        <w:t>ی</w:t>
      </w:r>
      <w:r>
        <w:rPr>
          <w:rFonts w:hint="eastAsia"/>
          <w:rtl/>
        </w:rPr>
        <w:t>ه‌ساز</w:t>
      </w:r>
      <w:r>
        <w:rPr>
          <w:rFonts w:hint="cs"/>
          <w:rtl/>
        </w:rPr>
        <w:t>ی‌</w:t>
      </w:r>
      <w:r>
        <w:rPr>
          <w:rFonts w:hint="eastAsia"/>
          <w:rtl/>
        </w:rPr>
        <w:t>ها</w:t>
      </w:r>
      <w:r>
        <w:rPr>
          <w:rFonts w:hint="cs"/>
          <w:rtl/>
        </w:rPr>
        <w:t>ی</w:t>
      </w:r>
      <w:proofErr w:type="spellEnd"/>
      <w:r>
        <w:rPr>
          <w:rtl/>
        </w:rPr>
        <w:t xml:space="preserve"> مبتن</w:t>
      </w:r>
      <w:r>
        <w:rPr>
          <w:rFonts w:hint="cs"/>
          <w:rtl/>
        </w:rPr>
        <w:t>ی</w:t>
      </w:r>
      <w:r>
        <w:rPr>
          <w:rtl/>
        </w:rPr>
        <w:t xml:space="preserve"> بر مدل، رژ</w:t>
      </w:r>
      <w:r>
        <w:rPr>
          <w:rFonts w:hint="cs"/>
          <w:rtl/>
        </w:rPr>
        <w:t>ی</w:t>
      </w:r>
      <w:r>
        <w:rPr>
          <w:rFonts w:hint="eastAsia"/>
          <w:rtl/>
        </w:rPr>
        <w:t>م</w:t>
      </w:r>
      <w:r>
        <w:rPr>
          <w:rtl/>
        </w:rPr>
        <w:t xml:space="preserve"> دوز </w:t>
      </w:r>
      <w:proofErr w:type="spellStart"/>
      <w:r>
        <w:rPr>
          <w:rtl/>
        </w:rPr>
        <w:t>ز</w:t>
      </w:r>
      <w:r>
        <w:rPr>
          <w:rFonts w:hint="cs"/>
          <w:rtl/>
        </w:rPr>
        <w:t>ی</w:t>
      </w:r>
      <w:r>
        <w:rPr>
          <w:rFonts w:hint="eastAsia"/>
          <w:rtl/>
        </w:rPr>
        <w:t>رجلد</w:t>
      </w:r>
      <w:r>
        <w:rPr>
          <w:rFonts w:hint="cs"/>
          <w:rtl/>
        </w:rPr>
        <w:t>ی</w:t>
      </w:r>
      <w:proofErr w:type="spellEnd"/>
      <w:r>
        <w:rPr>
          <w:rtl/>
        </w:rPr>
        <w:t xml:space="preserve"> </w:t>
      </w:r>
      <w:proofErr w:type="spellStart"/>
      <w:r>
        <w:rPr>
          <w:rFonts w:hint="cs"/>
          <w:rtl/>
        </w:rPr>
        <w:t>ی</w:t>
      </w:r>
      <w:r>
        <w:rPr>
          <w:rFonts w:hint="eastAsia"/>
          <w:rtl/>
        </w:rPr>
        <w:t>ک‌بار</w:t>
      </w:r>
      <w:proofErr w:type="spellEnd"/>
      <w:r>
        <w:rPr>
          <w:rtl/>
        </w:rPr>
        <w:t xml:space="preserve"> در هفته (</w:t>
      </w:r>
      <w:r>
        <w:t>QW</w:t>
      </w:r>
      <w:r>
        <w:rPr>
          <w:rtl/>
        </w:rPr>
        <w:t>) مشابه از نظر اثربخش</w:t>
      </w:r>
      <w:r>
        <w:rPr>
          <w:rFonts w:hint="cs"/>
          <w:rtl/>
        </w:rPr>
        <w:t>ی</w:t>
      </w:r>
      <w:r>
        <w:rPr>
          <w:rtl/>
        </w:rPr>
        <w:t xml:space="preserve"> با رژ</w:t>
      </w:r>
      <w:r>
        <w:rPr>
          <w:rFonts w:hint="cs"/>
          <w:rtl/>
        </w:rPr>
        <w:t>ی</w:t>
      </w:r>
      <w:r>
        <w:rPr>
          <w:rFonts w:hint="eastAsia"/>
          <w:rtl/>
        </w:rPr>
        <w:t>م</w:t>
      </w:r>
      <w:r>
        <w:rPr>
          <w:rtl/>
        </w:rPr>
        <w:t xml:space="preserve"> سه بار در هفته (</w:t>
      </w:r>
      <w:r>
        <w:t>TIW</w:t>
      </w:r>
      <w:r>
        <w:rPr>
          <w:rtl/>
        </w:rPr>
        <w:t>) بود، در حال</w:t>
      </w:r>
      <w:r>
        <w:rPr>
          <w:rFonts w:hint="cs"/>
          <w:rtl/>
        </w:rPr>
        <w:t>ی</w:t>
      </w:r>
      <w:r>
        <w:rPr>
          <w:rtl/>
        </w:rPr>
        <w:t xml:space="preserve"> که رژ</w:t>
      </w:r>
      <w:r>
        <w:rPr>
          <w:rFonts w:hint="cs"/>
          <w:rtl/>
        </w:rPr>
        <w:t>ی</w:t>
      </w:r>
      <w:r>
        <w:rPr>
          <w:rFonts w:hint="eastAsia"/>
          <w:rtl/>
        </w:rPr>
        <w:t>م</w:t>
      </w:r>
      <w:r>
        <w:rPr>
          <w:rtl/>
        </w:rPr>
        <w:t xml:space="preserve"> ور</w:t>
      </w:r>
      <w:r>
        <w:rPr>
          <w:rFonts w:hint="cs"/>
          <w:rtl/>
        </w:rPr>
        <w:t>ی</w:t>
      </w:r>
      <w:r>
        <w:rPr>
          <w:rFonts w:hint="eastAsia"/>
          <w:rtl/>
        </w:rPr>
        <w:t>د</w:t>
      </w:r>
      <w:r>
        <w:rPr>
          <w:rFonts w:hint="cs"/>
          <w:rtl/>
        </w:rPr>
        <w:t>ی</w:t>
      </w:r>
      <w:r>
        <w:rPr>
          <w:rtl/>
        </w:rPr>
        <w:t xml:space="preserve"> </w:t>
      </w:r>
      <w:r>
        <w:t>QW</w:t>
      </w:r>
      <w:r>
        <w:rPr>
          <w:rtl/>
        </w:rPr>
        <w:t xml:space="preserve"> نسبت به </w:t>
      </w:r>
      <w:r>
        <w:t>TIW</w:t>
      </w:r>
      <w:r>
        <w:rPr>
          <w:rtl/>
        </w:rPr>
        <w:t xml:space="preserve"> ور</w:t>
      </w:r>
      <w:r>
        <w:rPr>
          <w:rFonts w:hint="cs"/>
          <w:rtl/>
        </w:rPr>
        <w:t>ی</w:t>
      </w:r>
      <w:r>
        <w:rPr>
          <w:rFonts w:hint="eastAsia"/>
          <w:rtl/>
        </w:rPr>
        <w:t>د</w:t>
      </w:r>
      <w:r>
        <w:rPr>
          <w:rFonts w:hint="cs"/>
          <w:rtl/>
        </w:rPr>
        <w:t>ی</w:t>
      </w:r>
      <w:r>
        <w:rPr>
          <w:rtl/>
        </w:rPr>
        <w:t xml:space="preserve"> کمتر مؤثر بود. ا</w:t>
      </w:r>
      <w:r>
        <w:rPr>
          <w:rFonts w:hint="cs"/>
          <w:rtl/>
        </w:rPr>
        <w:t>ی</w:t>
      </w:r>
      <w:r>
        <w:rPr>
          <w:rFonts w:hint="eastAsia"/>
          <w:rtl/>
        </w:rPr>
        <w:t>ن</w:t>
      </w:r>
      <w:r>
        <w:rPr>
          <w:rtl/>
        </w:rPr>
        <w:t xml:space="preserve"> مطالعه تأ</w:t>
      </w:r>
      <w:r>
        <w:rPr>
          <w:rFonts w:hint="cs"/>
          <w:rtl/>
        </w:rPr>
        <w:t>یی</w:t>
      </w:r>
      <w:r>
        <w:rPr>
          <w:rFonts w:hint="eastAsia"/>
          <w:rtl/>
        </w:rPr>
        <w:t>د</w:t>
      </w:r>
      <w:r>
        <w:rPr>
          <w:rtl/>
        </w:rPr>
        <w:t xml:space="preserve"> کرد که </w:t>
      </w:r>
      <w:r>
        <w:t>HX575</w:t>
      </w:r>
      <w:r>
        <w:rPr>
          <w:rtl/>
        </w:rPr>
        <w:t xml:space="preserve"> از نظر </w:t>
      </w:r>
      <w:proofErr w:type="spellStart"/>
      <w:r>
        <w:rPr>
          <w:rtl/>
        </w:rPr>
        <w:t>فارماکولوژ</w:t>
      </w:r>
      <w:r>
        <w:rPr>
          <w:rFonts w:hint="cs"/>
          <w:rtl/>
        </w:rPr>
        <w:t>ی</w:t>
      </w:r>
      <w:r>
        <w:rPr>
          <w:rFonts w:hint="eastAsia"/>
          <w:rtl/>
        </w:rPr>
        <w:t>ک</w:t>
      </w:r>
      <w:r>
        <w:rPr>
          <w:rFonts w:hint="cs"/>
          <w:rtl/>
        </w:rPr>
        <w:t>ی</w:t>
      </w:r>
      <w:proofErr w:type="spellEnd"/>
      <w:r>
        <w:rPr>
          <w:rtl/>
        </w:rPr>
        <w:t xml:space="preserve"> معادل </w:t>
      </w:r>
      <w:proofErr w:type="spellStart"/>
      <w:r>
        <w:rPr>
          <w:rtl/>
        </w:rPr>
        <w:t>اپوئت</w:t>
      </w:r>
      <w:r>
        <w:rPr>
          <w:rFonts w:hint="cs"/>
          <w:rtl/>
        </w:rPr>
        <w:t>ی</w:t>
      </w:r>
      <w:r>
        <w:rPr>
          <w:rFonts w:hint="eastAsia"/>
          <w:rtl/>
        </w:rPr>
        <w:t>ن</w:t>
      </w:r>
      <w:proofErr w:type="spellEnd"/>
      <w:r>
        <w:rPr>
          <w:rtl/>
        </w:rPr>
        <w:t xml:space="preserve"> </w:t>
      </w:r>
      <w:proofErr w:type="spellStart"/>
      <w:r>
        <w:rPr>
          <w:rtl/>
        </w:rPr>
        <w:t>آلفا</w:t>
      </w:r>
      <w:r>
        <w:rPr>
          <w:rFonts w:hint="cs"/>
          <w:rtl/>
        </w:rPr>
        <w:t>ی</w:t>
      </w:r>
      <w:proofErr w:type="spellEnd"/>
      <w:r>
        <w:rPr>
          <w:rtl/>
        </w:rPr>
        <w:t xml:space="preserve"> مرجع در هر دو رژ</w:t>
      </w:r>
      <w:r>
        <w:rPr>
          <w:rFonts w:hint="cs"/>
          <w:rtl/>
        </w:rPr>
        <w:t>ی</w:t>
      </w:r>
      <w:r>
        <w:rPr>
          <w:rFonts w:hint="eastAsia"/>
          <w:rtl/>
        </w:rPr>
        <w:t>م</w:t>
      </w:r>
      <w:r>
        <w:rPr>
          <w:rtl/>
        </w:rPr>
        <w:t xml:space="preserve"> دوز ور</w:t>
      </w:r>
      <w:r>
        <w:rPr>
          <w:rFonts w:hint="cs"/>
          <w:rtl/>
        </w:rPr>
        <w:t>ی</w:t>
      </w:r>
      <w:r>
        <w:rPr>
          <w:rFonts w:hint="eastAsia"/>
          <w:rtl/>
        </w:rPr>
        <w:t>د</w:t>
      </w:r>
      <w:r>
        <w:rPr>
          <w:rFonts w:hint="cs"/>
          <w:rtl/>
        </w:rPr>
        <w:t>ی</w:t>
      </w:r>
      <w:r>
        <w:rPr>
          <w:rtl/>
        </w:rPr>
        <w:t xml:space="preserve"> و </w:t>
      </w:r>
      <w:proofErr w:type="spellStart"/>
      <w:r>
        <w:rPr>
          <w:rtl/>
        </w:rPr>
        <w:t>ز</w:t>
      </w:r>
      <w:r>
        <w:rPr>
          <w:rFonts w:hint="cs"/>
          <w:rtl/>
        </w:rPr>
        <w:t>ی</w:t>
      </w:r>
      <w:r>
        <w:rPr>
          <w:rFonts w:hint="eastAsia"/>
          <w:rtl/>
        </w:rPr>
        <w:t>رجلد</w:t>
      </w:r>
      <w:r>
        <w:rPr>
          <w:rFonts w:hint="cs"/>
          <w:rtl/>
        </w:rPr>
        <w:t>ی</w:t>
      </w:r>
      <w:proofErr w:type="spellEnd"/>
      <w:r>
        <w:rPr>
          <w:rtl/>
        </w:rPr>
        <w:t xml:space="preserve"> است.</w:t>
      </w:r>
      <w:r w:rsidR="009F263D">
        <w:rPr>
          <w:rFonts w:hint="cs"/>
          <w:rtl/>
        </w:rPr>
        <w:t xml:space="preserve"> </w:t>
      </w:r>
      <w:r w:rsidR="009F263D">
        <w:rPr>
          <w:rtl/>
        </w:rPr>
        <w:fldChar w:fldCharType="begin"/>
      </w:r>
      <w:r w:rsidR="00391667">
        <w:rPr>
          <w:rtl/>
        </w:rPr>
        <w:instrText xml:space="preserve"> </w:instrText>
      </w:r>
      <w:r w:rsidR="00391667">
        <w:instrText>ADDIN ZOTERO_ITEM CSL_CITATION {"citationID":"EIxO8PlK","properties":{"formattedCitation":"(31)","plainCitation":"(31)","noteIndex":0},"citationItems":[{"id":17399,"uris":["http://zotero.org/groups/5618536/items/C3WF2J9U"],"itemData":{"id":17399,"type</w:instrText>
      </w:r>
      <w:r w:rsidR="00391667">
        <w:rPr>
          <w:rtl/>
        </w:rPr>
        <w:instrText>":"</w:instrText>
      </w:r>
      <w:r w:rsidR="00391667">
        <w:instrText>article-journal","abstract":"The aim of this study was to develop an integrated pharmacokinetic and pharmacodynamic (PK/PD) model and assess the comparability between epoetin alfa HEXAL/Binocrit (HX575) and a comparator epoetin alfa by a model-based approach. PK/PD data-including serum drug concentrations, reticulocyte counts, red blood cells, and hemoglobin levels-were obtained from 2 clinical studies. In sum, 149 healthy men received multiple intravenous or subcutaneous doses of HX575 (100 IU/kg) and the comparator 3 times a week for 4 weeks. A population model based on pharmacodynamics-mediated drug disposition and cell maturation processes was used to characterize the PK/PD data for the 2 drugs. Simulations showed that due to target amount changes, total clearance may increase up to 2.4-fold as compared with the baseline. Further simulations suggested that once-weekly and thrice-weekly subcutaneous dosing regimens would result in similar efficacy. The findings from the model-based analysis were consistent with previous results using the standard noncompartmental approach demonstrating PK/PD comparability between HX575 and comparator. However, due to complexity of the PK/PD model, control of random effects was not straightforward. Whereas population PK</w:instrText>
      </w:r>
      <w:r w:rsidR="00391667">
        <w:rPr>
          <w:rtl/>
        </w:rPr>
        <w:instrText>/</w:instrText>
      </w:r>
      <w:r w:rsidR="00391667">
        <w:instrText>PD model-based analyses are suited for studying complex biological systems, such models have their limitations (statistical), and their comparability results should be interpreted carefully.","container-title":"Journal of Clinical Pharmacology","DOI":"10</w:instrText>
      </w:r>
      <w:r w:rsidR="00391667">
        <w:rPr>
          <w:rtl/>
        </w:rPr>
        <w:instrText>.1177/0091270011421911","</w:instrText>
      </w:r>
      <w:r w:rsidR="00391667">
        <w:instrText>ISSN":"1552-4604","issue":"11","journalAbbreviation":"J Clin Pharmacol","language":"eng","note":"PMID: 22162538\nPMCID: PMC3483448","page":"1624-1644","source":"PubMed","title":"Population pharmacokinetic and pharmacodynamic model</w:instrText>
      </w:r>
      <w:r w:rsidR="00391667">
        <w:rPr>
          <w:rtl/>
        </w:rPr>
        <w:instrText>-</w:instrText>
      </w:r>
      <w:r w:rsidR="00391667">
        <w:instrText>based comparability assessment of a recombinant human Epoetin Alfa and the Biosimilar HX575","volume":"52","author":[{"family":"Yan","given":"Xiaoyu"},{"family":"Lowe","given":"Philip J."},{"family":"Fink","given":"Martin"},{"family":"Berghout","given</w:instrText>
      </w:r>
      <w:r w:rsidR="00391667">
        <w:rPr>
          <w:rtl/>
        </w:rPr>
        <w:instrText>":"</w:instrText>
      </w:r>
      <w:r w:rsidR="00391667">
        <w:instrText>Alexander"},{"family":"Balser","given":"Sigrid"},{"family":"Krzyzanski","given":"Wojciech"}],"issued":{"date-parts":[["2012",11]]}}}],"schema":"https://github.com/citation-style-language/schema/raw/master/csl-citation.json</w:instrText>
      </w:r>
      <w:r w:rsidR="00391667">
        <w:rPr>
          <w:rtl/>
        </w:rPr>
        <w:instrText xml:space="preserve">"} </w:instrText>
      </w:r>
      <w:r w:rsidR="009F263D">
        <w:rPr>
          <w:rtl/>
        </w:rPr>
        <w:fldChar w:fldCharType="separate"/>
      </w:r>
      <w:r w:rsidR="00391667" w:rsidRPr="00391667">
        <w:rPr>
          <w:rFonts w:ascii="Times New Roman" w:hAnsi="Times New Roman" w:cs="Times New Roman"/>
        </w:rPr>
        <w:t>(31)</w:t>
      </w:r>
      <w:r w:rsidR="009F263D">
        <w:rPr>
          <w:rtl/>
        </w:rPr>
        <w:fldChar w:fldCharType="end"/>
      </w:r>
    </w:p>
    <w:p w14:paraId="088DC625" w14:textId="77777777" w:rsidR="00402B67" w:rsidRDefault="00402B67" w:rsidP="00130D66">
      <w:pPr>
        <w:rPr>
          <w:rtl/>
        </w:rPr>
      </w:pPr>
    </w:p>
    <w:p w14:paraId="41F726D9" w14:textId="086F751E" w:rsidR="00402B67" w:rsidRDefault="00402B67" w:rsidP="00391667">
      <w:pPr>
        <w:rPr>
          <w:rtl/>
        </w:rPr>
      </w:pPr>
      <w:proofErr w:type="spellStart"/>
      <w:r>
        <w:rPr>
          <w:rtl/>
        </w:rPr>
        <w:t>مطالعه‌ا</w:t>
      </w:r>
      <w:r>
        <w:rPr>
          <w:rFonts w:hint="cs"/>
          <w:rtl/>
        </w:rPr>
        <w:t>ی</w:t>
      </w:r>
      <w:proofErr w:type="spellEnd"/>
      <w:r>
        <w:rPr>
          <w:rtl/>
        </w:rPr>
        <w:t xml:space="preserve"> که توسط </w:t>
      </w:r>
      <w:proofErr w:type="spellStart"/>
      <w:r>
        <w:rPr>
          <w:rtl/>
        </w:rPr>
        <w:t>استالکر</w:t>
      </w:r>
      <w:proofErr w:type="spellEnd"/>
      <w:r>
        <w:rPr>
          <w:rtl/>
        </w:rPr>
        <w:t xml:space="preserve"> و همکاران (2016) انجام شد، به ارز</w:t>
      </w:r>
      <w:r>
        <w:rPr>
          <w:rFonts w:hint="cs"/>
          <w:rtl/>
        </w:rPr>
        <w:t>ی</w:t>
      </w:r>
      <w:r>
        <w:rPr>
          <w:rFonts w:hint="eastAsia"/>
          <w:rtl/>
        </w:rPr>
        <w:t>اب</w:t>
      </w:r>
      <w:r>
        <w:rPr>
          <w:rFonts w:hint="cs"/>
          <w:rtl/>
        </w:rPr>
        <w:t>ی</w:t>
      </w:r>
      <w:r>
        <w:rPr>
          <w:rtl/>
        </w:rPr>
        <w:t xml:space="preserve"> معادل بودن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 Epoetin Hospira</w:t>
      </w:r>
      <w:r>
        <w:rPr>
          <w:rtl/>
        </w:rPr>
        <w:t xml:space="preserve">، </w:t>
      </w:r>
      <w:r>
        <w:rPr>
          <w:rFonts w:hint="cs"/>
          <w:rtl/>
        </w:rPr>
        <w:t>ی</w:t>
      </w:r>
      <w:r>
        <w:rPr>
          <w:rFonts w:hint="eastAsia"/>
          <w:rtl/>
        </w:rPr>
        <w:t>ک</w:t>
      </w:r>
      <w:r>
        <w:rPr>
          <w:rtl/>
        </w:rPr>
        <w:t xml:space="preserve"> </w:t>
      </w:r>
      <w:proofErr w:type="spellStart"/>
      <w:r>
        <w:rPr>
          <w:rtl/>
        </w:rPr>
        <w:t>ز</w:t>
      </w:r>
      <w:r>
        <w:rPr>
          <w:rFonts w:hint="cs"/>
          <w:rtl/>
        </w:rPr>
        <w:t>ی</w:t>
      </w:r>
      <w:r>
        <w:rPr>
          <w:rFonts w:hint="eastAsia"/>
          <w:rtl/>
        </w:rPr>
        <w:t>ست‌مشابه</w:t>
      </w:r>
      <w:proofErr w:type="spellEnd"/>
      <w:r>
        <w:rPr>
          <w:rFonts w:hint="eastAsia"/>
          <w:rtl/>
        </w:rPr>
        <w:t>،</w:t>
      </w:r>
      <w:r>
        <w:rPr>
          <w:rtl/>
        </w:rPr>
        <w:t xml:space="preserve"> با </w:t>
      </w:r>
      <w:r>
        <w:t>Epogen</w:t>
      </w:r>
      <w:r>
        <w:rPr>
          <w:rFonts w:ascii="Calibri" w:hAnsi="Calibri" w:cs="Calibri" w:hint="cs"/>
          <w:rtl/>
        </w:rPr>
        <w:t>®</w:t>
      </w:r>
      <w:r>
        <w:rPr>
          <w:rtl/>
        </w:rPr>
        <w:t xml:space="preserve"> </w:t>
      </w:r>
      <w:r>
        <w:rPr>
          <w:rFonts w:hint="cs"/>
          <w:rtl/>
        </w:rPr>
        <w:t>در</w:t>
      </w:r>
      <w:r>
        <w:rPr>
          <w:rtl/>
        </w:rPr>
        <w:t xml:space="preserve"> </w:t>
      </w:r>
      <w:r>
        <w:rPr>
          <w:rFonts w:hint="cs"/>
          <w:rtl/>
        </w:rPr>
        <w:t>داوطلبان</w:t>
      </w:r>
      <w:r>
        <w:rPr>
          <w:rtl/>
        </w:rPr>
        <w:t xml:space="preserve"> </w:t>
      </w:r>
      <w:r>
        <w:rPr>
          <w:rFonts w:hint="cs"/>
          <w:rtl/>
        </w:rPr>
        <w:t>مرد</w:t>
      </w:r>
      <w:r>
        <w:rPr>
          <w:rtl/>
        </w:rPr>
        <w:t xml:space="preserve"> </w:t>
      </w:r>
      <w:r>
        <w:rPr>
          <w:rFonts w:hint="cs"/>
          <w:rtl/>
        </w:rPr>
        <w:t>سالم</w:t>
      </w:r>
      <w:r>
        <w:rPr>
          <w:rtl/>
        </w:rPr>
        <w:t xml:space="preserve"> </w:t>
      </w:r>
      <w:r>
        <w:rPr>
          <w:rFonts w:hint="cs"/>
          <w:rtl/>
        </w:rPr>
        <w:t>پرداخت</w:t>
      </w:r>
      <w:r>
        <w:rPr>
          <w:rtl/>
        </w:rPr>
        <w:t xml:space="preserve">. </w:t>
      </w:r>
      <w:r>
        <w:rPr>
          <w:rFonts w:hint="cs"/>
          <w:rtl/>
        </w:rPr>
        <w:t>در</w:t>
      </w:r>
      <w:r>
        <w:rPr>
          <w:rtl/>
        </w:rPr>
        <w:t xml:space="preserve"> </w:t>
      </w:r>
      <w:r>
        <w:rPr>
          <w:rFonts w:hint="cs"/>
          <w:rtl/>
        </w:rPr>
        <w:t>ای</w:t>
      </w:r>
      <w:r>
        <w:rPr>
          <w:rFonts w:hint="eastAsia"/>
          <w:rtl/>
        </w:rPr>
        <w:t>ن</w:t>
      </w:r>
      <w:r>
        <w:rPr>
          <w:rtl/>
        </w:rPr>
        <w:t xml:space="preserve"> مطالعه، 129 نفر </w:t>
      </w:r>
      <w:proofErr w:type="spellStart"/>
      <w:r>
        <w:rPr>
          <w:rtl/>
        </w:rPr>
        <w:t>به‌طور</w:t>
      </w:r>
      <w:proofErr w:type="spellEnd"/>
      <w:r>
        <w:rPr>
          <w:rtl/>
        </w:rPr>
        <w:t xml:space="preserve"> تصادف</w:t>
      </w:r>
      <w:r>
        <w:rPr>
          <w:rFonts w:hint="cs"/>
          <w:rtl/>
        </w:rPr>
        <w:t>ی</w:t>
      </w:r>
      <w:r>
        <w:rPr>
          <w:rtl/>
        </w:rPr>
        <w:t xml:space="preserve"> انتخاب شدند تا تزر</w:t>
      </w:r>
      <w:r>
        <w:rPr>
          <w:rFonts w:hint="cs"/>
          <w:rtl/>
        </w:rPr>
        <w:t>ی</w:t>
      </w:r>
      <w:r>
        <w:rPr>
          <w:rFonts w:hint="eastAsia"/>
          <w:rtl/>
        </w:rPr>
        <w:t>قات</w:t>
      </w:r>
      <w:r>
        <w:rPr>
          <w:rtl/>
        </w:rPr>
        <w:t xml:space="preserve"> </w:t>
      </w:r>
      <w:proofErr w:type="spellStart"/>
      <w:r>
        <w:rPr>
          <w:rtl/>
        </w:rPr>
        <w:t>ز</w:t>
      </w:r>
      <w:r>
        <w:rPr>
          <w:rFonts w:hint="cs"/>
          <w:rtl/>
        </w:rPr>
        <w:t>ی</w:t>
      </w:r>
      <w:r>
        <w:rPr>
          <w:rFonts w:hint="eastAsia"/>
          <w:rtl/>
        </w:rPr>
        <w:t>رجلد</w:t>
      </w:r>
      <w:r>
        <w:rPr>
          <w:rFonts w:hint="cs"/>
          <w:rtl/>
        </w:rPr>
        <w:t>ی</w:t>
      </w:r>
      <w:proofErr w:type="spellEnd"/>
      <w:r>
        <w:rPr>
          <w:rtl/>
        </w:rPr>
        <w:t xml:space="preserve"> 100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از </w:t>
      </w:r>
      <w:r>
        <w:t>Epoetin Hospira</w:t>
      </w:r>
      <w:r>
        <w:rPr>
          <w:rtl/>
        </w:rPr>
        <w:t xml:space="preserve"> </w:t>
      </w:r>
      <w:r>
        <w:rPr>
          <w:rFonts w:hint="cs"/>
          <w:rtl/>
        </w:rPr>
        <w:t>ی</w:t>
      </w:r>
      <w:r>
        <w:rPr>
          <w:rFonts w:hint="eastAsia"/>
          <w:rtl/>
        </w:rPr>
        <w:t>ا</w:t>
      </w:r>
      <w:r>
        <w:rPr>
          <w:rtl/>
        </w:rPr>
        <w:t xml:space="preserve"> </w:t>
      </w:r>
      <w:r>
        <w:t>Epogen</w:t>
      </w:r>
      <w:r>
        <w:rPr>
          <w:rtl/>
        </w:rPr>
        <w:t xml:space="preserve"> را سه بار در هفته به مدت 28 روز در</w:t>
      </w:r>
      <w:r>
        <w:rPr>
          <w:rFonts w:hint="cs"/>
          <w:rtl/>
        </w:rPr>
        <w:t>ی</w:t>
      </w:r>
      <w:r>
        <w:rPr>
          <w:rFonts w:hint="eastAsia"/>
          <w:rtl/>
        </w:rPr>
        <w:t>افت</w:t>
      </w:r>
      <w:r>
        <w:rPr>
          <w:rtl/>
        </w:rPr>
        <w:t xml:space="preserve"> کنند. نقاط پا</w:t>
      </w:r>
      <w:r>
        <w:rPr>
          <w:rFonts w:hint="cs"/>
          <w:rtl/>
        </w:rPr>
        <w:t>ی</w:t>
      </w:r>
      <w:r>
        <w:rPr>
          <w:rFonts w:hint="eastAsia"/>
          <w:rtl/>
        </w:rPr>
        <w:t>ان</w:t>
      </w:r>
      <w:r>
        <w:rPr>
          <w:rFonts w:hint="cs"/>
          <w:rtl/>
        </w:rPr>
        <w:t>ی</w:t>
      </w:r>
      <w:r>
        <w:rPr>
          <w:rtl/>
        </w:rPr>
        <w:t xml:space="preserve"> اصل</w:t>
      </w:r>
      <w:r>
        <w:rPr>
          <w:rFonts w:hint="cs"/>
          <w:rtl/>
        </w:rPr>
        <w:t>ی</w:t>
      </w:r>
      <w:r>
        <w:rPr>
          <w:rtl/>
        </w:rPr>
        <w:t xml:space="preserve"> </w:t>
      </w:r>
      <w:r>
        <w:t>PK</w:t>
      </w:r>
      <w:r>
        <w:rPr>
          <w:rtl/>
        </w:rPr>
        <w:t xml:space="preserve"> شامل مساحت ز</w:t>
      </w:r>
      <w:r>
        <w:rPr>
          <w:rFonts w:hint="cs"/>
          <w:rtl/>
        </w:rPr>
        <w:t>ی</w:t>
      </w:r>
      <w:r>
        <w:rPr>
          <w:rFonts w:hint="eastAsia"/>
          <w:rtl/>
        </w:rPr>
        <w:t>ر</w:t>
      </w:r>
      <w:r>
        <w:rPr>
          <w:rtl/>
        </w:rPr>
        <w:t xml:space="preserve"> منحن</w:t>
      </w:r>
      <w:r>
        <w:rPr>
          <w:rFonts w:hint="cs"/>
          <w:rtl/>
        </w:rPr>
        <w:t>ی</w:t>
      </w:r>
      <w:r>
        <w:rPr>
          <w:rtl/>
        </w:rPr>
        <w:t xml:space="preserve"> غلظت-زمان (</w:t>
      </w:r>
      <w:r>
        <w:t>AUC₀–₄₈</w:t>
      </w:r>
      <w:r>
        <w:rPr>
          <w:rtl/>
        </w:rPr>
        <w:t>) و حداکثر غلظت سرم</w:t>
      </w:r>
      <w:r>
        <w:rPr>
          <w:rFonts w:hint="cs"/>
          <w:rtl/>
        </w:rPr>
        <w:t>ی</w:t>
      </w:r>
      <w:r>
        <w:rPr>
          <w:rtl/>
        </w:rPr>
        <w:t xml:space="preserve"> (</w:t>
      </w:r>
      <w:proofErr w:type="spellStart"/>
      <w:r>
        <w:t>Cmax</w:t>
      </w:r>
      <w:proofErr w:type="spellEnd"/>
      <w:r>
        <w:rPr>
          <w:rtl/>
        </w:rPr>
        <w:t>) بود، در حال</w:t>
      </w:r>
      <w:r>
        <w:rPr>
          <w:rFonts w:hint="cs"/>
          <w:rtl/>
        </w:rPr>
        <w:t>ی</w:t>
      </w:r>
      <w:r>
        <w:rPr>
          <w:rtl/>
        </w:rPr>
        <w:t xml:space="preserve"> که نقطه پا</w:t>
      </w:r>
      <w:r>
        <w:rPr>
          <w:rFonts w:hint="cs"/>
          <w:rtl/>
        </w:rPr>
        <w:t>ی</w:t>
      </w:r>
      <w:r>
        <w:rPr>
          <w:rFonts w:hint="eastAsia"/>
          <w:rtl/>
        </w:rPr>
        <w:t>ان</w:t>
      </w:r>
      <w:r>
        <w:rPr>
          <w:rFonts w:hint="cs"/>
          <w:rtl/>
        </w:rPr>
        <w:t>ی</w:t>
      </w:r>
      <w:r>
        <w:rPr>
          <w:rtl/>
        </w:rPr>
        <w:t xml:space="preserve"> اصل</w:t>
      </w:r>
      <w:r>
        <w:rPr>
          <w:rFonts w:hint="cs"/>
          <w:rtl/>
        </w:rPr>
        <w:t>ی</w:t>
      </w:r>
      <w:r>
        <w:rPr>
          <w:rtl/>
        </w:rPr>
        <w:t xml:space="preserve"> </w:t>
      </w:r>
      <w:r>
        <w:t>PD</w:t>
      </w:r>
      <w:r>
        <w:rPr>
          <w:rtl/>
        </w:rPr>
        <w:t xml:space="preserve"> مساحت ز</w:t>
      </w:r>
      <w:r>
        <w:rPr>
          <w:rFonts w:hint="cs"/>
          <w:rtl/>
        </w:rPr>
        <w:t>ی</w:t>
      </w:r>
      <w:r>
        <w:rPr>
          <w:rFonts w:hint="eastAsia"/>
          <w:rtl/>
        </w:rPr>
        <w:t>ر</w:t>
      </w:r>
      <w:r>
        <w:rPr>
          <w:rtl/>
        </w:rPr>
        <w:t xml:space="preserve"> منحن</w:t>
      </w:r>
      <w:r>
        <w:rPr>
          <w:rFonts w:hint="cs"/>
          <w:rtl/>
        </w:rPr>
        <w:t>ی</w:t>
      </w:r>
      <w:r>
        <w:rPr>
          <w:rtl/>
        </w:rPr>
        <w:t xml:space="preserve"> اثر </w:t>
      </w:r>
      <w:r>
        <w:rPr>
          <w:rFonts w:hint="eastAsia"/>
          <w:rtl/>
        </w:rPr>
        <w:t>برا</w:t>
      </w:r>
      <w:r>
        <w:rPr>
          <w:rFonts w:hint="cs"/>
          <w:rtl/>
        </w:rPr>
        <w:t>ی</w:t>
      </w:r>
      <w:r>
        <w:rPr>
          <w:rtl/>
        </w:rPr>
        <w:t xml:space="preserve"> هموگلوب</w:t>
      </w:r>
      <w:r>
        <w:rPr>
          <w:rFonts w:hint="cs"/>
          <w:rtl/>
        </w:rPr>
        <w:t>ی</w:t>
      </w:r>
      <w:r>
        <w:rPr>
          <w:rFonts w:hint="eastAsia"/>
          <w:rtl/>
        </w:rPr>
        <w:t>ن</w:t>
      </w:r>
      <w:r>
        <w:rPr>
          <w:rtl/>
        </w:rPr>
        <w:t xml:space="preserve"> (</w:t>
      </w:r>
      <w:proofErr w:type="spellStart"/>
      <w:r>
        <w:t>AUECHb</w:t>
      </w:r>
      <w:proofErr w:type="spellEnd"/>
      <w:r>
        <w:rPr>
          <w:rtl/>
        </w:rPr>
        <w:t>) در طول دوره مطالعه بود.</w:t>
      </w:r>
      <w:r w:rsidR="00ED5EB6">
        <w:rPr>
          <w:rFonts w:hint="cs"/>
          <w:rtl/>
        </w:rPr>
        <w:t xml:space="preserve"> </w:t>
      </w:r>
      <w:r w:rsidR="00ED5EB6">
        <w:rPr>
          <w:rtl/>
        </w:rPr>
        <w:fldChar w:fldCharType="begin"/>
      </w:r>
      <w:r w:rsidR="00391667">
        <w:rPr>
          <w:rtl/>
        </w:rPr>
        <w:instrText xml:space="preserve"> </w:instrText>
      </w:r>
      <w:r w:rsidR="00391667">
        <w:instrText>ADDIN ZOTERO_ITEM CSL_CITATION {"citationID":"SWGCyGBC","properties":{"formattedCitation":"(32)","plainCitation":"(32)","noteIndex":0},"citationItems":[{"id":17388,"uris":["http://zotero.org/groups/5618536/items/N6XLL6MR"],"itemData":{"id":17388,"type</w:instrText>
      </w:r>
      <w:r w:rsidR="00391667">
        <w:rPr>
          <w:rtl/>
        </w:rPr>
        <w:instrText>":"</w:instrText>
      </w:r>
      <w:r w:rsidR="00391667">
        <w:instrText>article-journal","abstract":"PURPOSE: The purpose of this study was to evaluate the pharmacokinetic (PK) and pharmacodynamic (PD) equivalence of single 100 U/kg subcutaneous doses of Epoetin Hospira and Epogen in healthy male subjects as part of an overall program to demonstrate biosimilarity of Epoetin Hospira to the reference product Epogen.\nMETHODS: This single-center, open-label, randomized, 2-period, crossover study was conducted in 81 healthy male subjects. Subjects were randomized to Sequence 1, in which they received 100 U/kg of Epoetin Hospira or to sequence 2, in which they received 100 U/kg Epogen subcutaneously in the first study period and the alternative treatment in the second study period. Blood was collected for determination of baseline</w:instrText>
      </w:r>
      <w:r w:rsidR="00391667">
        <w:rPr>
          <w:rtl/>
        </w:rPr>
        <w:instrText>-</w:instrText>
      </w:r>
      <w:r w:rsidR="00391667">
        <w:instrText>adjusted epoetin concentrations (BAECs) for pharmacokinetics and for determination of reticulocyte percentage of total erythrocytes for pharmacodynamics throughout both study periods. The primary PK end points were the geometric mean ratios (GMRs) of the</w:instrText>
      </w:r>
      <w:r w:rsidR="00391667">
        <w:rPr>
          <w:rtl/>
        </w:rPr>
        <w:instrText xml:space="preserve"> 2 </w:instrText>
      </w:r>
      <w:r w:rsidR="00391667">
        <w:instrText>treatments for AUC0-t and Cmax based on the BAEC, and the primary PD end points were the GMRs of the 2 treatments for AUC0-t and Cmax for reticulocyte percentage.\nFINDINGS: The GMRs of Epoetin Hospira to Epogen for the BAEC-derived PK parameters were</w:instrText>
      </w:r>
      <w:r w:rsidR="00391667">
        <w:rPr>
          <w:rtl/>
        </w:rPr>
        <w:instrText xml:space="preserve"> 1.05 </w:instrText>
      </w:r>
      <w:r w:rsidR="00391667">
        <w:instrText>for AUC0-t with a 90% CI of 1.01 to 1.11, and 1.09 for Cmax with a 90% CI of 1.01 to 1.18, with both 90% CIs contained within the prespecified equivalence margin of 0.80 to 1.25. The GMRs (Epoetin Hospira/Epogen) for the reticulocyte percentage-derived PD parameters were 1.01 for AUC0-t with a 95% CI of 0.98 to 1.05, and 1.02 for Cmax with a 95% CI of 0.98 to 1.06, with both 95% CIs contained within the prespecified equivalence margin of 0.80 to 1.25. Overall, the adverse events were of similar frequency (11.7% and 13.9% for Epoetin Hospira and Epogen, respectively) and severity between treatments. One subject had a positive anti- recombinant human erythropoietin antibody result by radioimmunoprecipitation assay before dosing and throughout the conduct of the study with negative neutralizing antibodies and with no evidence of clinical deterioration or impact on the pharmacokinetics, pharmacodynamics, or safety.\nIMPLICATIONS: The results of this study established the PK and PD equivalence of single 1</w:instrText>
      </w:r>
      <w:r w:rsidR="00391667">
        <w:rPr>
          <w:rtl/>
        </w:rPr>
        <w:instrText>00</w:instrText>
      </w:r>
      <w:r w:rsidR="00391667">
        <w:rPr>
          <w:rFonts w:ascii="Calibri" w:hAnsi="Calibri" w:cs="Calibri" w:hint="cs"/>
          <w:rtl/>
        </w:rPr>
        <w:instrText> </w:instrText>
      </w:r>
      <w:r w:rsidR="00391667">
        <w:instrText>U/kg subcutaneous doses of the proposed biosimilar Epoetin Hospira to the reference product Epogen in healthy male subjects and support the overall demonstration of biosimilarity of Epoetin Hospira and Epogen.","container-title":"Clinical Therapeutics</w:instrText>
      </w:r>
      <w:r w:rsidR="00391667">
        <w:rPr>
          <w:rtl/>
        </w:rPr>
        <w:instrText>","</w:instrText>
      </w:r>
      <w:r w:rsidR="00391667">
        <w:instrText>DOI":"10.1016/j.clinthera.2016.06.010","ISSN":"1879-114X","issue":"8","journalAbbreviation":"Clin Ther","language":"eng","note":"PMID: 27473384","page":"1778-1788","source":"PubMed","title":"Pharmacokinetic and Pharmacodynamic Equivalence of Epoetin Hospira and Epogen After Single Subcutaneous Doses to Healthy Male Subjects","volume":"38","author":[{"family":"Stalker","given":"Dennis"},{"family":"Reid","given":"Susan"},{"family":"Ramaiya","given":"Atulkumar"},{"family":"Wisemandle","given":"Wayne A</w:instrText>
      </w:r>
      <w:r w:rsidR="00391667">
        <w:rPr>
          <w:rtl/>
        </w:rPr>
        <w:instrText>."},{"</w:instrText>
      </w:r>
      <w:r w:rsidR="00391667">
        <w:instrText>family":"Martin","given":"Nancy E."}],"issued":{"date-parts":[["2016",8]]}}}],"schema":"https://github.com/citation-style-language/schema/raw/master/csl-citation.json</w:instrText>
      </w:r>
      <w:r w:rsidR="00391667">
        <w:rPr>
          <w:rtl/>
        </w:rPr>
        <w:instrText xml:space="preserve">"} </w:instrText>
      </w:r>
      <w:r w:rsidR="00ED5EB6">
        <w:rPr>
          <w:rtl/>
        </w:rPr>
        <w:fldChar w:fldCharType="separate"/>
      </w:r>
      <w:r w:rsidR="00391667" w:rsidRPr="00391667">
        <w:rPr>
          <w:rFonts w:ascii="Times New Roman" w:hAnsi="Times New Roman" w:cs="Times New Roman"/>
        </w:rPr>
        <w:t>(32)</w:t>
      </w:r>
      <w:r w:rsidR="00ED5EB6">
        <w:rPr>
          <w:rtl/>
        </w:rPr>
        <w:fldChar w:fldCharType="end"/>
      </w:r>
    </w:p>
    <w:p w14:paraId="419A2F85" w14:textId="03DD3C4E" w:rsidR="00402B67" w:rsidRDefault="00402B67" w:rsidP="00391667">
      <w:pPr>
        <w:rPr>
          <w:rtl/>
        </w:rPr>
      </w:pPr>
      <w:r>
        <w:rPr>
          <w:rFonts w:hint="eastAsia"/>
          <w:rtl/>
        </w:rPr>
        <w:t>نتا</w:t>
      </w:r>
      <w:r>
        <w:rPr>
          <w:rFonts w:hint="cs"/>
          <w:rtl/>
        </w:rPr>
        <w:t>ی</w:t>
      </w:r>
      <w:r>
        <w:rPr>
          <w:rFonts w:hint="eastAsia"/>
          <w:rtl/>
        </w:rPr>
        <w:t>ج</w:t>
      </w:r>
      <w:r>
        <w:rPr>
          <w:rtl/>
        </w:rPr>
        <w:t xml:space="preserve"> </w:t>
      </w:r>
      <w:r>
        <w:t>PK</w:t>
      </w:r>
      <w:r>
        <w:rPr>
          <w:rtl/>
        </w:rPr>
        <w:t xml:space="preserve"> نشان داد که نسبت م</w:t>
      </w:r>
      <w:r>
        <w:rPr>
          <w:rFonts w:hint="cs"/>
          <w:rtl/>
        </w:rPr>
        <w:t>ی</w:t>
      </w:r>
      <w:r>
        <w:rPr>
          <w:rFonts w:hint="eastAsia"/>
          <w:rtl/>
        </w:rPr>
        <w:t>انگ</w:t>
      </w:r>
      <w:r>
        <w:rPr>
          <w:rFonts w:hint="cs"/>
          <w:rtl/>
        </w:rPr>
        <w:t>ی</w:t>
      </w:r>
      <w:r>
        <w:rPr>
          <w:rFonts w:hint="eastAsia"/>
          <w:rtl/>
        </w:rPr>
        <w:t>ن</w:t>
      </w:r>
      <w:r>
        <w:rPr>
          <w:rtl/>
        </w:rPr>
        <w:t xml:space="preserve"> هندس</w:t>
      </w:r>
      <w:r>
        <w:rPr>
          <w:rFonts w:hint="cs"/>
          <w:rtl/>
        </w:rPr>
        <w:t>ی</w:t>
      </w:r>
      <w:r>
        <w:rPr>
          <w:rtl/>
        </w:rPr>
        <w:t xml:space="preserve"> </w:t>
      </w:r>
      <w:r>
        <w:t>(GMR) Epoetin Hospira</w:t>
      </w:r>
      <w:r>
        <w:rPr>
          <w:rtl/>
        </w:rPr>
        <w:t xml:space="preserve"> به </w:t>
      </w:r>
      <w:r>
        <w:t>Epogen</w:t>
      </w:r>
      <w:r>
        <w:rPr>
          <w:rtl/>
        </w:rPr>
        <w:t xml:space="preserve"> برا</w:t>
      </w:r>
      <w:r>
        <w:rPr>
          <w:rFonts w:hint="cs"/>
          <w:rtl/>
        </w:rPr>
        <w:t>ی</w:t>
      </w:r>
      <w:r>
        <w:rPr>
          <w:rtl/>
        </w:rPr>
        <w:t xml:space="preserve"> </w:t>
      </w:r>
      <w:r>
        <w:t>AUC₀–₄₈</w:t>
      </w:r>
      <w:r>
        <w:rPr>
          <w:rtl/>
        </w:rPr>
        <w:t xml:space="preserve"> و </w:t>
      </w:r>
      <w:proofErr w:type="spellStart"/>
      <w:r>
        <w:t>Cmax</w:t>
      </w:r>
      <w:proofErr w:type="spellEnd"/>
      <w:r>
        <w:rPr>
          <w:rtl/>
        </w:rPr>
        <w:t xml:space="preserve"> به ترت</w:t>
      </w:r>
      <w:r>
        <w:rPr>
          <w:rFonts w:hint="cs"/>
          <w:rtl/>
        </w:rPr>
        <w:t>ی</w:t>
      </w:r>
      <w:r>
        <w:rPr>
          <w:rFonts w:hint="eastAsia"/>
          <w:rtl/>
        </w:rPr>
        <w:t>ب</w:t>
      </w:r>
      <w:r>
        <w:rPr>
          <w:rtl/>
        </w:rPr>
        <w:t xml:space="preserve"> 0.974 (فاصله اطم</w:t>
      </w:r>
      <w:r>
        <w:rPr>
          <w:rFonts w:hint="cs"/>
          <w:rtl/>
        </w:rPr>
        <w:t>ی</w:t>
      </w:r>
      <w:r>
        <w:rPr>
          <w:rFonts w:hint="eastAsia"/>
          <w:rtl/>
        </w:rPr>
        <w:t>نان</w:t>
      </w:r>
      <w:r>
        <w:rPr>
          <w:rtl/>
        </w:rPr>
        <w:t xml:space="preserve"> 90%: 0.896</w:t>
      </w:r>
      <w:r>
        <w:rPr>
          <w:rFonts w:ascii="Arial" w:hAnsi="Arial" w:cs="Arial" w:hint="cs"/>
          <w:rtl/>
        </w:rPr>
        <w:t>–</w:t>
      </w:r>
      <w:r>
        <w:rPr>
          <w:rtl/>
        </w:rPr>
        <w:t xml:space="preserve">1.059) </w:t>
      </w:r>
      <w:r>
        <w:rPr>
          <w:rFonts w:hint="cs"/>
          <w:rtl/>
        </w:rPr>
        <w:t>و</w:t>
      </w:r>
      <w:r>
        <w:rPr>
          <w:rtl/>
        </w:rPr>
        <w:t xml:space="preserve"> 0.938 (</w:t>
      </w:r>
      <w:r>
        <w:rPr>
          <w:rFonts w:hint="cs"/>
          <w:rtl/>
        </w:rPr>
        <w:t>فاصله</w:t>
      </w:r>
      <w:r>
        <w:rPr>
          <w:rtl/>
        </w:rPr>
        <w:t xml:space="preserve"> </w:t>
      </w:r>
      <w:r>
        <w:rPr>
          <w:rFonts w:hint="cs"/>
          <w:rtl/>
        </w:rPr>
        <w:t>اطمی</w:t>
      </w:r>
      <w:r>
        <w:rPr>
          <w:rFonts w:hint="eastAsia"/>
          <w:rtl/>
        </w:rPr>
        <w:t>نان</w:t>
      </w:r>
      <w:r>
        <w:rPr>
          <w:rtl/>
        </w:rPr>
        <w:t xml:space="preserve"> 90%: 0.839</w:t>
      </w:r>
      <w:r>
        <w:rPr>
          <w:rFonts w:ascii="Arial" w:hAnsi="Arial" w:cs="Arial" w:hint="cs"/>
          <w:rtl/>
        </w:rPr>
        <w:t>–</w:t>
      </w:r>
      <w:r>
        <w:rPr>
          <w:rtl/>
        </w:rPr>
        <w:t xml:space="preserve">1.049) </w:t>
      </w:r>
      <w:r>
        <w:rPr>
          <w:rFonts w:hint="cs"/>
          <w:rtl/>
        </w:rPr>
        <w:t>بود</w:t>
      </w:r>
      <w:r>
        <w:rPr>
          <w:rtl/>
        </w:rPr>
        <w:t xml:space="preserve"> </w:t>
      </w:r>
      <w:r>
        <w:rPr>
          <w:rFonts w:hint="cs"/>
          <w:rtl/>
        </w:rPr>
        <w:t>که</w:t>
      </w:r>
      <w:r>
        <w:rPr>
          <w:rtl/>
        </w:rPr>
        <w:t xml:space="preserve"> </w:t>
      </w:r>
      <w:r>
        <w:rPr>
          <w:rFonts w:hint="cs"/>
          <w:rtl/>
        </w:rPr>
        <w:t>هر</w:t>
      </w:r>
      <w:r>
        <w:rPr>
          <w:rtl/>
        </w:rPr>
        <w:t xml:space="preserve"> </w:t>
      </w:r>
      <w:r>
        <w:rPr>
          <w:rFonts w:hint="cs"/>
          <w:rtl/>
        </w:rPr>
        <w:t>دو</w:t>
      </w:r>
      <w:r>
        <w:rPr>
          <w:rtl/>
        </w:rPr>
        <w:t xml:space="preserve"> </w:t>
      </w:r>
      <w:r>
        <w:rPr>
          <w:rFonts w:hint="cs"/>
          <w:rtl/>
        </w:rPr>
        <w:t>در</w:t>
      </w:r>
      <w:r>
        <w:rPr>
          <w:rtl/>
        </w:rPr>
        <w:t xml:space="preserve"> </w:t>
      </w:r>
      <w:r>
        <w:rPr>
          <w:rFonts w:hint="cs"/>
          <w:rtl/>
        </w:rPr>
        <w:t>محدوده</w:t>
      </w:r>
      <w:r>
        <w:rPr>
          <w:rtl/>
        </w:rPr>
        <w:t xml:space="preserve"> </w:t>
      </w:r>
      <w:r>
        <w:rPr>
          <w:rFonts w:hint="cs"/>
          <w:rtl/>
        </w:rPr>
        <w:t>معادل</w:t>
      </w:r>
      <w:r>
        <w:rPr>
          <w:rtl/>
        </w:rPr>
        <w:t xml:space="preserve"> </w:t>
      </w:r>
      <w:r>
        <w:rPr>
          <w:rFonts w:hint="cs"/>
          <w:rtl/>
        </w:rPr>
        <w:t>بودن</w:t>
      </w:r>
      <w:r>
        <w:rPr>
          <w:rtl/>
        </w:rPr>
        <w:t xml:space="preserve"> 0.80</w:t>
      </w:r>
      <w:r>
        <w:rPr>
          <w:rFonts w:ascii="Arial" w:hAnsi="Arial" w:cs="Arial" w:hint="cs"/>
          <w:rtl/>
        </w:rPr>
        <w:t>–</w:t>
      </w:r>
      <w:r>
        <w:rPr>
          <w:rtl/>
        </w:rPr>
        <w:t xml:space="preserve">1.25 </w:t>
      </w:r>
      <w:r>
        <w:rPr>
          <w:rFonts w:hint="cs"/>
          <w:rtl/>
        </w:rPr>
        <w:t>قرار</w:t>
      </w:r>
      <w:r>
        <w:rPr>
          <w:rtl/>
        </w:rPr>
        <w:t xml:space="preserve"> </w:t>
      </w:r>
      <w:r>
        <w:rPr>
          <w:rFonts w:hint="cs"/>
          <w:rtl/>
        </w:rPr>
        <w:t>داشتند</w:t>
      </w:r>
      <w:r>
        <w:rPr>
          <w:rtl/>
        </w:rPr>
        <w:t xml:space="preserve"> </w:t>
      </w:r>
      <w:r>
        <w:rPr>
          <w:rFonts w:hint="cs"/>
          <w:rtl/>
        </w:rPr>
        <w:t>و</w:t>
      </w:r>
      <w:r>
        <w:rPr>
          <w:rtl/>
        </w:rPr>
        <w:t xml:space="preserve"> </w:t>
      </w:r>
      <w:proofErr w:type="spellStart"/>
      <w:r>
        <w:rPr>
          <w:rFonts w:hint="cs"/>
          <w:rtl/>
        </w:rPr>
        <w:t>نشان‌دهنده</w:t>
      </w:r>
      <w:proofErr w:type="spellEnd"/>
      <w:r>
        <w:rPr>
          <w:rtl/>
        </w:rPr>
        <w:t xml:space="preserve"> </w:t>
      </w:r>
      <w:r>
        <w:rPr>
          <w:rFonts w:hint="cs"/>
          <w:rtl/>
        </w:rPr>
        <w:t>معادل</w:t>
      </w:r>
      <w:r>
        <w:rPr>
          <w:rtl/>
        </w:rPr>
        <w:t xml:space="preserve"> </w:t>
      </w:r>
      <w:r>
        <w:rPr>
          <w:rFonts w:hint="eastAsia"/>
          <w:rtl/>
        </w:rPr>
        <w:t>بودن</w:t>
      </w:r>
      <w:r>
        <w:rPr>
          <w:rtl/>
        </w:rPr>
        <w:t xml:space="preserve"> </w:t>
      </w:r>
      <w:r>
        <w:t>PK</w:t>
      </w:r>
      <w:r>
        <w:rPr>
          <w:rtl/>
        </w:rPr>
        <w:t xml:space="preserve">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دو دارو بودند. م</w:t>
      </w:r>
      <w:r>
        <w:rPr>
          <w:rFonts w:hint="cs"/>
          <w:rtl/>
        </w:rPr>
        <w:t>ی</w:t>
      </w:r>
      <w:r>
        <w:rPr>
          <w:rFonts w:hint="eastAsia"/>
          <w:rtl/>
        </w:rPr>
        <w:t>انگ</w:t>
      </w:r>
      <w:r>
        <w:rPr>
          <w:rFonts w:hint="cs"/>
          <w:rtl/>
        </w:rPr>
        <w:t>ی</w:t>
      </w:r>
      <w:r>
        <w:rPr>
          <w:rFonts w:hint="eastAsia"/>
          <w:rtl/>
        </w:rPr>
        <w:t>ن</w:t>
      </w:r>
      <w:r>
        <w:rPr>
          <w:rtl/>
        </w:rPr>
        <w:t xml:space="preserve"> </w:t>
      </w:r>
      <w:r>
        <w:t>AUC₀–₄₈</w:t>
      </w:r>
      <w:r>
        <w:rPr>
          <w:rtl/>
        </w:rPr>
        <w:t xml:space="preserve"> برا</w:t>
      </w:r>
      <w:r>
        <w:rPr>
          <w:rFonts w:hint="cs"/>
          <w:rtl/>
        </w:rPr>
        <w:t>ی</w:t>
      </w:r>
      <w:r>
        <w:rPr>
          <w:rtl/>
        </w:rPr>
        <w:t xml:space="preserve"> </w:t>
      </w:r>
      <w:r>
        <w:t>Epoetin Hospira</w:t>
      </w:r>
      <w:r>
        <w:rPr>
          <w:rtl/>
        </w:rPr>
        <w:t xml:space="preserve"> برابر با 3048.33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r>
        <w:rPr>
          <w:rFonts w:hint="eastAsia"/>
          <w:rtl/>
        </w:rPr>
        <w:t>·ساعت</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بود، در حال</w:t>
      </w:r>
      <w:r>
        <w:rPr>
          <w:rFonts w:hint="cs"/>
          <w:rtl/>
        </w:rPr>
        <w:t>ی</w:t>
      </w:r>
      <w:r>
        <w:rPr>
          <w:rtl/>
        </w:rPr>
        <w:t xml:space="preserve"> که برا</w:t>
      </w:r>
      <w:r>
        <w:rPr>
          <w:rFonts w:hint="cs"/>
          <w:rtl/>
        </w:rPr>
        <w:t>ی</w:t>
      </w:r>
      <w:r>
        <w:rPr>
          <w:rtl/>
        </w:rPr>
        <w:t xml:space="preserve"> </w:t>
      </w:r>
      <w:r>
        <w:t>Epogen 3096.38</w:t>
      </w:r>
      <w:r>
        <w:rPr>
          <w:rtl/>
        </w:rPr>
        <w:t xml:space="preserve">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r>
        <w:rPr>
          <w:rFonts w:hint="eastAsia"/>
          <w:rtl/>
        </w:rPr>
        <w:t>·ساعت</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بود. همچن</w:t>
      </w:r>
      <w:r>
        <w:rPr>
          <w:rFonts w:hint="cs"/>
          <w:rtl/>
        </w:rPr>
        <w:t>ی</w:t>
      </w:r>
      <w:r>
        <w:rPr>
          <w:rFonts w:hint="eastAsia"/>
          <w:rtl/>
        </w:rPr>
        <w:t>ن</w:t>
      </w:r>
      <w:r>
        <w:rPr>
          <w:rtl/>
        </w:rPr>
        <w:t xml:space="preserve"> </w:t>
      </w:r>
      <w:proofErr w:type="spellStart"/>
      <w:r>
        <w:t>Cmax</w:t>
      </w:r>
      <w:proofErr w:type="spellEnd"/>
      <w:r>
        <w:rPr>
          <w:rtl/>
        </w:rPr>
        <w:t xml:space="preserve"> برا</w:t>
      </w:r>
      <w:r>
        <w:rPr>
          <w:rFonts w:hint="cs"/>
          <w:rtl/>
        </w:rPr>
        <w:t>ی</w:t>
      </w:r>
      <w:r>
        <w:rPr>
          <w:rtl/>
        </w:rPr>
        <w:t xml:space="preserve"> </w:t>
      </w:r>
      <w:r>
        <w:t>Epoetin Hospira</w:t>
      </w:r>
      <w:r>
        <w:rPr>
          <w:rtl/>
        </w:rPr>
        <w:t xml:space="preserve"> برابر با 120.12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و برا</w:t>
      </w:r>
      <w:r>
        <w:rPr>
          <w:rFonts w:hint="cs"/>
          <w:rtl/>
        </w:rPr>
        <w:t>ی</w:t>
      </w:r>
      <w:r>
        <w:rPr>
          <w:rtl/>
        </w:rPr>
        <w:t xml:space="preserve"> </w:t>
      </w:r>
      <w:r>
        <w:t>Epogen 126.70</w:t>
      </w:r>
      <w:r>
        <w:rPr>
          <w:rtl/>
        </w:rPr>
        <w:t xml:space="preserve">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 xml:space="preserve"> بود. </w:t>
      </w:r>
      <w:proofErr w:type="spellStart"/>
      <w:r>
        <w:rPr>
          <w:rtl/>
        </w:rPr>
        <w:t>به‌طور</w:t>
      </w:r>
      <w:proofErr w:type="spellEnd"/>
      <w:r>
        <w:rPr>
          <w:rtl/>
        </w:rPr>
        <w:t xml:space="preserve"> </w:t>
      </w:r>
      <w:r>
        <w:rPr>
          <w:rtl/>
        </w:rPr>
        <w:lastRenderedPageBreak/>
        <w:t xml:space="preserve">مشابه، معادل بودن </w:t>
      </w:r>
      <w:r>
        <w:t>PD</w:t>
      </w:r>
      <w:r>
        <w:rPr>
          <w:rtl/>
        </w:rPr>
        <w:t xml:space="preserve"> ن</w:t>
      </w:r>
      <w:r>
        <w:rPr>
          <w:rFonts w:hint="cs"/>
          <w:rtl/>
        </w:rPr>
        <w:t>ی</w:t>
      </w:r>
      <w:r>
        <w:rPr>
          <w:rFonts w:hint="eastAsia"/>
          <w:rtl/>
        </w:rPr>
        <w:t>ز</w:t>
      </w:r>
      <w:r>
        <w:rPr>
          <w:rtl/>
        </w:rPr>
        <w:t xml:space="preserve"> با </w:t>
      </w:r>
      <w:r>
        <w:t>GMR</w:t>
      </w:r>
      <w:r>
        <w:rPr>
          <w:rtl/>
        </w:rPr>
        <w:t xml:space="preserve"> برا</w:t>
      </w:r>
      <w:r>
        <w:rPr>
          <w:rFonts w:hint="cs"/>
          <w:rtl/>
        </w:rPr>
        <w:t>ی</w:t>
      </w:r>
      <w:r>
        <w:rPr>
          <w:rtl/>
        </w:rPr>
        <w:t xml:space="preserve"> </w:t>
      </w:r>
      <w:proofErr w:type="spellStart"/>
      <w:r>
        <w:t>AUECHb</w:t>
      </w:r>
      <w:proofErr w:type="spellEnd"/>
      <w:r>
        <w:rPr>
          <w:rtl/>
        </w:rPr>
        <w:t xml:space="preserve"> برابر با 1.006 (فاصله اطم</w:t>
      </w:r>
      <w:r>
        <w:rPr>
          <w:rFonts w:hint="cs"/>
          <w:rtl/>
        </w:rPr>
        <w:t>ی</w:t>
      </w:r>
      <w:r>
        <w:rPr>
          <w:rFonts w:hint="eastAsia"/>
          <w:rtl/>
        </w:rPr>
        <w:t>نان</w:t>
      </w:r>
      <w:r>
        <w:rPr>
          <w:rtl/>
        </w:rPr>
        <w:t xml:space="preserve"> 95%: 0.996</w:t>
      </w:r>
      <w:r>
        <w:rPr>
          <w:rFonts w:ascii="Arial" w:hAnsi="Arial" w:cs="Arial" w:hint="cs"/>
          <w:rtl/>
        </w:rPr>
        <w:t>–</w:t>
      </w:r>
      <w:r>
        <w:rPr>
          <w:rtl/>
        </w:rPr>
        <w:t xml:space="preserve">1.016) </w:t>
      </w:r>
      <w:r>
        <w:rPr>
          <w:rFonts w:hint="cs"/>
          <w:rtl/>
        </w:rPr>
        <w:t>تأیی</w:t>
      </w:r>
      <w:r>
        <w:rPr>
          <w:rFonts w:hint="eastAsia"/>
          <w:rtl/>
        </w:rPr>
        <w:t>د</w:t>
      </w:r>
      <w:r>
        <w:rPr>
          <w:rtl/>
        </w:rPr>
        <w:t xml:space="preserve"> شد که در محدوده معادل بودن از پ</w:t>
      </w:r>
      <w:r>
        <w:rPr>
          <w:rFonts w:hint="cs"/>
          <w:rtl/>
        </w:rPr>
        <w:t>ی</w:t>
      </w:r>
      <w:r>
        <w:rPr>
          <w:rFonts w:hint="eastAsia"/>
          <w:rtl/>
        </w:rPr>
        <w:t>ش</w:t>
      </w:r>
      <w:r>
        <w:rPr>
          <w:rtl/>
        </w:rPr>
        <w:t xml:space="preserve"> </w:t>
      </w:r>
      <w:proofErr w:type="spellStart"/>
      <w:r>
        <w:rPr>
          <w:rtl/>
        </w:rPr>
        <w:t>تع</w:t>
      </w:r>
      <w:r>
        <w:rPr>
          <w:rFonts w:hint="cs"/>
          <w:rtl/>
        </w:rPr>
        <w:t>یی</w:t>
      </w:r>
      <w:r>
        <w:rPr>
          <w:rFonts w:hint="eastAsia"/>
          <w:rtl/>
        </w:rPr>
        <w:t>ن‌شده</w:t>
      </w:r>
      <w:proofErr w:type="spellEnd"/>
      <w:r>
        <w:rPr>
          <w:rtl/>
        </w:rPr>
        <w:t xml:space="preserve"> قرار داشت.</w:t>
      </w:r>
      <w:r w:rsidR="00ED5EB6">
        <w:rPr>
          <w:rFonts w:hint="cs"/>
          <w:rtl/>
        </w:rPr>
        <w:t xml:space="preserve"> </w:t>
      </w:r>
      <w:r w:rsidR="00ED5EB6">
        <w:rPr>
          <w:rtl/>
        </w:rPr>
        <w:fldChar w:fldCharType="begin"/>
      </w:r>
      <w:r w:rsidR="00391667">
        <w:rPr>
          <w:rtl/>
        </w:rPr>
        <w:instrText xml:space="preserve"> </w:instrText>
      </w:r>
      <w:r w:rsidR="00391667">
        <w:instrText>ADDIN ZOTERO_ITEM CSL_CITATION {"citationID":"f6D8y0Ih","properties":{"formattedCitation":"(32)","plainCitation":"(32)","noteIndex":0},"citationItems":[{"id":17388,"uris":["http://zotero.org/groups/5618536/items/N6XLL6MR"],"itemData":{"id":17388,"type</w:instrText>
      </w:r>
      <w:r w:rsidR="00391667">
        <w:rPr>
          <w:rtl/>
        </w:rPr>
        <w:instrText>":"</w:instrText>
      </w:r>
      <w:r w:rsidR="00391667">
        <w:instrText>article-journal","abstract":"PURPOSE: The purpose of this study was to evaluate the pharmacokinetic (PK) and pharmacodynamic (PD) equivalence of single 100 U/kg subcutaneous doses of Epoetin Hospira and Epogen in healthy male subjects as part of an overall program to demonstrate biosimilarity of Epoetin Hospira to the reference product Epogen.\nMETHODS: This single-center, open-label, randomized, 2-period, crossover study was conducted in 81 healthy male subjects. Subjects were randomized to Sequence 1, in which they received 100 U/kg of Epoetin Hospira or to sequence 2, in which they received 100 U/kg Epogen subcutaneously in the first study period and the alternative treatment in the second study period. Blood was collected for determination of baseline</w:instrText>
      </w:r>
      <w:r w:rsidR="00391667">
        <w:rPr>
          <w:rtl/>
        </w:rPr>
        <w:instrText>-</w:instrText>
      </w:r>
      <w:r w:rsidR="00391667">
        <w:instrText>adjusted epoetin concentrations (BAECs) for pharmacokinetics and for determination of reticulocyte percentage of total erythrocytes for pharmacodynamics throughout both study periods. The primary PK end points were the geometric mean ratios (GMRs) of the</w:instrText>
      </w:r>
      <w:r w:rsidR="00391667">
        <w:rPr>
          <w:rtl/>
        </w:rPr>
        <w:instrText xml:space="preserve"> 2 </w:instrText>
      </w:r>
      <w:r w:rsidR="00391667">
        <w:instrText>treatments for AUC0-t and Cmax based on the BAEC, and the primary PD end points were the GMRs of the 2 treatments for AUC0-t and Cmax for reticulocyte percentage.\nFINDINGS: The GMRs of Epoetin Hospira to Epogen for the BAEC-derived PK parameters were</w:instrText>
      </w:r>
      <w:r w:rsidR="00391667">
        <w:rPr>
          <w:rtl/>
        </w:rPr>
        <w:instrText xml:space="preserve"> 1.05 </w:instrText>
      </w:r>
      <w:r w:rsidR="00391667">
        <w:instrText>for AUC0-t with a 90% CI of 1.01 to 1.11, and 1.09 for Cmax with a 90% CI of 1.01 to 1.18, with both 90% CIs contained within the prespecified equivalence margin of 0.80 to 1.25. The GMRs (Epoetin Hospira/Epogen) for the reticulocyte percentage-derived PD parameters were 1.01 for AUC0-t with a 95% CI of 0.98 to 1.05, and 1.02 for Cmax with a 95% CI of 0.98 to 1.06, with both 95% CIs contained within the prespecified equivalence margin of 0.80 to 1.25. Overall, the adverse events were of similar frequency (11.7% and 13.9% for Epoetin Hospira and Epogen, respectively) and severity between treatments. One subject had a positive anti- recombinant human erythropoietin antibody result by radioimmunoprecipitation assay before dosing and throughout the conduct of the study with negative neutralizing antibodies and with no evidence of clinical deterioration or impact on the pharmacokinetics, pharmacodynamics, or safety.\nIMPLICATIONS: The results of this study established the PK and PD equivalence of single 1</w:instrText>
      </w:r>
      <w:r w:rsidR="00391667">
        <w:rPr>
          <w:rtl/>
        </w:rPr>
        <w:instrText>00</w:instrText>
      </w:r>
      <w:r w:rsidR="00391667">
        <w:rPr>
          <w:rFonts w:ascii="Calibri" w:hAnsi="Calibri" w:cs="Calibri" w:hint="cs"/>
          <w:rtl/>
        </w:rPr>
        <w:instrText> </w:instrText>
      </w:r>
      <w:r w:rsidR="00391667">
        <w:instrText>U/kg subcutaneous doses of the proposed biosimilar Epoetin Hospira to the reference product Epogen in healthy male subjects and support the overall demonstration of biosimilarity of Epoetin Hospira and Epogen.","container-title":"Clinical Therapeutics</w:instrText>
      </w:r>
      <w:r w:rsidR="00391667">
        <w:rPr>
          <w:rtl/>
        </w:rPr>
        <w:instrText>","</w:instrText>
      </w:r>
      <w:r w:rsidR="00391667">
        <w:instrText>DOI":"10.1016/j.clinthera.2016.06.010","ISSN":"1879-114X","issue":"8","journalAbbreviation":"Clin Ther","language":"eng","note":"PMID: 27473384","page":"1778-1788","source":"PubMed","title":"Pharmacokinetic and Pharmacodynamic Equivalence of Epoetin Hospira and Epogen After Single Subcutaneous Doses to Healthy Male Subjects","volume":"38","author":[{"family":"Stalker","given":"Dennis"},{"family":"Reid","given":"Susan"},{"family":"Ramaiya","given":"Atulkumar"},{"family":"Wisemandle","given":"Wayne A</w:instrText>
      </w:r>
      <w:r w:rsidR="00391667">
        <w:rPr>
          <w:rtl/>
        </w:rPr>
        <w:instrText>."},{"</w:instrText>
      </w:r>
      <w:r w:rsidR="00391667">
        <w:instrText>family":"Martin","given":"Nancy E."}],"issued":{"date-parts":[["2016",8]]}}}],"schema":"https://github.com/citation-style-language/schema/raw/master/csl-citation.json</w:instrText>
      </w:r>
      <w:r w:rsidR="00391667">
        <w:rPr>
          <w:rtl/>
        </w:rPr>
        <w:instrText xml:space="preserve">"} </w:instrText>
      </w:r>
      <w:r w:rsidR="00ED5EB6">
        <w:rPr>
          <w:rtl/>
        </w:rPr>
        <w:fldChar w:fldCharType="separate"/>
      </w:r>
      <w:r w:rsidR="00391667" w:rsidRPr="00391667">
        <w:rPr>
          <w:rFonts w:ascii="Times New Roman" w:hAnsi="Times New Roman" w:cs="Times New Roman"/>
        </w:rPr>
        <w:t>(32)</w:t>
      </w:r>
      <w:r w:rsidR="00ED5EB6">
        <w:rPr>
          <w:rtl/>
        </w:rPr>
        <w:fldChar w:fldCharType="end"/>
      </w:r>
    </w:p>
    <w:p w14:paraId="531DCF3E" w14:textId="35680E46" w:rsidR="00402B67" w:rsidRDefault="00402B67" w:rsidP="00391667">
      <w:pPr>
        <w:rPr>
          <w:rtl/>
        </w:rPr>
      </w:pPr>
      <w:r>
        <w:rPr>
          <w:rFonts w:hint="eastAsia"/>
          <w:rtl/>
        </w:rPr>
        <w:t>پروفا</w:t>
      </w:r>
      <w:r>
        <w:rPr>
          <w:rFonts w:hint="cs"/>
          <w:rtl/>
        </w:rPr>
        <w:t>ی</w:t>
      </w:r>
      <w:r>
        <w:rPr>
          <w:rFonts w:hint="eastAsia"/>
          <w:rtl/>
        </w:rPr>
        <w:t>ل</w:t>
      </w:r>
      <w:r>
        <w:rPr>
          <w:rtl/>
        </w:rPr>
        <w:t xml:space="preserve"> ا</w:t>
      </w:r>
      <w:r>
        <w:rPr>
          <w:rFonts w:hint="cs"/>
          <w:rtl/>
        </w:rPr>
        <w:t>ی</w:t>
      </w:r>
      <w:r>
        <w:rPr>
          <w:rFonts w:hint="eastAsia"/>
          <w:rtl/>
        </w:rPr>
        <w:t>من</w:t>
      </w:r>
      <w:r>
        <w:rPr>
          <w:rFonts w:hint="cs"/>
          <w:rtl/>
        </w:rPr>
        <w:t>ی</w:t>
      </w:r>
      <w:r>
        <w:rPr>
          <w:rtl/>
        </w:rPr>
        <w:t xml:space="preserve"> در هر دو گروه مشابه بود و 21.2% از افراد </w:t>
      </w:r>
      <w:proofErr w:type="spellStart"/>
      <w:r>
        <w:rPr>
          <w:rtl/>
        </w:rPr>
        <w:t>در</w:t>
      </w:r>
      <w:r>
        <w:rPr>
          <w:rFonts w:hint="cs"/>
          <w:rtl/>
        </w:rPr>
        <w:t>ی</w:t>
      </w:r>
      <w:r>
        <w:rPr>
          <w:rFonts w:hint="eastAsia"/>
          <w:rtl/>
        </w:rPr>
        <w:t>افت‌کننده</w:t>
      </w:r>
      <w:proofErr w:type="spellEnd"/>
      <w:r>
        <w:rPr>
          <w:rtl/>
        </w:rPr>
        <w:t xml:space="preserve"> </w:t>
      </w:r>
      <w:r>
        <w:t>Epoetin Hospira</w:t>
      </w:r>
      <w:r>
        <w:rPr>
          <w:rtl/>
        </w:rPr>
        <w:t xml:space="preserve"> و 23.8% از افراد </w:t>
      </w:r>
      <w:proofErr w:type="spellStart"/>
      <w:r>
        <w:rPr>
          <w:rtl/>
        </w:rPr>
        <w:t>در</w:t>
      </w:r>
      <w:r>
        <w:rPr>
          <w:rFonts w:hint="cs"/>
          <w:rtl/>
        </w:rPr>
        <w:t>ی</w:t>
      </w:r>
      <w:r>
        <w:rPr>
          <w:rFonts w:hint="eastAsia"/>
          <w:rtl/>
        </w:rPr>
        <w:t>افت‌کننده</w:t>
      </w:r>
      <w:proofErr w:type="spellEnd"/>
      <w:r>
        <w:rPr>
          <w:rtl/>
        </w:rPr>
        <w:t xml:space="preserve"> </w:t>
      </w:r>
      <w:r>
        <w:t>Epogen</w:t>
      </w:r>
      <w:r>
        <w:rPr>
          <w:rtl/>
        </w:rPr>
        <w:t xml:space="preserve"> دچار رو</w:t>
      </w:r>
      <w:r>
        <w:rPr>
          <w:rFonts w:hint="cs"/>
          <w:rtl/>
        </w:rPr>
        <w:t>ی</w:t>
      </w:r>
      <w:r>
        <w:rPr>
          <w:rFonts w:hint="eastAsia"/>
          <w:rtl/>
        </w:rPr>
        <w:t>دادها</w:t>
      </w:r>
      <w:r>
        <w:rPr>
          <w:rFonts w:hint="cs"/>
          <w:rtl/>
        </w:rPr>
        <w:t>ی</w:t>
      </w:r>
      <w:r>
        <w:rPr>
          <w:rtl/>
        </w:rPr>
        <w:t xml:space="preserve"> نامطلوب (</w:t>
      </w:r>
      <w:r>
        <w:t>AE</w:t>
      </w:r>
      <w:r>
        <w:rPr>
          <w:rtl/>
        </w:rPr>
        <w:t xml:space="preserve">) شدند که </w:t>
      </w:r>
      <w:proofErr w:type="spellStart"/>
      <w:r>
        <w:rPr>
          <w:rtl/>
        </w:rPr>
        <w:t>شا</w:t>
      </w:r>
      <w:r>
        <w:rPr>
          <w:rFonts w:hint="cs"/>
          <w:rtl/>
        </w:rPr>
        <w:t>ی</w:t>
      </w:r>
      <w:r>
        <w:rPr>
          <w:rFonts w:hint="eastAsia"/>
          <w:rtl/>
        </w:rPr>
        <w:t>ع‌تر</w:t>
      </w:r>
      <w:r>
        <w:rPr>
          <w:rFonts w:hint="cs"/>
          <w:rtl/>
        </w:rPr>
        <w:t>ی</w:t>
      </w:r>
      <w:r>
        <w:rPr>
          <w:rFonts w:hint="eastAsia"/>
          <w:rtl/>
        </w:rPr>
        <w:t>ن</w:t>
      </w:r>
      <w:proofErr w:type="spellEnd"/>
      <w:r>
        <w:rPr>
          <w:rtl/>
        </w:rPr>
        <w:t xml:space="preserve"> </w:t>
      </w:r>
      <w:proofErr w:type="spellStart"/>
      <w:r>
        <w:rPr>
          <w:rtl/>
        </w:rPr>
        <w:t>آن‌ها</w:t>
      </w:r>
      <w:proofErr w:type="spellEnd"/>
      <w:r>
        <w:rPr>
          <w:rtl/>
        </w:rPr>
        <w:t xml:space="preserve"> </w:t>
      </w:r>
      <w:r>
        <w:rPr>
          <w:rFonts w:hint="cs"/>
          <w:rtl/>
        </w:rPr>
        <w:t>ی</w:t>
      </w:r>
      <w:r>
        <w:rPr>
          <w:rFonts w:hint="eastAsia"/>
          <w:rtl/>
        </w:rPr>
        <w:t>بوست</w:t>
      </w:r>
      <w:r>
        <w:rPr>
          <w:rtl/>
        </w:rPr>
        <w:t xml:space="preserve"> و اسهال بود. </w:t>
      </w:r>
      <w:proofErr w:type="spellStart"/>
      <w:r>
        <w:rPr>
          <w:rtl/>
        </w:rPr>
        <w:t>ه</w:t>
      </w:r>
      <w:r>
        <w:rPr>
          <w:rFonts w:hint="cs"/>
          <w:rtl/>
        </w:rPr>
        <w:t>ی</w:t>
      </w:r>
      <w:r>
        <w:rPr>
          <w:rFonts w:hint="eastAsia"/>
          <w:rtl/>
        </w:rPr>
        <w:t>چ‌</w:t>
      </w:r>
      <w:r>
        <w:rPr>
          <w:rFonts w:hint="cs"/>
          <w:rtl/>
        </w:rPr>
        <w:t>ی</w:t>
      </w:r>
      <w:r>
        <w:rPr>
          <w:rFonts w:hint="eastAsia"/>
          <w:rtl/>
        </w:rPr>
        <w:t>ک</w:t>
      </w:r>
      <w:proofErr w:type="spellEnd"/>
      <w:r>
        <w:rPr>
          <w:rtl/>
        </w:rPr>
        <w:t xml:space="preserve"> از افراد دچار </w:t>
      </w:r>
      <w:proofErr w:type="spellStart"/>
      <w:r>
        <w:rPr>
          <w:rtl/>
        </w:rPr>
        <w:t>آنت</w:t>
      </w:r>
      <w:r>
        <w:rPr>
          <w:rFonts w:hint="cs"/>
          <w:rtl/>
        </w:rPr>
        <w:t>ی‌</w:t>
      </w:r>
      <w:r>
        <w:rPr>
          <w:rFonts w:hint="eastAsia"/>
          <w:rtl/>
        </w:rPr>
        <w:t>باد</w:t>
      </w:r>
      <w:r>
        <w:rPr>
          <w:rFonts w:hint="cs"/>
          <w:rtl/>
        </w:rPr>
        <w:t>ی</w:t>
      </w:r>
      <w:proofErr w:type="spellEnd"/>
      <w:r>
        <w:rPr>
          <w:rtl/>
        </w:rPr>
        <w:t xml:space="preserve"> ضد </w:t>
      </w:r>
      <w:proofErr w:type="spellStart"/>
      <w:r>
        <w:t>rhEPO</w:t>
      </w:r>
      <w:proofErr w:type="spellEnd"/>
      <w:r>
        <w:rPr>
          <w:rtl/>
        </w:rPr>
        <w:t xml:space="preserve"> نشدند و </w:t>
      </w:r>
      <w:r>
        <w:rPr>
          <w:rFonts w:hint="cs"/>
          <w:rtl/>
        </w:rPr>
        <w:t>ی</w:t>
      </w:r>
      <w:r>
        <w:rPr>
          <w:rFonts w:hint="eastAsia"/>
          <w:rtl/>
        </w:rPr>
        <w:t>ا</w:t>
      </w:r>
      <w:r>
        <w:rPr>
          <w:rtl/>
        </w:rPr>
        <w:t xml:space="preserve"> رو</w:t>
      </w:r>
      <w:r>
        <w:rPr>
          <w:rFonts w:hint="cs"/>
          <w:rtl/>
        </w:rPr>
        <w:t>ی</w:t>
      </w:r>
      <w:r>
        <w:rPr>
          <w:rFonts w:hint="eastAsia"/>
          <w:rtl/>
        </w:rPr>
        <w:t>دادها</w:t>
      </w:r>
      <w:r>
        <w:rPr>
          <w:rFonts w:hint="cs"/>
          <w:rtl/>
        </w:rPr>
        <w:t>ی</w:t>
      </w:r>
      <w:r>
        <w:rPr>
          <w:rtl/>
        </w:rPr>
        <w:t xml:space="preserve"> نام</w:t>
      </w:r>
      <w:r>
        <w:rPr>
          <w:rFonts w:hint="eastAsia"/>
          <w:rtl/>
        </w:rPr>
        <w:t>طلوب</w:t>
      </w:r>
      <w:r>
        <w:rPr>
          <w:rtl/>
        </w:rPr>
        <w:t xml:space="preserve"> جد</w:t>
      </w:r>
      <w:r>
        <w:rPr>
          <w:rFonts w:hint="cs"/>
          <w:rtl/>
        </w:rPr>
        <w:t>ی</w:t>
      </w:r>
      <w:r>
        <w:rPr>
          <w:rtl/>
        </w:rPr>
        <w:t xml:space="preserve"> را تجربه نکردند. ا</w:t>
      </w:r>
      <w:r>
        <w:rPr>
          <w:rFonts w:hint="cs"/>
          <w:rtl/>
        </w:rPr>
        <w:t>ی</w:t>
      </w:r>
      <w:r>
        <w:rPr>
          <w:rFonts w:hint="eastAsia"/>
          <w:rtl/>
        </w:rPr>
        <w:t>ن</w:t>
      </w:r>
      <w:r>
        <w:rPr>
          <w:rtl/>
        </w:rPr>
        <w:t xml:space="preserve">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w:t>
      </w:r>
      <w:r>
        <w:t>Epoetin Hospira</w:t>
      </w:r>
      <w:r>
        <w:rPr>
          <w:rtl/>
        </w:rPr>
        <w:t xml:space="preserve"> از نظر </w:t>
      </w:r>
      <w:r>
        <w:t>PK</w:t>
      </w:r>
      <w:r>
        <w:rPr>
          <w:rtl/>
        </w:rPr>
        <w:t xml:space="preserve"> و </w:t>
      </w:r>
      <w:r>
        <w:t>PD</w:t>
      </w:r>
      <w:r>
        <w:rPr>
          <w:rtl/>
        </w:rPr>
        <w:t xml:space="preserve"> معادل </w:t>
      </w:r>
      <w:r>
        <w:t>Epogen</w:t>
      </w:r>
      <w:r>
        <w:rPr>
          <w:rtl/>
        </w:rPr>
        <w:t xml:space="preserve"> است و استفاده از آن </w:t>
      </w:r>
      <w:proofErr w:type="spellStart"/>
      <w:r>
        <w:rPr>
          <w:rtl/>
        </w:rPr>
        <w:t>به‌عنوان</w:t>
      </w:r>
      <w:proofErr w:type="spellEnd"/>
      <w:r>
        <w:rPr>
          <w:rtl/>
        </w:rPr>
        <w:t xml:space="preserve"> </w:t>
      </w:r>
      <w:r>
        <w:rPr>
          <w:rFonts w:hint="cs"/>
          <w:rtl/>
        </w:rPr>
        <w:t>ی</w:t>
      </w:r>
      <w:r>
        <w:rPr>
          <w:rFonts w:hint="eastAsia"/>
          <w:rtl/>
        </w:rPr>
        <w:t>ک</w:t>
      </w:r>
      <w:r>
        <w:rPr>
          <w:rtl/>
        </w:rPr>
        <w:t xml:space="preserve"> جا</w:t>
      </w:r>
      <w:r>
        <w:rPr>
          <w:rFonts w:hint="cs"/>
          <w:rtl/>
        </w:rPr>
        <w:t>ی</w:t>
      </w:r>
      <w:r>
        <w:rPr>
          <w:rFonts w:hint="eastAsia"/>
          <w:rtl/>
        </w:rPr>
        <w:t>گز</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ست‌مشابه</w:t>
      </w:r>
      <w:proofErr w:type="spellEnd"/>
      <w:r>
        <w:rPr>
          <w:rtl/>
        </w:rPr>
        <w:t xml:space="preserve"> را تأ</w:t>
      </w:r>
      <w:r>
        <w:rPr>
          <w:rFonts w:hint="cs"/>
          <w:rtl/>
        </w:rPr>
        <w:t>یی</w:t>
      </w:r>
      <w:r>
        <w:rPr>
          <w:rFonts w:hint="eastAsia"/>
          <w:rtl/>
        </w:rPr>
        <w:t>د</w:t>
      </w:r>
      <w:r>
        <w:rPr>
          <w:rtl/>
        </w:rPr>
        <w:t xml:space="preserve"> </w:t>
      </w:r>
      <w:proofErr w:type="spellStart"/>
      <w:r>
        <w:rPr>
          <w:rtl/>
        </w:rPr>
        <w:t>م</w:t>
      </w:r>
      <w:r>
        <w:rPr>
          <w:rFonts w:hint="cs"/>
          <w:rtl/>
        </w:rPr>
        <w:t>ی‌</w:t>
      </w:r>
      <w:r>
        <w:rPr>
          <w:rFonts w:hint="eastAsia"/>
          <w:rtl/>
        </w:rPr>
        <w:t>کند</w:t>
      </w:r>
      <w:proofErr w:type="spellEnd"/>
      <w:r>
        <w:rPr>
          <w:rtl/>
        </w:rPr>
        <w:t>.</w:t>
      </w:r>
      <w:r w:rsidR="00ED5EB6">
        <w:rPr>
          <w:rFonts w:hint="cs"/>
          <w:rtl/>
        </w:rPr>
        <w:t xml:space="preserve"> </w:t>
      </w:r>
      <w:r w:rsidR="00ED5EB6">
        <w:rPr>
          <w:rtl/>
        </w:rPr>
        <w:fldChar w:fldCharType="begin"/>
      </w:r>
      <w:r w:rsidR="00391667">
        <w:rPr>
          <w:rtl/>
        </w:rPr>
        <w:instrText xml:space="preserve"> </w:instrText>
      </w:r>
      <w:r w:rsidR="00391667">
        <w:instrText>ADDIN ZOTERO_ITEM CSL_CITATION {"citationID":"tcI4tKVW","properties":{"formattedCitation":"(32)","plainCitation":"(32)","noteIndex":0},"citationItems":[{"id":17388,"uris":["http://zotero.org/groups/5618536/items/N6XLL6MR"],"itemData":{"id":17388,"type</w:instrText>
      </w:r>
      <w:r w:rsidR="00391667">
        <w:rPr>
          <w:rtl/>
        </w:rPr>
        <w:instrText>":"</w:instrText>
      </w:r>
      <w:r w:rsidR="00391667">
        <w:instrText>article-journal","abstract":"PURPOSE: The purpose of this study was to evaluate the pharmacokinetic (PK) and pharmacodynamic (PD) equivalence of single 100 U/kg subcutaneous doses of Epoetin Hospira and Epogen in healthy male subjects as part of an overall program to demonstrate biosimilarity of Epoetin Hospira to the reference product Epogen.\nMETHODS: This single-center, open-label, randomized, 2-period, crossover study was conducted in 81 healthy male subjects. Subjects were randomized to Sequence 1, in which they received 100 U/kg of Epoetin Hospira or to sequence 2, in which they received 100 U/kg Epogen subcutaneously in the first study period and the alternative treatment in the second study period. Blood was collected for determination of baseline</w:instrText>
      </w:r>
      <w:r w:rsidR="00391667">
        <w:rPr>
          <w:rtl/>
        </w:rPr>
        <w:instrText>-</w:instrText>
      </w:r>
      <w:r w:rsidR="00391667">
        <w:instrText>adjusted epoetin concentrations (BAECs) for pharmacokinetics and for determination of reticulocyte percentage of total erythrocytes for pharmacodynamics throughout both study periods. The primary PK end points were the geometric mean ratios (GMRs) of the</w:instrText>
      </w:r>
      <w:r w:rsidR="00391667">
        <w:rPr>
          <w:rtl/>
        </w:rPr>
        <w:instrText xml:space="preserve"> 2 </w:instrText>
      </w:r>
      <w:r w:rsidR="00391667">
        <w:instrText>treatments for AUC0-t and Cmax based on the BAEC, and the primary PD end points were the GMRs of the 2 treatments for AUC0-t and Cmax for reticulocyte percentage.\nFINDINGS: The GMRs of Epoetin Hospira to Epogen for the BAEC-derived PK parameters were</w:instrText>
      </w:r>
      <w:r w:rsidR="00391667">
        <w:rPr>
          <w:rtl/>
        </w:rPr>
        <w:instrText xml:space="preserve"> 1.05 </w:instrText>
      </w:r>
      <w:r w:rsidR="00391667">
        <w:instrText>for AUC0-t with a 90% CI of 1.01 to 1.11, and 1.09 for Cmax with a 90% CI of 1.01 to 1.18, with both 90% CIs contained within the prespecified equivalence margin of 0.80 to 1.25. The GMRs (Epoetin Hospira/Epogen) for the reticulocyte percentage-derived PD parameters were 1.01 for AUC0-t with a 95% CI of 0.98 to 1.05, and 1.02 for Cmax with a 95% CI of 0.98 to 1.06, with both 95% CIs contained within the prespecified equivalence margin of 0.80 to 1.25. Overall, the adverse events were of similar frequency (11.7% and 13.9% for Epoetin Hospira and Epogen, respectively) and severity between treatments. One subject had a positive anti- recombinant human erythropoietin antibody result by radioimmunoprecipitation assay before dosing and throughout the conduct of the study with negative neutralizing antibodies and with no evidence of clinical deterioration or impact on the pharmacokinetics, pharmacodynamics, or safety.\nIMPLICATIONS: The results of this study established the PK and PD equivalence of single 1</w:instrText>
      </w:r>
      <w:r w:rsidR="00391667">
        <w:rPr>
          <w:rtl/>
        </w:rPr>
        <w:instrText>00</w:instrText>
      </w:r>
      <w:r w:rsidR="00391667">
        <w:rPr>
          <w:rFonts w:ascii="Calibri" w:hAnsi="Calibri" w:cs="Calibri" w:hint="cs"/>
          <w:rtl/>
        </w:rPr>
        <w:instrText> </w:instrText>
      </w:r>
      <w:r w:rsidR="00391667">
        <w:instrText>U/kg subcutaneous doses of the proposed biosimilar Epoetin Hospira to the reference product Epogen in healthy male subjects and support the overall demonstration of biosimilarity of Epoetin Hospira and Epogen.","container-title":"Clinical Therapeutics</w:instrText>
      </w:r>
      <w:r w:rsidR="00391667">
        <w:rPr>
          <w:rtl/>
        </w:rPr>
        <w:instrText>","</w:instrText>
      </w:r>
      <w:r w:rsidR="00391667">
        <w:instrText>DOI":"10.1016/j.clinthera.2016.06.010","ISSN":"1879-114X","issue":"8","journalAbbreviation":"Clin Ther","language":"eng","note":"PMID: 27473384","page":"1778-1788","source":"PubMed","title":"Pharmacokinetic and Pharmacodynamic Equivalence of Epoetin Hospira and Epogen After Single Subcutaneous Doses to Healthy Male Subjects","volume":"38","author":[{"family":"Stalker","given":"Dennis"},{"family":"Reid","given":"Susan"},{"family":"Ramaiya","given":"Atulkumar"},{"family":"Wisemandle","given":"Wayne A</w:instrText>
      </w:r>
      <w:r w:rsidR="00391667">
        <w:rPr>
          <w:rtl/>
        </w:rPr>
        <w:instrText>."},{"</w:instrText>
      </w:r>
      <w:r w:rsidR="00391667">
        <w:instrText>family":"Martin","given":"Nancy E."}],"issued":{"date-parts":[["2016",8]]}}}],"schema":"https://github.com/citation-style-language/schema/raw/master/csl-citation.json</w:instrText>
      </w:r>
      <w:r w:rsidR="00391667">
        <w:rPr>
          <w:rtl/>
        </w:rPr>
        <w:instrText xml:space="preserve">"} </w:instrText>
      </w:r>
      <w:r w:rsidR="00ED5EB6">
        <w:rPr>
          <w:rtl/>
        </w:rPr>
        <w:fldChar w:fldCharType="separate"/>
      </w:r>
      <w:r w:rsidR="00391667" w:rsidRPr="00391667">
        <w:rPr>
          <w:rFonts w:ascii="Times New Roman" w:hAnsi="Times New Roman" w:cs="Times New Roman"/>
        </w:rPr>
        <w:t>(32)</w:t>
      </w:r>
      <w:r w:rsidR="00ED5EB6">
        <w:rPr>
          <w:rtl/>
        </w:rPr>
        <w:fldChar w:fldCharType="end"/>
      </w:r>
    </w:p>
    <w:p w14:paraId="39A453C4" w14:textId="77777777" w:rsidR="00EB19A4" w:rsidRDefault="00EB19A4" w:rsidP="00402B67">
      <w:pPr>
        <w:rPr>
          <w:rtl/>
        </w:rPr>
      </w:pPr>
    </w:p>
    <w:p w14:paraId="702E62A9" w14:textId="472BA301" w:rsidR="00EB19A4" w:rsidRDefault="00EB19A4" w:rsidP="00391667">
      <w:pPr>
        <w:rPr>
          <w:rtl/>
        </w:rPr>
      </w:pPr>
      <w:proofErr w:type="spellStart"/>
      <w:r>
        <w:rPr>
          <w:rtl/>
        </w:rPr>
        <w:t>مطالعه‌ا</w:t>
      </w:r>
      <w:r>
        <w:rPr>
          <w:rFonts w:hint="cs"/>
          <w:rtl/>
        </w:rPr>
        <w:t>ی</w:t>
      </w:r>
      <w:proofErr w:type="spellEnd"/>
      <w:r>
        <w:rPr>
          <w:rtl/>
        </w:rPr>
        <w:t xml:space="preserve"> که توسط </w:t>
      </w:r>
      <w:proofErr w:type="spellStart"/>
      <w:r>
        <w:rPr>
          <w:rtl/>
        </w:rPr>
        <w:t>آلون</w:t>
      </w:r>
      <w:proofErr w:type="spellEnd"/>
      <w:r>
        <w:rPr>
          <w:rtl/>
        </w:rPr>
        <w:t xml:space="preserve"> و همکاران (2002) انجام شد، به مقا</w:t>
      </w:r>
      <w:r>
        <w:rPr>
          <w:rFonts w:hint="cs"/>
          <w:rtl/>
        </w:rPr>
        <w:t>ی</w:t>
      </w:r>
      <w:r>
        <w:rPr>
          <w:rFonts w:hint="eastAsia"/>
          <w:rtl/>
        </w:rPr>
        <w:t>سه</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w:t>
      </w:r>
      <w:r>
        <w:rPr>
          <w:rtl/>
        </w:rPr>
        <w:t xml:space="preserve">) </w:t>
      </w:r>
      <w:proofErr w:type="spellStart"/>
      <w:r>
        <w:rPr>
          <w:rtl/>
        </w:rPr>
        <w:t>داربپوئت</w:t>
      </w:r>
      <w:r>
        <w:rPr>
          <w:rFonts w:hint="cs"/>
          <w:rtl/>
        </w:rPr>
        <w:t>ی</w:t>
      </w:r>
      <w:r>
        <w:rPr>
          <w:rFonts w:hint="eastAsia"/>
          <w:rtl/>
        </w:rPr>
        <w:t>ن</w:t>
      </w:r>
      <w:proofErr w:type="spellEnd"/>
      <w:r>
        <w:rPr>
          <w:rtl/>
        </w:rPr>
        <w:t xml:space="preserve"> آلفا و </w:t>
      </w:r>
      <w:proofErr w:type="spellStart"/>
      <w:r>
        <w:rPr>
          <w:rtl/>
        </w:rPr>
        <w:t>اپوئت</w:t>
      </w:r>
      <w:r>
        <w:rPr>
          <w:rFonts w:hint="cs"/>
          <w:rtl/>
        </w:rPr>
        <w:t>ی</w:t>
      </w:r>
      <w:r>
        <w:rPr>
          <w:rFonts w:hint="eastAsia"/>
          <w:rtl/>
        </w:rPr>
        <w:t>ن</w:t>
      </w:r>
      <w:proofErr w:type="spellEnd"/>
      <w:r>
        <w:rPr>
          <w:rtl/>
        </w:rPr>
        <w:t xml:space="preserve"> آلفا در ب</w:t>
      </w:r>
      <w:r>
        <w:rPr>
          <w:rFonts w:hint="cs"/>
          <w:rtl/>
        </w:rPr>
        <w:t>ی</w:t>
      </w:r>
      <w:r>
        <w:rPr>
          <w:rFonts w:hint="eastAsia"/>
          <w:rtl/>
        </w:rPr>
        <w:t>ماران</w:t>
      </w:r>
      <w:r>
        <w:rPr>
          <w:rtl/>
        </w:rPr>
        <w:t xml:space="preserve"> تحت </w:t>
      </w:r>
      <w:proofErr w:type="spellStart"/>
      <w:r>
        <w:rPr>
          <w:rtl/>
        </w:rPr>
        <w:t>همود</w:t>
      </w:r>
      <w:r>
        <w:rPr>
          <w:rFonts w:hint="cs"/>
          <w:rtl/>
        </w:rPr>
        <w:t>ی</w:t>
      </w:r>
      <w:r>
        <w:rPr>
          <w:rFonts w:hint="eastAsia"/>
          <w:rtl/>
        </w:rPr>
        <w:t>ال</w:t>
      </w:r>
      <w:r>
        <w:rPr>
          <w:rFonts w:hint="cs"/>
          <w:rtl/>
        </w:rPr>
        <w:t>ی</w:t>
      </w:r>
      <w:r>
        <w:rPr>
          <w:rFonts w:hint="eastAsia"/>
          <w:rtl/>
        </w:rPr>
        <w:t>ز</w:t>
      </w:r>
      <w:proofErr w:type="spellEnd"/>
      <w:r>
        <w:rPr>
          <w:rtl/>
        </w:rPr>
        <w:t xml:space="preserve"> به دل</w:t>
      </w:r>
      <w:r>
        <w:rPr>
          <w:rFonts w:hint="cs"/>
          <w:rtl/>
        </w:rPr>
        <w:t>ی</w:t>
      </w:r>
      <w:r>
        <w:rPr>
          <w:rFonts w:hint="eastAsia"/>
          <w:rtl/>
        </w:rPr>
        <w:t>ل</w:t>
      </w:r>
      <w:r>
        <w:rPr>
          <w:rtl/>
        </w:rPr>
        <w:t xml:space="preserve"> ب</w:t>
      </w:r>
      <w:r>
        <w:rPr>
          <w:rFonts w:hint="cs"/>
          <w:rtl/>
        </w:rPr>
        <w:t>ی</w:t>
      </w:r>
      <w:r>
        <w:rPr>
          <w:rFonts w:hint="eastAsia"/>
          <w:rtl/>
        </w:rPr>
        <w:t>مار</w:t>
      </w:r>
      <w:r>
        <w:rPr>
          <w:rFonts w:hint="cs"/>
          <w:rtl/>
        </w:rPr>
        <w:t>ی</w:t>
      </w:r>
      <w:r>
        <w:rPr>
          <w:rtl/>
        </w:rPr>
        <w:t xml:space="preserve"> مزمن کل</w:t>
      </w:r>
      <w:r>
        <w:rPr>
          <w:rFonts w:hint="cs"/>
          <w:rtl/>
        </w:rPr>
        <w:t>ی</w:t>
      </w:r>
      <w:r>
        <w:rPr>
          <w:rFonts w:hint="eastAsia"/>
          <w:rtl/>
        </w:rPr>
        <w:t>ه</w:t>
      </w:r>
      <w:r>
        <w:rPr>
          <w:rtl/>
        </w:rPr>
        <w:t xml:space="preserve"> (</w:t>
      </w:r>
      <w:r>
        <w:t>CKD</w:t>
      </w:r>
      <w:r>
        <w:rPr>
          <w:rtl/>
        </w:rPr>
        <w:t>) پرداخت. در مجموع 47 ب</w:t>
      </w:r>
      <w:r>
        <w:rPr>
          <w:rFonts w:hint="cs"/>
          <w:rtl/>
        </w:rPr>
        <w:t>ی</w:t>
      </w:r>
      <w:r>
        <w:rPr>
          <w:rFonts w:hint="eastAsia"/>
          <w:rtl/>
        </w:rPr>
        <w:t>مار</w:t>
      </w:r>
      <w:r>
        <w:rPr>
          <w:rtl/>
        </w:rPr>
        <w:t xml:space="preserve"> </w:t>
      </w:r>
      <w:proofErr w:type="spellStart"/>
      <w:r>
        <w:rPr>
          <w:rtl/>
        </w:rPr>
        <w:t>به‌طور</w:t>
      </w:r>
      <w:proofErr w:type="spellEnd"/>
      <w:r>
        <w:rPr>
          <w:rtl/>
        </w:rPr>
        <w:t xml:space="preserve"> تصادف</w:t>
      </w:r>
      <w:r>
        <w:rPr>
          <w:rFonts w:hint="cs"/>
          <w:rtl/>
        </w:rPr>
        <w:t>ی</w:t>
      </w:r>
      <w:r>
        <w:rPr>
          <w:rtl/>
        </w:rPr>
        <w:t xml:space="preserve"> انتخاب شدند تا </w:t>
      </w:r>
      <w:r>
        <w:rPr>
          <w:rFonts w:hint="cs"/>
          <w:rtl/>
        </w:rPr>
        <w:t>ی</w:t>
      </w:r>
      <w:r>
        <w:rPr>
          <w:rFonts w:hint="eastAsia"/>
          <w:rtl/>
        </w:rPr>
        <w:t>ا</w:t>
      </w:r>
      <w:r>
        <w:rPr>
          <w:rtl/>
        </w:rPr>
        <w:t xml:space="preserve"> </w:t>
      </w:r>
      <w:proofErr w:type="spellStart"/>
      <w:r>
        <w:rPr>
          <w:rtl/>
        </w:rPr>
        <w:t>داربپوئت</w:t>
      </w:r>
      <w:r>
        <w:rPr>
          <w:rFonts w:hint="cs"/>
          <w:rtl/>
        </w:rPr>
        <w:t>ی</w:t>
      </w:r>
      <w:r>
        <w:rPr>
          <w:rFonts w:hint="eastAsia"/>
          <w:rtl/>
        </w:rPr>
        <w:t>ن</w:t>
      </w:r>
      <w:proofErr w:type="spellEnd"/>
      <w:r>
        <w:rPr>
          <w:rtl/>
        </w:rPr>
        <w:t xml:space="preserve"> آلفا </w:t>
      </w:r>
      <w:r>
        <w:rPr>
          <w:rFonts w:hint="cs"/>
          <w:rtl/>
        </w:rPr>
        <w:t>ی</w:t>
      </w:r>
      <w:r>
        <w:rPr>
          <w:rFonts w:hint="eastAsia"/>
          <w:rtl/>
        </w:rPr>
        <w:t>ک</w:t>
      </w:r>
      <w:r>
        <w:rPr>
          <w:rtl/>
        </w:rPr>
        <w:t xml:space="preserve"> بار در هفته، </w:t>
      </w:r>
      <w:proofErr w:type="spellStart"/>
      <w:r>
        <w:rPr>
          <w:rtl/>
        </w:rPr>
        <w:t>داربپوئت</w:t>
      </w:r>
      <w:r>
        <w:rPr>
          <w:rFonts w:hint="cs"/>
          <w:rtl/>
        </w:rPr>
        <w:t>ی</w:t>
      </w:r>
      <w:r>
        <w:rPr>
          <w:rFonts w:hint="eastAsia"/>
          <w:rtl/>
        </w:rPr>
        <w:t>ن</w:t>
      </w:r>
      <w:proofErr w:type="spellEnd"/>
      <w:r>
        <w:rPr>
          <w:rtl/>
        </w:rPr>
        <w:t xml:space="preserve"> آلفا سه بار در هفته، </w:t>
      </w:r>
      <w:r>
        <w:rPr>
          <w:rFonts w:hint="cs"/>
          <w:rtl/>
        </w:rPr>
        <w:t>ی</w:t>
      </w:r>
      <w:r>
        <w:rPr>
          <w:rFonts w:hint="eastAsia"/>
          <w:rtl/>
        </w:rPr>
        <w:t>ا</w:t>
      </w:r>
      <w:r>
        <w:rPr>
          <w:rtl/>
        </w:rPr>
        <w:t xml:space="preserve"> </w:t>
      </w:r>
      <w:proofErr w:type="spellStart"/>
      <w:r>
        <w:rPr>
          <w:rtl/>
        </w:rPr>
        <w:t>اپوئت</w:t>
      </w:r>
      <w:r>
        <w:rPr>
          <w:rFonts w:hint="cs"/>
          <w:rtl/>
        </w:rPr>
        <w:t>ی</w:t>
      </w:r>
      <w:r>
        <w:rPr>
          <w:rFonts w:hint="eastAsia"/>
          <w:rtl/>
        </w:rPr>
        <w:t>ن</w:t>
      </w:r>
      <w:proofErr w:type="spellEnd"/>
      <w:r>
        <w:rPr>
          <w:rtl/>
        </w:rPr>
        <w:t xml:space="preserve"> آلفا سه بار در هفته را به مدت حداکثر 52 هفته در</w:t>
      </w:r>
      <w:r>
        <w:rPr>
          <w:rFonts w:hint="cs"/>
          <w:rtl/>
        </w:rPr>
        <w:t>ی</w:t>
      </w:r>
      <w:r>
        <w:rPr>
          <w:rFonts w:hint="eastAsia"/>
          <w:rtl/>
        </w:rPr>
        <w:t>افت</w:t>
      </w:r>
      <w:r>
        <w:rPr>
          <w:rtl/>
        </w:rPr>
        <w:t xml:space="preserve"> کنند. هدف مطالعه ارز</w:t>
      </w:r>
      <w:r>
        <w:rPr>
          <w:rFonts w:hint="cs"/>
          <w:rtl/>
        </w:rPr>
        <w:t>ی</w:t>
      </w:r>
      <w:r>
        <w:rPr>
          <w:rFonts w:hint="eastAsia"/>
          <w:rtl/>
        </w:rPr>
        <w:t>اب</w:t>
      </w:r>
      <w:r>
        <w:rPr>
          <w:rFonts w:hint="cs"/>
          <w:rtl/>
        </w:rPr>
        <w:t>ی</w:t>
      </w:r>
      <w:r>
        <w:rPr>
          <w:rtl/>
        </w:rPr>
        <w:t xml:space="preserve"> </w:t>
      </w:r>
      <w:proofErr w:type="spellStart"/>
      <w:r>
        <w:rPr>
          <w:rtl/>
        </w:rPr>
        <w:t>تفاوت‌ها</w:t>
      </w:r>
      <w:r>
        <w:rPr>
          <w:rFonts w:hint="cs"/>
          <w:rtl/>
        </w:rPr>
        <w:t>ی</w:t>
      </w:r>
      <w:proofErr w:type="spellEnd"/>
      <w:r>
        <w:rPr>
          <w:rtl/>
        </w:rPr>
        <w:t xml:space="preserve"> سطح سرم</w:t>
      </w:r>
      <w:r>
        <w:rPr>
          <w:rFonts w:hint="cs"/>
          <w:rtl/>
        </w:rPr>
        <w:t>ی</w:t>
      </w:r>
      <w:r>
        <w:rPr>
          <w:rtl/>
        </w:rPr>
        <w:t xml:space="preserve"> ا</w:t>
      </w:r>
      <w:r>
        <w:rPr>
          <w:rFonts w:hint="cs"/>
          <w:rtl/>
        </w:rPr>
        <w:t>ی</w:t>
      </w:r>
      <w:r>
        <w:rPr>
          <w:rFonts w:hint="eastAsia"/>
          <w:rtl/>
        </w:rPr>
        <w:t>ن</w:t>
      </w:r>
      <w:r>
        <w:rPr>
          <w:rtl/>
        </w:rPr>
        <w:t xml:space="preserve"> داروها و اثرات آنها بر سطوح هموگلوب</w:t>
      </w:r>
      <w:r>
        <w:rPr>
          <w:rFonts w:hint="cs"/>
          <w:rtl/>
        </w:rPr>
        <w:t>ی</w:t>
      </w:r>
      <w:r>
        <w:rPr>
          <w:rFonts w:hint="eastAsia"/>
          <w:rtl/>
        </w:rPr>
        <w:t>ن</w:t>
      </w:r>
      <w:r>
        <w:rPr>
          <w:rtl/>
        </w:rPr>
        <w:t xml:space="preserve"> پس از </w:t>
      </w:r>
      <w:proofErr w:type="spellStart"/>
      <w:r>
        <w:rPr>
          <w:rtl/>
        </w:rPr>
        <w:t>دوزده</w:t>
      </w:r>
      <w:r>
        <w:rPr>
          <w:rFonts w:hint="cs"/>
          <w:rtl/>
        </w:rPr>
        <w:t>ی</w:t>
      </w:r>
      <w:proofErr w:type="spellEnd"/>
      <w:r>
        <w:rPr>
          <w:rtl/>
        </w:rPr>
        <w:t xml:space="preserve"> مکرر ور</w:t>
      </w:r>
      <w:r>
        <w:rPr>
          <w:rFonts w:hint="cs"/>
          <w:rtl/>
        </w:rPr>
        <w:t>ی</w:t>
      </w:r>
      <w:r>
        <w:rPr>
          <w:rFonts w:hint="eastAsia"/>
          <w:rtl/>
        </w:rPr>
        <w:t>د</w:t>
      </w:r>
      <w:r>
        <w:rPr>
          <w:rFonts w:hint="cs"/>
          <w:rtl/>
        </w:rPr>
        <w:t>ی</w:t>
      </w:r>
      <w:r>
        <w:rPr>
          <w:rtl/>
        </w:rPr>
        <w:t xml:space="preserve"> (</w:t>
      </w:r>
      <w:r>
        <w:t>IV</w:t>
      </w:r>
      <w:r>
        <w:rPr>
          <w:rtl/>
        </w:rPr>
        <w:t>) بود.</w:t>
      </w:r>
      <w:r w:rsidR="00493455">
        <w:rPr>
          <w:rFonts w:hint="cs"/>
          <w:rtl/>
        </w:rPr>
        <w:t xml:space="preserve"> </w:t>
      </w:r>
      <w:r w:rsidR="00601323">
        <w:rPr>
          <w:rtl/>
        </w:rPr>
        <w:fldChar w:fldCharType="begin"/>
      </w:r>
      <w:r w:rsidR="00391667">
        <w:rPr>
          <w:rtl/>
        </w:rPr>
        <w:instrText xml:space="preserve"> </w:instrText>
      </w:r>
      <w:r w:rsidR="00391667">
        <w:instrText>ADDIN ZOTERO_ITEM CSL_CITATION {"citationID":"oeHEigjL","properties":{"formattedCitation":"(33)","plainCitation":"(33)","noteIndex":0},"citationItems":[{"id":17382,"uris":["http://zotero.org/groups/5618536/items/G3NIKLT7"],"itemData":{"id":17382,"type</w:instrText>
      </w:r>
      <w:r w:rsidR="00391667">
        <w:rPr>
          <w:rtl/>
        </w:rPr>
        <w:instrText>":"</w:instrText>
      </w:r>
      <w:r w:rsidR="00391667">
        <w:instrText>article-journal","abstract":"OBJECTIVE: The aim of this multicenter, randomized, open-label study was to compare the pharmacokinetic and pharmacodynamic profiles of darbepoetin alfa, a new erythropoiesis-stimulating protein, and recombinant human erythropoietin (epoetin) after repeated intravenous dosing in patients with chronic kidney disease receiving hemodialysis.\nMETHODS: Forty-seven patients were randomized to receive darbepoetin alfa administered once weekly (n = 17) or 3 times weekly (n = 15) or epoetin administered 3 times weekly (n = 15) for up to 52 weeks. Pharmacokinetic profiles were measured during weeks 1 and 12 and at hemoglobin steady state (defined as a hemoglobin concentration within the target range for 4 consecutive weeks after week 1</w:instrText>
      </w:r>
      <w:r w:rsidR="00391667">
        <w:rPr>
          <w:rtl/>
        </w:rPr>
        <w:instrText xml:space="preserve">2 </w:instrText>
      </w:r>
      <w:r w:rsidR="00391667">
        <w:instrText>with no change in study drug dose) or between weeks 36 and 40, whichever occurred first.\nRESULTS: At each of the 3 time points evaluated, the terminal half-life of darbepoetin alfa was 2 to 3 times longer and the clearance approximately 4 times slower</w:instrText>
      </w:r>
      <w:r w:rsidR="00391667">
        <w:rPr>
          <w:rtl/>
        </w:rPr>
        <w:instrText xml:space="preserve"> </w:instrText>
      </w:r>
      <w:r w:rsidR="00391667">
        <w:instrText>than those of epoetin. At week 12, the terminal half-life was 23.4 hours with darbepoetin alfa once weekly, 18.3 hours with darbepoetin alfa 3 times weekly, and 8.0 hours with epoetin 3 times weekly. The pharmacokinetics of darbepoetin alfa was not dependent on dose or time. Mean hemoglobin values at steady state were all approximately 11 g/dL, within the target range of 9.0 to 13.0 g/dL. Safety analyses revealed no differences between darbepoetin alfa and epoetin.\nCONCLUSIONS: The pharmacokinetic and pharmacodynamic profiles and safety data for darbepoetin alfa demonstrate that it can be administered less frequently than epoetin in patients with chronic kidney disease receiving hemodialysis, thus simplifying anemia management.","container-title":"Clinical Pharmacology and Therapeutics","DOI":"10.1067/mcp.2002.128374","ISSN":"0009-9236","issue":"5","journalAbbreviation":"Clin Pharmacol Ther","language":"eng","note":"PMID: 12426518","page":"546-555","source":"PubMed","title":"Pharmacokinetics and pharmacodynamics of darbepoetin alfa and epoetin in patients undergoing dialysis","volume":"72","author":[{"family":"Allon","given":"Michael"},{"family":"Kleinman","given":"Kenneth"},{"family":"Walczyk","given":"Michael"},{"family":"Kaupke","given":"Charles"},{"family":"Messer-Mann","given":"Louise"},{"family":"Olson","given":"Kurt"},{"family":"Heatherington","given":"Anne C."},{"family":"Maroni","given":"Bradley J."}],"issued":{"date-parts":[["2002",11]]}}}],"schema":"https://github.com/citation-style-language/schema/raw/master/csl-citation.json</w:instrText>
      </w:r>
      <w:r w:rsidR="00391667">
        <w:rPr>
          <w:rtl/>
        </w:rPr>
        <w:instrText xml:space="preserve">"} </w:instrText>
      </w:r>
      <w:r w:rsidR="00601323">
        <w:rPr>
          <w:rtl/>
        </w:rPr>
        <w:fldChar w:fldCharType="separate"/>
      </w:r>
      <w:r w:rsidR="00391667" w:rsidRPr="00391667">
        <w:rPr>
          <w:rFonts w:ascii="Times New Roman" w:hAnsi="Times New Roman" w:cs="Times New Roman"/>
        </w:rPr>
        <w:t>(33)</w:t>
      </w:r>
      <w:r w:rsidR="00601323">
        <w:rPr>
          <w:rtl/>
        </w:rPr>
        <w:fldChar w:fldCharType="end"/>
      </w:r>
    </w:p>
    <w:p w14:paraId="3E8BF324" w14:textId="17822A92" w:rsidR="00EB19A4" w:rsidRDefault="00EB19A4" w:rsidP="00391667">
      <w:pPr>
        <w:rPr>
          <w:rtl/>
        </w:rPr>
      </w:pPr>
      <w:r>
        <w:rPr>
          <w:rFonts w:hint="eastAsia"/>
          <w:rtl/>
        </w:rPr>
        <w:t>نتا</w:t>
      </w:r>
      <w:r>
        <w:rPr>
          <w:rFonts w:hint="cs"/>
          <w:rtl/>
        </w:rPr>
        <w:t>ی</w:t>
      </w:r>
      <w:r>
        <w:rPr>
          <w:rFonts w:hint="eastAsia"/>
          <w:rtl/>
        </w:rPr>
        <w:t>ج</w:t>
      </w:r>
      <w:r>
        <w:rPr>
          <w:rtl/>
        </w:rPr>
        <w:t xml:space="preserve"> نشان داد که </w:t>
      </w:r>
      <w:proofErr w:type="spellStart"/>
      <w:r>
        <w:rPr>
          <w:rtl/>
        </w:rPr>
        <w:t>ن</w:t>
      </w:r>
      <w:r>
        <w:rPr>
          <w:rFonts w:hint="cs"/>
          <w:rtl/>
        </w:rPr>
        <w:t>ی</w:t>
      </w:r>
      <w:r>
        <w:rPr>
          <w:rFonts w:hint="eastAsia"/>
          <w:rtl/>
        </w:rPr>
        <w:t>مه‌عمر</w:t>
      </w:r>
      <w:proofErr w:type="spellEnd"/>
      <w:r>
        <w:rPr>
          <w:rtl/>
        </w:rPr>
        <w:t xml:space="preserve"> نها</w:t>
      </w:r>
      <w:r>
        <w:rPr>
          <w:rFonts w:hint="cs"/>
          <w:rtl/>
        </w:rPr>
        <w:t>یی</w:t>
      </w:r>
      <w:r>
        <w:rPr>
          <w:rtl/>
        </w:rPr>
        <w:t xml:space="preserve"> </w:t>
      </w:r>
      <w:proofErr w:type="spellStart"/>
      <w:r>
        <w:rPr>
          <w:rtl/>
        </w:rPr>
        <w:t>داربپوئت</w:t>
      </w:r>
      <w:r>
        <w:rPr>
          <w:rFonts w:hint="cs"/>
          <w:rtl/>
        </w:rPr>
        <w:t>ی</w:t>
      </w:r>
      <w:r>
        <w:rPr>
          <w:rFonts w:hint="eastAsia"/>
          <w:rtl/>
        </w:rPr>
        <w:t>ن</w:t>
      </w:r>
      <w:proofErr w:type="spellEnd"/>
      <w:r>
        <w:rPr>
          <w:rtl/>
        </w:rPr>
        <w:t xml:space="preserve"> آلفا </w:t>
      </w:r>
      <w:proofErr w:type="spellStart"/>
      <w:r>
        <w:rPr>
          <w:rtl/>
        </w:rPr>
        <w:t>به‌طور</w:t>
      </w:r>
      <w:proofErr w:type="spellEnd"/>
      <w:r>
        <w:rPr>
          <w:rtl/>
        </w:rPr>
        <w:t xml:space="preserve"> قابل توجه</w:t>
      </w:r>
      <w:r>
        <w:rPr>
          <w:rFonts w:hint="cs"/>
          <w:rtl/>
        </w:rPr>
        <w:t>ی</w:t>
      </w:r>
      <w:r>
        <w:rPr>
          <w:rtl/>
        </w:rPr>
        <w:t xml:space="preserve"> </w:t>
      </w:r>
      <w:proofErr w:type="spellStart"/>
      <w:r>
        <w:rPr>
          <w:rtl/>
        </w:rPr>
        <w:t>طولان</w:t>
      </w:r>
      <w:r>
        <w:rPr>
          <w:rFonts w:hint="cs"/>
          <w:rtl/>
        </w:rPr>
        <w:t>ی‌</w:t>
      </w:r>
      <w:r>
        <w:rPr>
          <w:rFonts w:hint="eastAsia"/>
          <w:rtl/>
        </w:rPr>
        <w:t>تر</w:t>
      </w:r>
      <w:proofErr w:type="spellEnd"/>
      <w:r>
        <w:rPr>
          <w:rtl/>
        </w:rPr>
        <w:t xml:space="preserve"> از </w:t>
      </w:r>
      <w:proofErr w:type="spellStart"/>
      <w:r>
        <w:rPr>
          <w:rtl/>
        </w:rPr>
        <w:t>اپوئت</w:t>
      </w:r>
      <w:r>
        <w:rPr>
          <w:rFonts w:hint="cs"/>
          <w:rtl/>
        </w:rPr>
        <w:t>ی</w:t>
      </w:r>
      <w:r>
        <w:rPr>
          <w:rFonts w:hint="eastAsia"/>
          <w:rtl/>
        </w:rPr>
        <w:t>ن</w:t>
      </w:r>
      <w:proofErr w:type="spellEnd"/>
      <w:r>
        <w:rPr>
          <w:rtl/>
        </w:rPr>
        <w:t xml:space="preserve"> آلفا است و تقر</w:t>
      </w:r>
      <w:r>
        <w:rPr>
          <w:rFonts w:hint="cs"/>
          <w:rtl/>
        </w:rPr>
        <w:t>ی</w:t>
      </w:r>
      <w:r>
        <w:rPr>
          <w:rFonts w:hint="eastAsia"/>
          <w:rtl/>
        </w:rPr>
        <w:t>باً</w:t>
      </w:r>
      <w:r>
        <w:rPr>
          <w:rtl/>
        </w:rPr>
        <w:t xml:space="preserve"> 2 تا 3 برابر ب</w:t>
      </w:r>
      <w:r>
        <w:rPr>
          <w:rFonts w:hint="cs"/>
          <w:rtl/>
        </w:rPr>
        <w:t>ی</w:t>
      </w:r>
      <w:r>
        <w:rPr>
          <w:rFonts w:hint="eastAsia"/>
          <w:rtl/>
        </w:rPr>
        <w:t>شتر</w:t>
      </w:r>
      <w:r>
        <w:rPr>
          <w:rtl/>
        </w:rPr>
        <w:t xml:space="preserve"> است. </w:t>
      </w:r>
      <w:proofErr w:type="spellStart"/>
      <w:r>
        <w:rPr>
          <w:rtl/>
        </w:rPr>
        <w:t>به‌طور</w:t>
      </w:r>
      <w:proofErr w:type="spellEnd"/>
      <w:r>
        <w:rPr>
          <w:rtl/>
        </w:rPr>
        <w:t xml:space="preserve"> خاص، در هفته 12، </w:t>
      </w:r>
      <w:proofErr w:type="spellStart"/>
      <w:r>
        <w:rPr>
          <w:rtl/>
        </w:rPr>
        <w:t>ن</w:t>
      </w:r>
      <w:r>
        <w:rPr>
          <w:rFonts w:hint="cs"/>
          <w:rtl/>
        </w:rPr>
        <w:t>ی</w:t>
      </w:r>
      <w:r>
        <w:rPr>
          <w:rFonts w:hint="eastAsia"/>
          <w:rtl/>
        </w:rPr>
        <w:t>مه‌عمر</w:t>
      </w:r>
      <w:proofErr w:type="spellEnd"/>
      <w:r>
        <w:rPr>
          <w:rtl/>
        </w:rPr>
        <w:t xml:space="preserve"> </w:t>
      </w:r>
      <w:proofErr w:type="spellStart"/>
      <w:r>
        <w:rPr>
          <w:rtl/>
        </w:rPr>
        <w:t>داربپوئت</w:t>
      </w:r>
      <w:r>
        <w:rPr>
          <w:rFonts w:hint="cs"/>
          <w:rtl/>
        </w:rPr>
        <w:t>ی</w:t>
      </w:r>
      <w:r>
        <w:rPr>
          <w:rFonts w:hint="eastAsia"/>
          <w:rtl/>
        </w:rPr>
        <w:t>ن</w:t>
      </w:r>
      <w:proofErr w:type="spellEnd"/>
      <w:r>
        <w:rPr>
          <w:rtl/>
        </w:rPr>
        <w:t xml:space="preserve"> آلفا تجو</w:t>
      </w:r>
      <w:r>
        <w:rPr>
          <w:rFonts w:hint="cs"/>
          <w:rtl/>
        </w:rPr>
        <w:t>ی</w:t>
      </w:r>
      <w:r>
        <w:rPr>
          <w:rFonts w:hint="eastAsia"/>
          <w:rtl/>
        </w:rPr>
        <w:t>ز</w:t>
      </w:r>
      <w:r>
        <w:rPr>
          <w:rtl/>
        </w:rPr>
        <w:t xml:space="preserve"> شده </w:t>
      </w:r>
      <w:proofErr w:type="spellStart"/>
      <w:r>
        <w:rPr>
          <w:rFonts w:hint="cs"/>
          <w:rtl/>
        </w:rPr>
        <w:t>ی</w:t>
      </w:r>
      <w:r>
        <w:rPr>
          <w:rFonts w:hint="eastAsia"/>
          <w:rtl/>
        </w:rPr>
        <w:t>ک‌بار</w:t>
      </w:r>
      <w:proofErr w:type="spellEnd"/>
      <w:r>
        <w:rPr>
          <w:rtl/>
        </w:rPr>
        <w:t xml:space="preserve"> در هفته 23.4 ساعت بود، در حال</w:t>
      </w:r>
      <w:r>
        <w:rPr>
          <w:rFonts w:hint="cs"/>
          <w:rtl/>
        </w:rPr>
        <w:t>ی</w:t>
      </w:r>
      <w:r>
        <w:rPr>
          <w:rtl/>
        </w:rPr>
        <w:t xml:space="preserve"> که برا</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آلفا 8.0 ساع</w:t>
      </w:r>
      <w:r>
        <w:rPr>
          <w:rFonts w:hint="eastAsia"/>
          <w:rtl/>
        </w:rPr>
        <w:t>ت</w:t>
      </w:r>
      <w:r>
        <w:rPr>
          <w:rtl/>
        </w:rPr>
        <w:t xml:space="preserve"> بود. </w:t>
      </w:r>
      <w:proofErr w:type="spellStart"/>
      <w:r>
        <w:rPr>
          <w:rtl/>
        </w:rPr>
        <w:t>داربپوئت</w:t>
      </w:r>
      <w:r>
        <w:rPr>
          <w:rFonts w:hint="cs"/>
          <w:rtl/>
        </w:rPr>
        <w:t>ی</w:t>
      </w:r>
      <w:r>
        <w:rPr>
          <w:rFonts w:hint="eastAsia"/>
          <w:rtl/>
        </w:rPr>
        <w:t>ن</w:t>
      </w:r>
      <w:proofErr w:type="spellEnd"/>
      <w:r>
        <w:rPr>
          <w:rtl/>
        </w:rPr>
        <w:t xml:space="preserve"> آلفا همچن</w:t>
      </w:r>
      <w:r>
        <w:rPr>
          <w:rFonts w:hint="cs"/>
          <w:rtl/>
        </w:rPr>
        <w:t>ی</w:t>
      </w:r>
      <w:r>
        <w:rPr>
          <w:rFonts w:hint="eastAsia"/>
          <w:rtl/>
        </w:rPr>
        <w:t>ن</w:t>
      </w:r>
      <w:r>
        <w:rPr>
          <w:rtl/>
        </w:rPr>
        <w:t xml:space="preserve"> پاکساز</w:t>
      </w:r>
      <w:r>
        <w:rPr>
          <w:rFonts w:hint="cs"/>
          <w:rtl/>
        </w:rPr>
        <w:t>ی</w:t>
      </w:r>
      <w:r>
        <w:rPr>
          <w:rtl/>
        </w:rPr>
        <w:t xml:space="preserve"> کمتر</w:t>
      </w:r>
      <w:r>
        <w:rPr>
          <w:rFonts w:hint="cs"/>
          <w:rtl/>
        </w:rPr>
        <w:t>ی</w:t>
      </w:r>
      <w:r>
        <w:rPr>
          <w:rtl/>
        </w:rPr>
        <w:t xml:space="preserve"> داشت (2.00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/ساعت/ک</w:t>
      </w:r>
      <w:r>
        <w:rPr>
          <w:rFonts w:hint="cs"/>
          <w:rtl/>
        </w:rPr>
        <w:t>ی</w:t>
      </w:r>
      <w:r>
        <w:rPr>
          <w:rFonts w:hint="eastAsia"/>
          <w:rtl/>
        </w:rPr>
        <w:t>لوگرم</w:t>
      </w:r>
      <w:r>
        <w:rPr>
          <w:rtl/>
        </w:rPr>
        <w:t xml:space="preserve"> در مقا</w:t>
      </w:r>
      <w:r>
        <w:rPr>
          <w:rFonts w:hint="cs"/>
          <w:rtl/>
        </w:rPr>
        <w:t>ی</w:t>
      </w:r>
      <w:r>
        <w:rPr>
          <w:rFonts w:hint="eastAsia"/>
          <w:rtl/>
        </w:rPr>
        <w:t>سه</w:t>
      </w:r>
      <w:r>
        <w:rPr>
          <w:rtl/>
        </w:rPr>
        <w:t xml:space="preserve"> با 8.58 </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/ساعت/ک</w:t>
      </w:r>
      <w:r>
        <w:rPr>
          <w:rFonts w:hint="cs"/>
          <w:rtl/>
        </w:rPr>
        <w:t>ی</w:t>
      </w:r>
      <w:r>
        <w:rPr>
          <w:rFonts w:hint="eastAsia"/>
          <w:rtl/>
        </w:rPr>
        <w:t>لوگرم</w:t>
      </w:r>
      <w:r>
        <w:rPr>
          <w:rtl/>
        </w:rPr>
        <w:t xml:space="preserve"> برا</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و حجم توز</w:t>
      </w:r>
      <w:r>
        <w:rPr>
          <w:rFonts w:hint="cs"/>
          <w:rtl/>
        </w:rPr>
        <w:t>ی</w:t>
      </w:r>
      <w:r>
        <w:rPr>
          <w:rFonts w:hint="eastAsia"/>
          <w:rtl/>
        </w:rPr>
        <w:t>ع</w:t>
      </w:r>
      <w:r>
        <w:rPr>
          <w:rtl/>
        </w:rPr>
        <w:t xml:space="preserve"> در حالت پا</w:t>
      </w:r>
      <w:r>
        <w:rPr>
          <w:rFonts w:hint="cs"/>
          <w:rtl/>
        </w:rPr>
        <w:t>ی</w:t>
      </w:r>
      <w:r>
        <w:rPr>
          <w:rFonts w:hint="eastAsia"/>
          <w:rtl/>
        </w:rPr>
        <w:t>دار</w:t>
      </w:r>
      <w:r>
        <w:rPr>
          <w:rtl/>
        </w:rPr>
        <w:t xml:space="preserve"> آن کم</w:t>
      </w:r>
      <w:r>
        <w:rPr>
          <w:rFonts w:hint="cs"/>
          <w:rtl/>
        </w:rPr>
        <w:t>ی</w:t>
      </w:r>
      <w:r>
        <w:rPr>
          <w:rtl/>
        </w:rPr>
        <w:t xml:space="preserve"> بزرگتر بود. ا</w:t>
      </w:r>
      <w:r>
        <w:rPr>
          <w:rFonts w:hint="cs"/>
          <w:rtl/>
        </w:rPr>
        <w:t>ی</w:t>
      </w:r>
      <w:r>
        <w:rPr>
          <w:rFonts w:hint="eastAsia"/>
          <w:rtl/>
        </w:rPr>
        <w:t>ن</w:t>
      </w:r>
      <w:r>
        <w:rPr>
          <w:rtl/>
        </w:rPr>
        <w:t xml:space="preserve"> نتا</w:t>
      </w:r>
      <w:r>
        <w:rPr>
          <w:rFonts w:hint="cs"/>
          <w:rtl/>
        </w:rPr>
        <w:t>ی</w:t>
      </w:r>
      <w:r>
        <w:rPr>
          <w:rFonts w:hint="eastAsia"/>
          <w:rtl/>
        </w:rPr>
        <w:t>ج</w:t>
      </w:r>
      <w:r>
        <w:rPr>
          <w:rtl/>
        </w:rPr>
        <w:t xml:space="preserve"> نشان </w:t>
      </w:r>
      <w:proofErr w:type="spellStart"/>
      <w:r>
        <w:rPr>
          <w:rtl/>
        </w:rPr>
        <w:t>م</w:t>
      </w:r>
      <w:r>
        <w:rPr>
          <w:rFonts w:hint="cs"/>
          <w:rtl/>
        </w:rPr>
        <w:t>ی‌</w:t>
      </w:r>
      <w:r>
        <w:rPr>
          <w:rFonts w:hint="eastAsia"/>
          <w:rtl/>
        </w:rPr>
        <w:t>دهد</w:t>
      </w:r>
      <w:proofErr w:type="spellEnd"/>
      <w:r>
        <w:rPr>
          <w:rtl/>
        </w:rPr>
        <w:t xml:space="preserve"> که </w:t>
      </w:r>
      <w:proofErr w:type="spellStart"/>
      <w:r>
        <w:rPr>
          <w:rtl/>
        </w:rPr>
        <w:t>داربپوئت</w:t>
      </w:r>
      <w:r>
        <w:rPr>
          <w:rFonts w:hint="cs"/>
          <w:rtl/>
        </w:rPr>
        <w:t>ی</w:t>
      </w:r>
      <w:r>
        <w:rPr>
          <w:rFonts w:hint="eastAsia"/>
          <w:rtl/>
        </w:rPr>
        <w:t>ن</w:t>
      </w:r>
      <w:proofErr w:type="spellEnd"/>
      <w:r>
        <w:rPr>
          <w:rtl/>
        </w:rPr>
        <w:t xml:space="preserve"> آلفا حضور </w:t>
      </w:r>
      <w:proofErr w:type="spellStart"/>
      <w:r>
        <w:rPr>
          <w:rtl/>
        </w:rPr>
        <w:t>طولان</w:t>
      </w:r>
      <w:r>
        <w:rPr>
          <w:rFonts w:hint="cs"/>
          <w:rtl/>
        </w:rPr>
        <w:t>ی‌</w:t>
      </w:r>
      <w:r>
        <w:rPr>
          <w:rFonts w:hint="eastAsia"/>
          <w:rtl/>
        </w:rPr>
        <w:t>تر</w:t>
      </w:r>
      <w:r>
        <w:rPr>
          <w:rFonts w:hint="cs"/>
          <w:rtl/>
        </w:rPr>
        <w:t>ی</w:t>
      </w:r>
      <w:proofErr w:type="spellEnd"/>
      <w:r>
        <w:rPr>
          <w:rtl/>
        </w:rPr>
        <w:t xml:space="preserve"> در سرم دارد و امکان </w:t>
      </w:r>
      <w:proofErr w:type="spellStart"/>
      <w:r>
        <w:rPr>
          <w:rFonts w:hint="eastAsia"/>
          <w:rtl/>
        </w:rPr>
        <w:t>دوزده</w:t>
      </w:r>
      <w:r>
        <w:rPr>
          <w:rFonts w:hint="cs"/>
          <w:rtl/>
        </w:rPr>
        <w:t>ی</w:t>
      </w:r>
      <w:proofErr w:type="spellEnd"/>
      <w:r>
        <w:rPr>
          <w:rtl/>
        </w:rPr>
        <w:t xml:space="preserve"> کمتر مکرر را در مقا</w:t>
      </w:r>
      <w:r>
        <w:rPr>
          <w:rFonts w:hint="cs"/>
          <w:rtl/>
        </w:rPr>
        <w:t>ی</w:t>
      </w:r>
      <w:r>
        <w:rPr>
          <w:rFonts w:hint="eastAsia"/>
          <w:rtl/>
        </w:rPr>
        <w:t>سه</w:t>
      </w:r>
      <w:r>
        <w:rPr>
          <w:rtl/>
        </w:rPr>
        <w:t xml:space="preserve"> با </w:t>
      </w:r>
      <w:proofErr w:type="spellStart"/>
      <w:r>
        <w:rPr>
          <w:rtl/>
        </w:rPr>
        <w:t>اپوئت</w:t>
      </w:r>
      <w:r>
        <w:rPr>
          <w:rFonts w:hint="cs"/>
          <w:rtl/>
        </w:rPr>
        <w:t>ی</w:t>
      </w:r>
      <w:r>
        <w:rPr>
          <w:rFonts w:hint="eastAsia"/>
          <w:rtl/>
        </w:rPr>
        <w:t>ن</w:t>
      </w:r>
      <w:proofErr w:type="spellEnd"/>
      <w:r>
        <w:rPr>
          <w:rtl/>
        </w:rPr>
        <w:t xml:space="preserve"> آلفا فراهم </w:t>
      </w:r>
      <w:proofErr w:type="spellStart"/>
      <w:r>
        <w:rPr>
          <w:rtl/>
        </w:rPr>
        <w:t>م</w:t>
      </w:r>
      <w:r>
        <w:rPr>
          <w:rFonts w:hint="cs"/>
          <w:rtl/>
        </w:rPr>
        <w:t>ی‌</w:t>
      </w:r>
      <w:r>
        <w:rPr>
          <w:rFonts w:hint="eastAsia"/>
          <w:rtl/>
        </w:rPr>
        <w:t>کند</w:t>
      </w:r>
      <w:proofErr w:type="spellEnd"/>
      <w:r>
        <w:rPr>
          <w:rFonts w:hint="eastAsia"/>
          <w:rtl/>
        </w:rPr>
        <w:t>،</w:t>
      </w:r>
      <w:r>
        <w:rPr>
          <w:rtl/>
        </w:rPr>
        <w:t xml:space="preserve"> در حال</w:t>
      </w:r>
      <w:r>
        <w:rPr>
          <w:rFonts w:hint="cs"/>
          <w:rtl/>
        </w:rPr>
        <w:t>ی</w:t>
      </w:r>
      <w:r>
        <w:rPr>
          <w:rtl/>
        </w:rPr>
        <w:t xml:space="preserve"> که همچنان </w:t>
      </w:r>
      <w:proofErr w:type="spellStart"/>
      <w:r>
        <w:rPr>
          <w:rtl/>
        </w:rPr>
        <w:t>به‌طور</w:t>
      </w:r>
      <w:proofErr w:type="spellEnd"/>
      <w:r>
        <w:rPr>
          <w:rtl/>
        </w:rPr>
        <w:t xml:space="preserve"> مؤثر</w:t>
      </w:r>
      <w:r>
        <w:rPr>
          <w:rFonts w:hint="cs"/>
          <w:rtl/>
        </w:rPr>
        <w:t>ی</w:t>
      </w:r>
      <w:r>
        <w:rPr>
          <w:rtl/>
        </w:rPr>
        <w:t xml:space="preserve"> سطوح هموگلوب</w:t>
      </w:r>
      <w:r>
        <w:rPr>
          <w:rFonts w:hint="cs"/>
          <w:rtl/>
        </w:rPr>
        <w:t>ی</w:t>
      </w:r>
      <w:r>
        <w:rPr>
          <w:rFonts w:hint="eastAsia"/>
          <w:rtl/>
        </w:rPr>
        <w:t>ن</w:t>
      </w:r>
      <w:r>
        <w:rPr>
          <w:rtl/>
        </w:rPr>
        <w:t xml:space="preserve"> هدف را در ب</w:t>
      </w:r>
      <w:r>
        <w:rPr>
          <w:rFonts w:hint="cs"/>
          <w:rtl/>
        </w:rPr>
        <w:t>ی</w:t>
      </w:r>
      <w:r>
        <w:rPr>
          <w:rFonts w:hint="eastAsia"/>
          <w:rtl/>
        </w:rPr>
        <w:t>ماران</w:t>
      </w:r>
      <w:r>
        <w:rPr>
          <w:rtl/>
        </w:rPr>
        <w:t xml:space="preserve"> حفظ </w:t>
      </w:r>
      <w:proofErr w:type="spellStart"/>
      <w:r>
        <w:rPr>
          <w:rtl/>
        </w:rPr>
        <w:t>م</w:t>
      </w:r>
      <w:r>
        <w:rPr>
          <w:rFonts w:hint="cs"/>
          <w:rtl/>
        </w:rPr>
        <w:t>ی‌</w:t>
      </w:r>
      <w:r>
        <w:rPr>
          <w:rFonts w:hint="eastAsia"/>
          <w:rtl/>
        </w:rPr>
        <w:t>کند</w:t>
      </w:r>
      <w:proofErr w:type="spellEnd"/>
      <w:r>
        <w:rPr>
          <w:rtl/>
        </w:rPr>
        <w:t>.</w:t>
      </w:r>
      <w:r w:rsidR="00601323">
        <w:rPr>
          <w:rFonts w:hint="cs"/>
          <w:rtl/>
        </w:rPr>
        <w:t xml:space="preserve"> </w:t>
      </w:r>
      <w:r w:rsidR="00601323">
        <w:rPr>
          <w:rtl/>
        </w:rPr>
        <w:fldChar w:fldCharType="begin"/>
      </w:r>
      <w:r w:rsidR="00391667">
        <w:rPr>
          <w:rtl/>
        </w:rPr>
        <w:instrText xml:space="preserve"> </w:instrText>
      </w:r>
      <w:r w:rsidR="00391667">
        <w:instrText>ADDIN ZOTERO_ITEM CSL_CITATION {"citationID":"47fILNsl","properties":{"formattedCitation":"(33)","plainCitation":"(33)","noteIndex":0},"citationItems":[{"id":17382,"uris":["http://zotero.org/groups/5618536/items/G3NIKLT7"],"itemData":{"id":17382,"type</w:instrText>
      </w:r>
      <w:r w:rsidR="00391667">
        <w:rPr>
          <w:rtl/>
        </w:rPr>
        <w:instrText>":"</w:instrText>
      </w:r>
      <w:r w:rsidR="00391667">
        <w:instrText>article-journal","abstract":"OBJECTIVE: The aim of this multicenter, randomized, open-label study was to compare the pharmacokinetic and pharmacodynamic profiles of darbepoetin alfa, a new erythropoiesis-stimulating protein, and recombinant human erythropoietin (epoetin) after repeated intravenous dosing in patients with chronic kidney disease receiving hemodialysis.\nMETHODS: Forty-seven patients were randomized to receive darbepoetin alfa administered once weekly (n = 17) or 3 times weekly (n = 15) or epoetin administered 3 times weekly (n = 15) for up to 52 weeks. Pharmacokinetic profiles were measured during weeks 1 and 12 and at hemoglobin steady state (defined as a hemoglobin concentration within the target range for 4 consecutive weeks after week 1</w:instrText>
      </w:r>
      <w:r w:rsidR="00391667">
        <w:rPr>
          <w:rtl/>
        </w:rPr>
        <w:instrText xml:space="preserve">2 </w:instrText>
      </w:r>
      <w:r w:rsidR="00391667">
        <w:instrText>with no change in study drug dose) or between weeks 36 and 40, whichever occurred first.\nRESULTS: At each of the 3 time points evaluated, the terminal half-life of darbepoetin alfa was 2 to 3 times longer and the clearance approximately 4 times slower</w:instrText>
      </w:r>
      <w:r w:rsidR="00391667">
        <w:rPr>
          <w:rtl/>
        </w:rPr>
        <w:instrText xml:space="preserve"> </w:instrText>
      </w:r>
      <w:r w:rsidR="00391667">
        <w:instrText>than those of epoetin. At week 12, the terminal half-life was 23.4 hours with darbepoetin alfa once weekly, 18.3 hours with darbepoetin alfa 3 times weekly, and 8.0 hours with epoetin 3 times weekly. The pharmacokinetics of darbepoetin alfa was not dependent on dose or time. Mean hemoglobin values at steady state were all approximately 11 g/dL, within the target range of 9.0 to 13.0 g/dL. Safety analyses revealed no differences between darbepoetin alfa and epoetin.\nCONCLUSIONS: The pharmacokinetic and pharmacodynamic profiles and safety data for darbepoetin alfa demonstrate that it can be administered less frequently than epoetin in patients with chronic kidney disease receiving hemodialysis, thus simplifying anemia management.","container-title":"Clinical Pharmacology and Therapeutics","DOI":"10.1067/mcp.2002.128374","ISSN":"0009-9236","issue":"5","journalAbbreviation":"Clin Pharmacol Ther","language":"eng","note":"PMID: 12426518","page":"546-555","source":"PubMed","title":"Pharmacokinetics and pharmacodynamics of darbepoetin alfa and epoetin in patients undergoing dialysis","volume":"72","author":[{"family":"Allon","given":"Michael"},{"family":"Kleinman","given":"Kenneth"},{"family":"Walczyk","given":"Michael"},{"family":"Kaupke","given":"Charles"},{"family":"Messer-Mann","given":"Louise"},{"family":"Olson","given":"Kurt"},{"family":"Heatherington","given":"Anne C."},{"family":"Maroni","given":"Bradley J."}],"issued":{"date-parts":[["2002",11]]}}}],"schema":"https://github.com/citation-style-language/schema/raw/master/csl-citation.json</w:instrText>
      </w:r>
      <w:r w:rsidR="00391667">
        <w:rPr>
          <w:rtl/>
        </w:rPr>
        <w:instrText xml:space="preserve">"} </w:instrText>
      </w:r>
      <w:r w:rsidR="00601323">
        <w:rPr>
          <w:rtl/>
        </w:rPr>
        <w:fldChar w:fldCharType="separate"/>
      </w:r>
      <w:r w:rsidR="00391667" w:rsidRPr="00391667">
        <w:rPr>
          <w:rFonts w:ascii="Times New Roman" w:hAnsi="Times New Roman" w:cs="Times New Roman"/>
        </w:rPr>
        <w:t>(33)</w:t>
      </w:r>
      <w:r w:rsidR="00601323">
        <w:rPr>
          <w:rtl/>
        </w:rPr>
        <w:fldChar w:fldCharType="end"/>
      </w:r>
    </w:p>
    <w:p w14:paraId="19FB8EC3" w14:textId="166F512F" w:rsidR="00146D7A" w:rsidRDefault="00EB19A4" w:rsidP="00391667">
      <w:pPr>
        <w:rPr>
          <w:rtl/>
        </w:rPr>
      </w:pPr>
      <w:r>
        <w:rPr>
          <w:rFonts w:hint="eastAsia"/>
          <w:rtl/>
        </w:rPr>
        <w:t>از</w:t>
      </w:r>
      <w:r>
        <w:rPr>
          <w:rtl/>
        </w:rPr>
        <w:t xml:space="preserve"> نظر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Fonts w:hint="eastAsia"/>
          <w:rtl/>
        </w:rPr>
        <w:t>،</w:t>
      </w:r>
      <w:r>
        <w:rPr>
          <w:rtl/>
        </w:rPr>
        <w:t xml:space="preserve"> هر دو دارو به سطح هموگلوب</w:t>
      </w:r>
      <w:r>
        <w:rPr>
          <w:rFonts w:hint="cs"/>
          <w:rtl/>
        </w:rPr>
        <w:t>ی</w:t>
      </w:r>
      <w:r>
        <w:rPr>
          <w:rFonts w:hint="eastAsia"/>
          <w:rtl/>
        </w:rPr>
        <w:t>ن</w:t>
      </w:r>
      <w:r>
        <w:rPr>
          <w:rtl/>
        </w:rPr>
        <w:t xml:space="preserve"> متوسط مشابه</w:t>
      </w:r>
      <w:r>
        <w:rPr>
          <w:rFonts w:hint="cs"/>
          <w:rtl/>
        </w:rPr>
        <w:t>ی</w:t>
      </w:r>
      <w:r>
        <w:rPr>
          <w:rtl/>
        </w:rPr>
        <w:t xml:space="preserve"> (حدود 11.0 گرم/</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در حالت پا</w:t>
      </w:r>
      <w:r>
        <w:rPr>
          <w:rFonts w:hint="cs"/>
          <w:rtl/>
        </w:rPr>
        <w:t>ی</w:t>
      </w:r>
      <w:r>
        <w:rPr>
          <w:rFonts w:hint="eastAsia"/>
          <w:rtl/>
        </w:rPr>
        <w:t>دار</w:t>
      </w:r>
      <w:r>
        <w:rPr>
          <w:rtl/>
        </w:rPr>
        <w:t xml:space="preserve"> دست </w:t>
      </w:r>
      <w:r>
        <w:rPr>
          <w:rFonts w:hint="cs"/>
          <w:rtl/>
        </w:rPr>
        <w:t>ی</w:t>
      </w:r>
      <w:r>
        <w:rPr>
          <w:rFonts w:hint="eastAsia"/>
          <w:rtl/>
        </w:rPr>
        <w:t>افتند</w:t>
      </w:r>
      <w:r>
        <w:rPr>
          <w:rtl/>
        </w:rPr>
        <w:t xml:space="preserve"> و ه</w:t>
      </w:r>
      <w:r>
        <w:rPr>
          <w:rFonts w:hint="cs"/>
          <w:rtl/>
        </w:rPr>
        <w:t>ی</w:t>
      </w:r>
      <w:r>
        <w:rPr>
          <w:rFonts w:hint="eastAsia"/>
          <w:rtl/>
        </w:rPr>
        <w:t>چ</w:t>
      </w:r>
      <w:r>
        <w:rPr>
          <w:rtl/>
        </w:rPr>
        <w:t xml:space="preserve"> تفاوت معنادار</w:t>
      </w:r>
      <w:r>
        <w:rPr>
          <w:rFonts w:hint="cs"/>
          <w:rtl/>
        </w:rPr>
        <w:t>ی</w:t>
      </w:r>
      <w:r>
        <w:rPr>
          <w:rtl/>
        </w:rPr>
        <w:t xml:space="preserve"> در </w:t>
      </w:r>
      <w:proofErr w:type="spellStart"/>
      <w:r>
        <w:rPr>
          <w:rtl/>
        </w:rPr>
        <w:t>پروفا</w:t>
      </w:r>
      <w:r>
        <w:rPr>
          <w:rFonts w:hint="cs"/>
          <w:rtl/>
        </w:rPr>
        <w:t>ی</w:t>
      </w:r>
      <w:r>
        <w:rPr>
          <w:rFonts w:hint="eastAsia"/>
          <w:rtl/>
        </w:rPr>
        <w:t>ل‌ها</w:t>
      </w:r>
      <w:r>
        <w:rPr>
          <w:rFonts w:hint="cs"/>
          <w:rtl/>
        </w:rPr>
        <w:t>ی</w:t>
      </w:r>
      <w:proofErr w:type="spellEnd"/>
      <w:r>
        <w:rPr>
          <w:rtl/>
        </w:rPr>
        <w:t xml:space="preserve"> ا</w:t>
      </w:r>
      <w:r>
        <w:rPr>
          <w:rFonts w:hint="cs"/>
          <w:rtl/>
        </w:rPr>
        <w:t>ی</w:t>
      </w:r>
      <w:r>
        <w:rPr>
          <w:rFonts w:hint="eastAsia"/>
          <w:rtl/>
        </w:rPr>
        <w:t>من</w:t>
      </w:r>
      <w:r>
        <w:rPr>
          <w:rFonts w:hint="cs"/>
          <w:rtl/>
        </w:rPr>
        <w:t>ی</w:t>
      </w:r>
      <w:r>
        <w:rPr>
          <w:rtl/>
        </w:rPr>
        <w:t xml:space="preserve"> مشاهده نشد. ا</w:t>
      </w:r>
      <w:r>
        <w:rPr>
          <w:rFonts w:hint="cs"/>
          <w:rtl/>
        </w:rPr>
        <w:t>ی</w:t>
      </w:r>
      <w:r>
        <w:rPr>
          <w:rFonts w:hint="eastAsia"/>
          <w:rtl/>
        </w:rPr>
        <w:t>ن</w:t>
      </w:r>
      <w:r>
        <w:rPr>
          <w:rtl/>
        </w:rPr>
        <w:t xml:space="preserve">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w:t>
      </w:r>
      <w:proofErr w:type="spellStart"/>
      <w:r>
        <w:rPr>
          <w:rtl/>
        </w:rPr>
        <w:t>داربپوئت</w:t>
      </w:r>
      <w:r>
        <w:rPr>
          <w:rFonts w:hint="cs"/>
          <w:rtl/>
        </w:rPr>
        <w:t>ی</w:t>
      </w:r>
      <w:r>
        <w:rPr>
          <w:rFonts w:hint="eastAsia"/>
          <w:rtl/>
        </w:rPr>
        <w:t>ن</w:t>
      </w:r>
      <w:proofErr w:type="spellEnd"/>
      <w:r>
        <w:rPr>
          <w:rtl/>
        </w:rPr>
        <w:t xml:space="preserve"> آلفا به دل</w:t>
      </w:r>
      <w:r>
        <w:rPr>
          <w:rFonts w:hint="cs"/>
          <w:rtl/>
        </w:rPr>
        <w:t>ی</w:t>
      </w:r>
      <w:r>
        <w:rPr>
          <w:rFonts w:hint="eastAsia"/>
          <w:rtl/>
        </w:rPr>
        <w:t>ل</w:t>
      </w:r>
      <w:r>
        <w:rPr>
          <w:rtl/>
        </w:rPr>
        <w:t xml:space="preserve"> </w:t>
      </w:r>
      <w:proofErr w:type="spellStart"/>
      <w:r>
        <w:rPr>
          <w:rtl/>
        </w:rPr>
        <w:t>ن</w:t>
      </w:r>
      <w:r>
        <w:rPr>
          <w:rFonts w:hint="cs"/>
          <w:rtl/>
        </w:rPr>
        <w:t>ی</w:t>
      </w:r>
      <w:r>
        <w:rPr>
          <w:rFonts w:hint="eastAsia"/>
          <w:rtl/>
        </w:rPr>
        <w:t>مه‌عمر</w:t>
      </w:r>
      <w:proofErr w:type="spellEnd"/>
      <w:r>
        <w:rPr>
          <w:rtl/>
        </w:rPr>
        <w:t xml:space="preserve"> </w:t>
      </w:r>
      <w:proofErr w:type="spellStart"/>
      <w:r>
        <w:rPr>
          <w:rtl/>
        </w:rPr>
        <w:t>طولان</w:t>
      </w:r>
      <w:r>
        <w:rPr>
          <w:rFonts w:hint="cs"/>
          <w:rtl/>
        </w:rPr>
        <w:t>ی‌</w:t>
      </w:r>
      <w:r>
        <w:rPr>
          <w:rFonts w:hint="eastAsia"/>
          <w:rtl/>
        </w:rPr>
        <w:t>تر</w:t>
      </w:r>
      <w:proofErr w:type="spellEnd"/>
      <w:r>
        <w:rPr>
          <w:rtl/>
        </w:rPr>
        <w:t xml:space="preserve"> و پاکساز</w:t>
      </w:r>
      <w:r>
        <w:rPr>
          <w:rFonts w:hint="cs"/>
          <w:rtl/>
        </w:rPr>
        <w:t>ی</w:t>
      </w:r>
      <w:r>
        <w:rPr>
          <w:rtl/>
        </w:rPr>
        <w:t xml:space="preserve"> </w:t>
      </w:r>
      <w:proofErr w:type="spellStart"/>
      <w:r>
        <w:rPr>
          <w:rtl/>
        </w:rPr>
        <w:t>آهسته</w:t>
      </w:r>
      <w:r>
        <w:rPr>
          <w:rFonts w:hint="eastAsia"/>
          <w:rtl/>
        </w:rPr>
        <w:t>‌تر</w:t>
      </w:r>
      <w:proofErr w:type="spellEnd"/>
      <w:r>
        <w:rPr>
          <w:rFonts w:hint="eastAsia"/>
          <w:rtl/>
        </w:rPr>
        <w:t>،</w:t>
      </w:r>
      <w:r>
        <w:rPr>
          <w:rtl/>
        </w:rPr>
        <w:t xml:space="preserve"> </w:t>
      </w:r>
      <w:proofErr w:type="spellStart"/>
      <w:r>
        <w:rPr>
          <w:rtl/>
        </w:rPr>
        <w:t>م</w:t>
      </w:r>
      <w:r>
        <w:rPr>
          <w:rFonts w:hint="cs"/>
          <w:rtl/>
        </w:rPr>
        <w:t>ی‌</w:t>
      </w:r>
      <w:r>
        <w:rPr>
          <w:rFonts w:hint="eastAsia"/>
          <w:rtl/>
        </w:rPr>
        <w:t>تواند</w:t>
      </w:r>
      <w:proofErr w:type="spellEnd"/>
      <w:r>
        <w:rPr>
          <w:rtl/>
        </w:rPr>
        <w:t xml:space="preserve"> کمتر از </w:t>
      </w:r>
      <w:proofErr w:type="spellStart"/>
      <w:r>
        <w:rPr>
          <w:rtl/>
        </w:rPr>
        <w:t>اپوئت</w:t>
      </w:r>
      <w:r>
        <w:rPr>
          <w:rFonts w:hint="cs"/>
          <w:rtl/>
        </w:rPr>
        <w:t>ی</w:t>
      </w:r>
      <w:r>
        <w:rPr>
          <w:rFonts w:hint="eastAsia"/>
          <w:rtl/>
        </w:rPr>
        <w:t>ن</w:t>
      </w:r>
      <w:proofErr w:type="spellEnd"/>
      <w:r>
        <w:rPr>
          <w:rtl/>
        </w:rPr>
        <w:t xml:space="preserve"> آلفا تجو</w:t>
      </w:r>
      <w:r>
        <w:rPr>
          <w:rFonts w:hint="cs"/>
          <w:rtl/>
        </w:rPr>
        <w:t>ی</w:t>
      </w:r>
      <w:r>
        <w:rPr>
          <w:rFonts w:hint="eastAsia"/>
          <w:rtl/>
        </w:rPr>
        <w:t>ز</w:t>
      </w:r>
      <w:r>
        <w:rPr>
          <w:rtl/>
        </w:rPr>
        <w:t xml:space="preserve"> شود و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کم‌خون</w:t>
      </w:r>
      <w:r>
        <w:rPr>
          <w:rFonts w:hint="cs"/>
          <w:rtl/>
        </w:rPr>
        <w:t>ی</w:t>
      </w:r>
      <w:proofErr w:type="spellEnd"/>
      <w:r>
        <w:rPr>
          <w:rtl/>
        </w:rPr>
        <w:t xml:space="preserve"> را برا</w:t>
      </w:r>
      <w:r>
        <w:rPr>
          <w:rFonts w:hint="cs"/>
          <w:rtl/>
        </w:rPr>
        <w:t>ی</w:t>
      </w:r>
      <w:r>
        <w:rPr>
          <w:rtl/>
        </w:rPr>
        <w:t xml:space="preserve"> ب</w:t>
      </w:r>
      <w:r>
        <w:rPr>
          <w:rFonts w:hint="cs"/>
          <w:rtl/>
        </w:rPr>
        <w:t>ی</w:t>
      </w:r>
      <w:r>
        <w:rPr>
          <w:rFonts w:hint="eastAsia"/>
          <w:rtl/>
        </w:rPr>
        <w:t>ماران</w:t>
      </w:r>
      <w:r>
        <w:rPr>
          <w:rtl/>
        </w:rPr>
        <w:t xml:space="preserve"> مبتلا به </w:t>
      </w:r>
      <w:r>
        <w:t>CKD</w:t>
      </w:r>
      <w:r>
        <w:rPr>
          <w:rtl/>
        </w:rPr>
        <w:t xml:space="preserve"> </w:t>
      </w:r>
      <w:proofErr w:type="spellStart"/>
      <w:r>
        <w:rPr>
          <w:rtl/>
        </w:rPr>
        <w:t>ساده‌تر</w:t>
      </w:r>
      <w:proofErr w:type="spellEnd"/>
      <w:r>
        <w:rPr>
          <w:rtl/>
        </w:rPr>
        <w:t xml:space="preserve"> کند.</w:t>
      </w:r>
      <w:r w:rsidR="00601323">
        <w:rPr>
          <w:rFonts w:hint="cs"/>
          <w:rtl/>
        </w:rPr>
        <w:t xml:space="preserve"> </w:t>
      </w:r>
      <w:r w:rsidR="00601323">
        <w:rPr>
          <w:rtl/>
        </w:rPr>
        <w:fldChar w:fldCharType="begin"/>
      </w:r>
      <w:r w:rsidR="00391667">
        <w:rPr>
          <w:rtl/>
        </w:rPr>
        <w:instrText xml:space="preserve"> </w:instrText>
      </w:r>
      <w:r w:rsidR="00391667">
        <w:instrText>ADDIN ZOTERO_ITEM CSL_CITATION {"citationID":"5iv5yCJR","properties":{"formattedCitation":"(33)","plainCitation":"(33)","noteIndex":0},"citationItems":[{"id":17382,"uris":["http://zotero.org/groups/5618536/items/G3NIKLT7"],"itemData":{"id":17382,"type</w:instrText>
      </w:r>
      <w:r w:rsidR="00391667">
        <w:rPr>
          <w:rtl/>
        </w:rPr>
        <w:instrText>":"</w:instrText>
      </w:r>
      <w:r w:rsidR="00391667">
        <w:instrText>article-journal","abstract":"OBJECTIVE: The aim of this multicenter, randomized, open-label study was to compare the pharmacokinetic and pharmacodynamic profiles of darbepoetin alfa, a new erythropoiesis-stimulating protein, and recombinant human erythropoietin (epoetin) after repeated intravenous dosing in patients with chronic kidney disease receiving hemodialysis.\nMETHODS: Forty-seven patients were randomized to receive darbepoetin alfa administered once weekly (n = 17) or 3 times weekly (n = 15) or epoetin administered 3 times weekly (n = 15) for up to 52 weeks. Pharmacokinetic profiles were measured during weeks 1 and 12 and at hemoglobin steady state (defined as a hemoglobin concentration within the target range for 4 consecutive weeks after week 1</w:instrText>
      </w:r>
      <w:r w:rsidR="00391667">
        <w:rPr>
          <w:rtl/>
        </w:rPr>
        <w:instrText xml:space="preserve">2 </w:instrText>
      </w:r>
      <w:r w:rsidR="00391667">
        <w:instrText>with no change in study drug dose) or between weeks 36 and 40, whichever occurred first.\nRESULTS: At each of the 3 time points evaluated, the terminal half-life of darbepoetin alfa was 2 to 3 times longer and the clearance approximately 4 times slower</w:instrText>
      </w:r>
      <w:r w:rsidR="00391667">
        <w:rPr>
          <w:rtl/>
        </w:rPr>
        <w:instrText xml:space="preserve"> </w:instrText>
      </w:r>
      <w:r w:rsidR="00391667">
        <w:instrText>than those of epoetin. At week 12, the terminal half-life was 23.4 hours with darbepoetin alfa once weekly, 18.3 hours with darbepoetin alfa 3 times weekly, and 8.0 hours with epoetin 3 times weekly. The pharmacokinetics of darbepoetin alfa was not dependent on dose or time. Mean hemoglobin values at steady state were all approximately 11 g/dL, within the target range of 9.0 to 13.0 g/dL. Safety analyses revealed no differences between darbepoetin alfa and epoetin.\nCONCLUSIONS: The pharmacokinetic and pharmacodynamic profiles and safety data for darbepoetin alfa demonstrate that it can be administered less frequently than epoetin in patients with chronic kidney disease receiving hemodialysis, thus simplifying anemia management.","container-title":"Clinical Pharmacology and Therapeutics","DOI":"10.1067/mcp.2002.128374","ISSN":"0009-9236","issue":"5","journalAbbreviation":"Clin Pharmacol Ther","language":"eng","note":"PMID: 12426518","page":"546-555","source":"PubMed","title":"Pharmacokinetics and pharmacodynamics of darbepoetin alfa and epoetin in patients undergoing dialysis","volume":"72","author":[{"family":"Allon","given":"Michael"},{"family":"Kleinman","given":"Kenneth"},{"family":"Walczyk","given":"Michael"},{"family":"Kaupke","given":"Charles"},{"family":"Messer-Mann","given":"Louise"},{"family":"Olson","given":"Kurt"},{"family":"Heatherington","given":"Anne C."},{"family":"Maroni","given":"Bradley J."}],"issued":{"date-parts":[["2002",11]]}}}],"schema":"https://github.com/citation-style-language/schema/raw/master/csl-citation.json</w:instrText>
      </w:r>
      <w:r w:rsidR="00391667">
        <w:rPr>
          <w:rtl/>
        </w:rPr>
        <w:instrText xml:space="preserve">"} </w:instrText>
      </w:r>
      <w:r w:rsidR="00601323">
        <w:rPr>
          <w:rtl/>
        </w:rPr>
        <w:fldChar w:fldCharType="separate"/>
      </w:r>
      <w:r w:rsidR="00391667" w:rsidRPr="00391667">
        <w:rPr>
          <w:rFonts w:ascii="Times New Roman" w:hAnsi="Times New Roman" w:cs="Times New Roman"/>
        </w:rPr>
        <w:t>(33)</w:t>
      </w:r>
      <w:r w:rsidR="00601323">
        <w:rPr>
          <w:rtl/>
        </w:rPr>
        <w:fldChar w:fldCharType="end"/>
      </w:r>
    </w:p>
    <w:p w14:paraId="62A08AC8" w14:textId="77777777" w:rsidR="00E304BF" w:rsidRDefault="00E304BF">
      <w:pPr>
        <w:bidi w:val="0"/>
        <w:spacing w:after="160" w:line="259" w:lineRule="auto"/>
        <w:ind w:firstLine="0"/>
        <w:jc w:val="left"/>
        <w:rPr>
          <w:rFonts w:eastAsiaTheme="majorEastAsia" w:cs="B Titr"/>
          <w:b/>
          <w:sz w:val="20"/>
          <w:szCs w:val="24"/>
          <w:rtl/>
          <w14:ligatures w14:val="none"/>
        </w:rPr>
      </w:pPr>
      <w:r>
        <w:rPr>
          <w:rtl/>
        </w:rPr>
        <w:br w:type="page"/>
      </w:r>
    </w:p>
    <w:p w14:paraId="43F9007C" w14:textId="77777777" w:rsidR="00402B67" w:rsidRDefault="00402B67" w:rsidP="00402B67">
      <w:pPr>
        <w:pStyle w:val="Heading3"/>
        <w:rPr>
          <w:rtl/>
        </w:rPr>
      </w:pPr>
      <w:r>
        <w:rPr>
          <w:rFonts w:hint="cs"/>
          <w:rtl/>
        </w:rPr>
        <w:lastRenderedPageBreak/>
        <w:t xml:space="preserve">فرمولاسیون های مختلف </w:t>
      </w:r>
      <w:proofErr w:type="spellStart"/>
      <w:r>
        <w:rPr>
          <w:rFonts w:hint="cs"/>
          <w:rtl/>
        </w:rPr>
        <w:t>اپوئتین</w:t>
      </w:r>
      <w:proofErr w:type="spellEnd"/>
      <w:r>
        <w:rPr>
          <w:rFonts w:hint="cs"/>
          <w:rtl/>
        </w:rPr>
        <w:t xml:space="preserve"> آلفا</w:t>
      </w:r>
    </w:p>
    <w:p w14:paraId="4294691E" w14:textId="55E750F2" w:rsidR="00402B67" w:rsidRDefault="00402B67" w:rsidP="00391667">
      <w:pPr>
        <w:rPr>
          <w:rtl/>
        </w:rPr>
      </w:pPr>
      <w:proofErr w:type="spellStart"/>
      <w:r>
        <w:rPr>
          <w:rtl/>
        </w:rPr>
        <w:t>مطالعه‌ا</w:t>
      </w:r>
      <w:r>
        <w:rPr>
          <w:rFonts w:hint="cs"/>
          <w:rtl/>
        </w:rPr>
        <w:t>ی</w:t>
      </w:r>
      <w:proofErr w:type="spellEnd"/>
      <w:r>
        <w:rPr>
          <w:rtl/>
        </w:rPr>
        <w:t xml:space="preserve"> که توسط </w:t>
      </w:r>
      <w:proofErr w:type="spellStart"/>
      <w:r>
        <w:rPr>
          <w:rFonts w:hint="cs"/>
          <w:rtl/>
        </w:rPr>
        <w:t>ی</w:t>
      </w:r>
      <w:r>
        <w:rPr>
          <w:rFonts w:hint="eastAsia"/>
          <w:rtl/>
        </w:rPr>
        <w:t>ون</w:t>
      </w:r>
      <w:proofErr w:type="spellEnd"/>
      <w:r>
        <w:rPr>
          <w:rtl/>
        </w:rPr>
        <w:t xml:space="preserve"> و همکاران (2017) انجام شد، به مقا</w:t>
      </w:r>
      <w:r>
        <w:rPr>
          <w:rFonts w:hint="cs"/>
          <w:rtl/>
        </w:rPr>
        <w:t>ی</w:t>
      </w:r>
      <w:r>
        <w:rPr>
          <w:rFonts w:hint="eastAsia"/>
          <w:rtl/>
        </w:rPr>
        <w:t>سه</w:t>
      </w:r>
      <w:r>
        <w:rPr>
          <w:rtl/>
        </w:rPr>
        <w:t xml:space="preserve"> فارماکوک</w:t>
      </w:r>
      <w:r>
        <w:rPr>
          <w:rFonts w:hint="cs"/>
          <w:rtl/>
        </w:rPr>
        <w:t>ی</w:t>
      </w:r>
      <w:r>
        <w:rPr>
          <w:rFonts w:hint="eastAsia"/>
          <w:rtl/>
        </w:rPr>
        <w:t>نت</w:t>
      </w:r>
      <w:r>
        <w:rPr>
          <w:rFonts w:hint="cs"/>
          <w:rtl/>
        </w:rPr>
        <w:t>ی</w:t>
      </w:r>
      <w:r>
        <w:rPr>
          <w:rFonts w:hint="eastAsia"/>
          <w:rtl/>
        </w:rPr>
        <w:t>ک</w:t>
      </w:r>
      <w:r>
        <w:rPr>
          <w:rtl/>
        </w:rPr>
        <w:t xml:space="preserve"> (</w:t>
      </w:r>
      <w:r>
        <w:t>PK</w:t>
      </w:r>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w:t>
      </w:r>
      <w:r>
        <w:t>PD</w:t>
      </w:r>
      <w:r>
        <w:rPr>
          <w:rtl/>
        </w:rPr>
        <w:t>) دو فرمولاس</w:t>
      </w:r>
      <w:r>
        <w:rPr>
          <w:rFonts w:hint="cs"/>
          <w:rtl/>
        </w:rPr>
        <w:t>ی</w:t>
      </w:r>
      <w:r>
        <w:rPr>
          <w:rFonts w:hint="eastAsia"/>
          <w:rtl/>
        </w:rPr>
        <w:t>ون</w:t>
      </w:r>
      <w:r>
        <w:rPr>
          <w:rtl/>
        </w:rPr>
        <w:t xml:space="preserve"> </w:t>
      </w:r>
      <w:proofErr w:type="spellStart"/>
      <w:r>
        <w:rPr>
          <w:rtl/>
        </w:rPr>
        <w:t>اپوئت</w:t>
      </w:r>
      <w:r>
        <w:rPr>
          <w:rFonts w:hint="cs"/>
          <w:rtl/>
        </w:rPr>
        <w:t>ی</w:t>
      </w:r>
      <w:r>
        <w:rPr>
          <w:rFonts w:hint="eastAsia"/>
          <w:rtl/>
        </w:rPr>
        <w:t>ن</w:t>
      </w:r>
      <w:proofErr w:type="spellEnd"/>
      <w:r>
        <w:rPr>
          <w:rtl/>
        </w:rPr>
        <w:t xml:space="preserve"> آلفا، </w:t>
      </w:r>
      <w:proofErr w:type="spellStart"/>
      <w:r>
        <w:t>Eporon</w:t>
      </w:r>
      <w:proofErr w:type="spellEnd"/>
      <w:r>
        <w:rPr>
          <w:rFonts w:ascii="Calibri" w:hAnsi="Calibri" w:cs="Calibri" w:hint="cs"/>
          <w:rtl/>
        </w:rPr>
        <w:t>®</w:t>
      </w:r>
      <w:r>
        <w:rPr>
          <w:rtl/>
        </w:rPr>
        <w:t xml:space="preserve"> </w:t>
      </w:r>
      <w:r>
        <w:rPr>
          <w:rFonts w:hint="cs"/>
          <w:rtl/>
        </w:rPr>
        <w:t>و</w:t>
      </w:r>
      <w:r>
        <w:rPr>
          <w:rtl/>
        </w:rPr>
        <w:t xml:space="preserve"> </w:t>
      </w:r>
      <w:proofErr w:type="spellStart"/>
      <w:r>
        <w:t>Eprex</w:t>
      </w:r>
      <w:proofErr w:type="spellEnd"/>
      <w:r>
        <w:rPr>
          <w:rFonts w:ascii="Calibri" w:hAnsi="Calibri" w:cs="Calibri" w:hint="cs"/>
          <w:rtl/>
        </w:rPr>
        <w:t>®</w:t>
      </w:r>
      <w:r>
        <w:rPr>
          <w:rFonts w:hint="cs"/>
          <w:rtl/>
        </w:rPr>
        <w:t>،</w:t>
      </w:r>
      <w:r>
        <w:rPr>
          <w:rtl/>
        </w:rPr>
        <w:t xml:space="preserve"> </w:t>
      </w:r>
      <w:r>
        <w:rPr>
          <w:rFonts w:hint="cs"/>
          <w:rtl/>
        </w:rPr>
        <w:t>در</w:t>
      </w:r>
      <w:r>
        <w:rPr>
          <w:rtl/>
        </w:rPr>
        <w:t xml:space="preserve"> </w:t>
      </w:r>
      <w:r>
        <w:rPr>
          <w:rFonts w:hint="cs"/>
          <w:rtl/>
        </w:rPr>
        <w:t>داوطلبان</w:t>
      </w:r>
      <w:r>
        <w:rPr>
          <w:rtl/>
        </w:rPr>
        <w:t xml:space="preserve"> </w:t>
      </w:r>
      <w:r>
        <w:rPr>
          <w:rFonts w:hint="cs"/>
          <w:rtl/>
        </w:rPr>
        <w:t>مرد</w:t>
      </w:r>
      <w:r>
        <w:rPr>
          <w:rtl/>
        </w:rPr>
        <w:t xml:space="preserve"> </w:t>
      </w:r>
      <w:r>
        <w:rPr>
          <w:rFonts w:hint="cs"/>
          <w:rtl/>
        </w:rPr>
        <w:t>سالم</w:t>
      </w:r>
      <w:r>
        <w:rPr>
          <w:rtl/>
        </w:rPr>
        <w:t xml:space="preserve"> </w:t>
      </w:r>
      <w:r>
        <w:rPr>
          <w:rFonts w:hint="cs"/>
          <w:rtl/>
        </w:rPr>
        <w:t>پرداخت</w:t>
      </w:r>
      <w:r>
        <w:rPr>
          <w:rtl/>
        </w:rPr>
        <w:t xml:space="preserve">. </w:t>
      </w:r>
      <w:r>
        <w:rPr>
          <w:rFonts w:hint="cs"/>
          <w:rtl/>
        </w:rPr>
        <w:t>ای</w:t>
      </w:r>
      <w:r>
        <w:rPr>
          <w:rFonts w:hint="eastAsia"/>
          <w:rtl/>
        </w:rPr>
        <w:t>ن</w:t>
      </w:r>
      <w:r>
        <w:rPr>
          <w:rtl/>
        </w:rPr>
        <w:t xml:space="preserve"> </w:t>
      </w:r>
      <w:proofErr w:type="spellStart"/>
      <w:r>
        <w:rPr>
          <w:rtl/>
        </w:rPr>
        <w:t>کارآزما</w:t>
      </w:r>
      <w:r>
        <w:rPr>
          <w:rFonts w:hint="cs"/>
          <w:rtl/>
        </w:rPr>
        <w:t>یی</w:t>
      </w:r>
      <w:proofErr w:type="spellEnd"/>
      <w:r>
        <w:rPr>
          <w:rtl/>
        </w:rPr>
        <w:t xml:space="preserve"> تصادف</w:t>
      </w:r>
      <w:r>
        <w:rPr>
          <w:rFonts w:hint="cs"/>
          <w:rtl/>
        </w:rPr>
        <w:t>ی</w:t>
      </w:r>
      <w:r>
        <w:rPr>
          <w:rFonts w:hint="eastAsia"/>
          <w:rtl/>
        </w:rPr>
        <w:t>،</w:t>
      </w:r>
      <w:r>
        <w:rPr>
          <w:rtl/>
        </w:rPr>
        <w:t xml:space="preserve"> </w:t>
      </w:r>
      <w:proofErr w:type="spellStart"/>
      <w:r>
        <w:rPr>
          <w:rtl/>
        </w:rPr>
        <w:t>دوسوکور</w:t>
      </w:r>
      <w:proofErr w:type="spellEnd"/>
      <w:r>
        <w:rPr>
          <w:rtl/>
        </w:rPr>
        <w:t xml:space="preserve"> و متقاطع شامل 42 </w:t>
      </w:r>
      <w:proofErr w:type="spellStart"/>
      <w:r>
        <w:rPr>
          <w:rtl/>
        </w:rPr>
        <w:t>شرکت‌کننده</w:t>
      </w:r>
      <w:proofErr w:type="spellEnd"/>
      <w:r>
        <w:rPr>
          <w:rtl/>
        </w:rPr>
        <w:t xml:space="preserve"> بود که هر کدام </w:t>
      </w:r>
      <w:r>
        <w:rPr>
          <w:rFonts w:hint="cs"/>
          <w:rtl/>
        </w:rPr>
        <w:t>ی</w:t>
      </w:r>
      <w:r>
        <w:rPr>
          <w:rFonts w:hint="eastAsia"/>
          <w:rtl/>
        </w:rPr>
        <w:t>ک</w:t>
      </w:r>
      <w:r>
        <w:rPr>
          <w:rtl/>
        </w:rPr>
        <w:t xml:space="preserve"> دوز </w:t>
      </w:r>
      <w:proofErr w:type="spellStart"/>
      <w:r>
        <w:rPr>
          <w:rtl/>
        </w:rPr>
        <w:t>ز</w:t>
      </w:r>
      <w:r>
        <w:rPr>
          <w:rFonts w:hint="cs"/>
          <w:rtl/>
        </w:rPr>
        <w:t>ی</w:t>
      </w:r>
      <w:r>
        <w:rPr>
          <w:rFonts w:hint="eastAsia"/>
          <w:rtl/>
        </w:rPr>
        <w:t>رجلد</w:t>
      </w:r>
      <w:r>
        <w:rPr>
          <w:rFonts w:hint="cs"/>
          <w:rtl/>
        </w:rPr>
        <w:t>ی</w:t>
      </w:r>
      <w:proofErr w:type="spellEnd"/>
      <w:r>
        <w:rPr>
          <w:rtl/>
        </w:rPr>
        <w:t xml:space="preserve"> 4,000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از هر فرمولاس</w:t>
      </w:r>
      <w:r>
        <w:rPr>
          <w:rFonts w:hint="cs"/>
          <w:rtl/>
        </w:rPr>
        <w:t>ی</w:t>
      </w:r>
      <w:r>
        <w:rPr>
          <w:rFonts w:hint="eastAsia"/>
          <w:rtl/>
        </w:rPr>
        <w:t>ون</w:t>
      </w:r>
      <w:r>
        <w:rPr>
          <w:rtl/>
        </w:rPr>
        <w:t xml:space="preserve"> را در دو دوره جداگانه در</w:t>
      </w:r>
      <w:r>
        <w:rPr>
          <w:rFonts w:hint="cs"/>
          <w:rtl/>
        </w:rPr>
        <w:t>ی</w:t>
      </w:r>
      <w:r>
        <w:rPr>
          <w:rFonts w:hint="eastAsia"/>
          <w:rtl/>
        </w:rPr>
        <w:t>افت</w:t>
      </w:r>
      <w:r>
        <w:rPr>
          <w:rtl/>
        </w:rPr>
        <w:t xml:space="preserve"> کردند. </w:t>
      </w:r>
      <w:proofErr w:type="spellStart"/>
      <w:r>
        <w:rPr>
          <w:rtl/>
        </w:rPr>
        <w:t>نمونه‌ها</w:t>
      </w:r>
      <w:r>
        <w:rPr>
          <w:rFonts w:hint="cs"/>
          <w:rtl/>
        </w:rPr>
        <w:t>ی</w:t>
      </w:r>
      <w:proofErr w:type="spellEnd"/>
      <w:r>
        <w:rPr>
          <w:rtl/>
        </w:rPr>
        <w:t xml:space="preserve"> خون تا 144 ساعت پس از دوز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غلظت سرم</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r>
        <w:t>EPO</w:t>
      </w:r>
      <w:r>
        <w:rPr>
          <w:rtl/>
        </w:rPr>
        <w:t>) و نشانگرها</w:t>
      </w:r>
      <w:r>
        <w:rPr>
          <w:rFonts w:hint="cs"/>
          <w:rtl/>
        </w:rPr>
        <w:t>ی</w:t>
      </w:r>
      <w:r>
        <w:rPr>
          <w:rtl/>
        </w:rPr>
        <w:t xml:space="preserve"> </w:t>
      </w:r>
      <w:r>
        <w:t>PD</w:t>
      </w:r>
      <w:r>
        <w:rPr>
          <w:rtl/>
        </w:rPr>
        <w:t xml:space="preserve"> مانند شمارش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Fonts w:hint="eastAsia"/>
          <w:rtl/>
        </w:rPr>
        <w:t>،</w:t>
      </w:r>
      <w:r>
        <w:rPr>
          <w:rtl/>
        </w:rPr>
        <w:t xml:space="preserve"> هموگلوب</w:t>
      </w:r>
      <w:r>
        <w:rPr>
          <w:rFonts w:hint="cs"/>
          <w:rtl/>
        </w:rPr>
        <w:t>ی</w:t>
      </w:r>
      <w:r>
        <w:rPr>
          <w:rFonts w:hint="eastAsia"/>
          <w:rtl/>
        </w:rPr>
        <w:t>ن</w:t>
      </w:r>
      <w:r>
        <w:rPr>
          <w:rtl/>
        </w:rPr>
        <w:t xml:space="preserve"> و سطح </w:t>
      </w:r>
      <w:proofErr w:type="spellStart"/>
      <w:r>
        <w:rPr>
          <w:rtl/>
        </w:rPr>
        <w:t>گلبول‌ها</w:t>
      </w:r>
      <w:r>
        <w:rPr>
          <w:rFonts w:hint="cs"/>
          <w:rtl/>
        </w:rPr>
        <w:t>ی</w:t>
      </w:r>
      <w:proofErr w:type="spellEnd"/>
      <w:r>
        <w:rPr>
          <w:rtl/>
        </w:rPr>
        <w:t xml:space="preserve"> قرمز </w:t>
      </w:r>
      <w:proofErr w:type="spellStart"/>
      <w:r>
        <w:rPr>
          <w:rtl/>
        </w:rPr>
        <w:t>جمع‌آور</w:t>
      </w:r>
      <w:r>
        <w:rPr>
          <w:rFonts w:hint="cs"/>
          <w:rtl/>
        </w:rPr>
        <w:t>ی</w:t>
      </w:r>
      <w:proofErr w:type="spellEnd"/>
      <w:r>
        <w:rPr>
          <w:rtl/>
        </w:rPr>
        <w:t xml:space="preserve"> شد. مطالعه پار</w:t>
      </w:r>
      <w:r>
        <w:rPr>
          <w:rFonts w:hint="eastAsia"/>
          <w:rtl/>
        </w:rPr>
        <w:t>امترها</w:t>
      </w:r>
      <w:r>
        <w:rPr>
          <w:rFonts w:hint="cs"/>
          <w:rtl/>
        </w:rPr>
        <w:t>ی</w:t>
      </w:r>
      <w:r>
        <w:rPr>
          <w:rtl/>
        </w:rPr>
        <w:t xml:space="preserve"> </w:t>
      </w:r>
      <w:r>
        <w:t>PK</w:t>
      </w:r>
      <w:r>
        <w:rPr>
          <w:rtl/>
        </w:rPr>
        <w:t xml:space="preserve"> مانند حداکثر غلظت سرم</w:t>
      </w:r>
      <w:r>
        <w:rPr>
          <w:rFonts w:hint="cs"/>
          <w:rtl/>
        </w:rPr>
        <w:t>ی</w:t>
      </w:r>
      <w:r>
        <w:rPr>
          <w:rtl/>
        </w:rPr>
        <w:t xml:space="preserve"> (</w:t>
      </w:r>
      <w:proofErr w:type="spellStart"/>
      <w:r>
        <w:t>Cmax</w:t>
      </w:r>
      <w:proofErr w:type="spellEnd"/>
      <w:r>
        <w:rPr>
          <w:rtl/>
        </w:rPr>
        <w:t>) و مساحت ز</w:t>
      </w:r>
      <w:r>
        <w:rPr>
          <w:rFonts w:hint="cs"/>
          <w:rtl/>
        </w:rPr>
        <w:t>ی</w:t>
      </w:r>
      <w:r>
        <w:rPr>
          <w:rFonts w:hint="eastAsia"/>
          <w:rtl/>
        </w:rPr>
        <w:t>ر</w:t>
      </w:r>
      <w:r>
        <w:rPr>
          <w:rtl/>
        </w:rPr>
        <w:t xml:space="preserve"> منحن</w:t>
      </w:r>
      <w:r>
        <w:rPr>
          <w:rFonts w:hint="cs"/>
          <w:rtl/>
        </w:rPr>
        <w:t>ی</w:t>
      </w:r>
      <w:r>
        <w:rPr>
          <w:rtl/>
        </w:rPr>
        <w:t xml:space="preserve"> (</w:t>
      </w:r>
      <w:r>
        <w:t>AUC</w:t>
      </w:r>
      <w:r>
        <w:rPr>
          <w:rtl/>
        </w:rPr>
        <w:t>) را ارز</w:t>
      </w:r>
      <w:r>
        <w:rPr>
          <w:rFonts w:hint="cs"/>
          <w:rtl/>
        </w:rPr>
        <w:t>ی</w:t>
      </w:r>
      <w:r>
        <w:rPr>
          <w:rFonts w:hint="eastAsia"/>
          <w:rtl/>
        </w:rPr>
        <w:t>اب</w:t>
      </w:r>
      <w:r>
        <w:rPr>
          <w:rFonts w:hint="cs"/>
          <w:rtl/>
        </w:rPr>
        <w:t>ی</w:t>
      </w:r>
      <w:r>
        <w:rPr>
          <w:rtl/>
        </w:rPr>
        <w:t xml:space="preserve"> کرد.</w:t>
      </w:r>
      <w:r w:rsidR="001D6AF6">
        <w:rPr>
          <w:rFonts w:hint="cs"/>
          <w:rtl/>
        </w:rPr>
        <w:t xml:space="preserve"> </w:t>
      </w:r>
      <w:r w:rsidR="001D6AF6">
        <w:rPr>
          <w:rtl/>
        </w:rPr>
        <w:fldChar w:fldCharType="begin"/>
      </w:r>
      <w:r w:rsidR="00391667">
        <w:rPr>
          <w:rtl/>
        </w:rPr>
        <w:instrText xml:space="preserve"> </w:instrText>
      </w:r>
      <w:r w:rsidR="00391667">
        <w:instrText>ADDIN ZOTERO_ITEM CSL_CITATION {"citationID":"2mhqEQWz","properties":{"formattedCitation":"(34)","plainCitation":"(34)","noteIndex":0},"citationItems":[{"id":17394,"uris":["http://zotero.org/groups/5618536/items/5EE2S9G5"],"itemData":{"id":17394,"type</w:instrText>
      </w:r>
      <w:r w:rsidR="00391667">
        <w:rPr>
          <w:rtl/>
        </w:rPr>
        <w:instrText>":"</w:instrText>
      </w:r>
      <w:r w:rsidR="00391667">
        <w:instrText>article-journal","abstract":"PURPOSE: This study aimed to assess and compare the pharmacokinetic (PK) and pharmacodynamic (PD) properties following a single subcutaneous injection of epoetin alfa (Eporon®) with those of the comparator (Eprex®) in healthy</w:instrText>
      </w:r>
      <w:r w:rsidR="00391667">
        <w:rPr>
          <w:rtl/>
        </w:rPr>
        <w:instrText xml:space="preserve"> </w:instrText>
      </w:r>
      <w:r w:rsidR="00391667">
        <w:instrText>male subjects.\nSUBJECTS AND METHODS: A randomized, double-blind, two-sequence, crossover study was conducted. Subjects were randomly assigned to receive a single dose, that is, 4,000 IU, of the test or comparator epoetin alfa. After 4 weeks, all subjects</w:instrText>
      </w:r>
      <w:r w:rsidR="00391667">
        <w:rPr>
          <w:rtl/>
        </w:rPr>
        <w:instrText xml:space="preserve"> </w:instrText>
      </w:r>
      <w:r w:rsidR="00391667">
        <w:instrText>received the alternative formulation. The primary PK parameters, maximum observed concentration (Cmax) and area under the curve extrapolated to infinity (AUCinf), were calculated with the serum erythropoietin (EPO) concentrations from blood samples collected for 144 h after dosing. The reticulocyte, hematocrit, hemoglobin and red blood cell counts were measured up to 312 h as PD markers. The primary PD parameters, maximum observed effect (Emax) and area under the effect curve (AUEC), were obtained from the baseline-corrected reticulocyte count. The serum EPO concentration and the reticulocyte count were used to assess the concentration-response relationship. The tolerability and immunogenicity profiles were assessed together.\nRESULTS: Forty-two subjects</w:instrText>
      </w:r>
      <w:r w:rsidR="00391667">
        <w:rPr>
          <w:rtl/>
        </w:rPr>
        <w:instrText xml:space="preserve"> </w:instrText>
      </w:r>
      <w:r w:rsidR="00391667">
        <w:instrText>completed the study. The mean EPO concentration-time profiles were comparable between the two formulations. The geometric mean ratios (90% CI) of the Cmax and AUCinf were 0.908 (0.843-0.978) and 1.049 (0.999-1.101), respectively, both of which were within the regulatory range of 0.80-1.25. Additionally, the PD and tolerability profiles were similar between the two formulations. The time-matched serum EPO concentration and PD markers presented a counterclockwise hysteresis, suggesting a time delay between</w:instrText>
      </w:r>
      <w:r w:rsidR="00391667">
        <w:rPr>
          <w:rtl/>
        </w:rPr>
        <w:instrText xml:space="preserve"> </w:instrText>
      </w:r>
      <w:r w:rsidR="00391667">
        <w:instrText>the measured concentration and the response. Both formulations were well tolerated, and production of anti-drug antibodies was not observed.\nCONCLUSION: The two epoetin alfa formulations had similar PK, PD and tolerability profiles. Furthermore, both formulations had a similar time-matched serum EPO concentration and erythropoietic response profile. Thus, the two formulations are expected to be used interchangeably in clinical settings.","container-title":"Drug Design, Development and Therapy","DOI":"10</w:instrText>
      </w:r>
      <w:r w:rsidR="00391667">
        <w:rPr>
          <w:rtl/>
        </w:rPr>
        <w:instrText>.2147/</w:instrText>
      </w:r>
      <w:r w:rsidR="00391667">
        <w:instrText>DDDT.S142673","ISSN":"1177-8881","journalAbbreviation":"Drug Des Devel Ther","language":"eng","note":"PMID: 29138535\nPMCID: PMC5667778","page":"3127-3135","source":"PubMed","title":"Comparable pharmacokinetics and pharmacodynamics of two epoetin alfa formulations Eporon® and Eprex® following a single subcutaneous administration in healthy male volunteers","volume":"11","author":[{"family":"Yoon","given":"Sumin"},{"family":"Rhee","given":"Su-Jin"},{"family":"Heo","given":"Sun Ju"},{"family":"Oh","given":"Tae Young"},{"family":"Yoon","given":"Seo Hyun"},{"family":"Cho","given":"Joo-Youn"},{"family":"Lee","given":"SeungHwan"},{"family":"Yu","given":"Kyung-Sang"}],"issued":{"date-parts":[["2017"]]}}}],"schema":"https://github.com/citation-style-language/schema/raw/master/csl-citation.json</w:instrText>
      </w:r>
      <w:r w:rsidR="00391667">
        <w:rPr>
          <w:rtl/>
        </w:rPr>
        <w:instrText xml:space="preserve">"} </w:instrText>
      </w:r>
      <w:r w:rsidR="001D6AF6">
        <w:rPr>
          <w:rtl/>
        </w:rPr>
        <w:fldChar w:fldCharType="separate"/>
      </w:r>
      <w:r w:rsidR="00391667" w:rsidRPr="00391667">
        <w:rPr>
          <w:rFonts w:ascii="Times New Roman" w:hAnsi="Times New Roman" w:cs="Times New Roman"/>
        </w:rPr>
        <w:t>(34)</w:t>
      </w:r>
      <w:r w:rsidR="001D6AF6">
        <w:rPr>
          <w:rtl/>
        </w:rPr>
        <w:fldChar w:fldCharType="end"/>
      </w:r>
    </w:p>
    <w:p w14:paraId="52917618" w14:textId="33B784C7" w:rsidR="00402B67" w:rsidRDefault="00402B67" w:rsidP="00391667">
      <w:pPr>
        <w:rPr>
          <w:rtl/>
        </w:rPr>
      </w:pPr>
      <w:r>
        <w:rPr>
          <w:rFonts w:hint="eastAsia"/>
          <w:rtl/>
        </w:rPr>
        <w:t>نتا</w:t>
      </w:r>
      <w:r>
        <w:rPr>
          <w:rFonts w:hint="cs"/>
          <w:rtl/>
        </w:rPr>
        <w:t>ی</w:t>
      </w:r>
      <w:r>
        <w:rPr>
          <w:rFonts w:hint="eastAsia"/>
          <w:rtl/>
        </w:rPr>
        <w:t>ج</w:t>
      </w:r>
      <w:r>
        <w:rPr>
          <w:rtl/>
        </w:rPr>
        <w:t xml:space="preserve"> نشان داد که </w:t>
      </w:r>
      <w:proofErr w:type="spellStart"/>
      <w:r>
        <w:rPr>
          <w:rtl/>
        </w:rPr>
        <w:t>پروفا</w:t>
      </w:r>
      <w:r>
        <w:rPr>
          <w:rFonts w:hint="cs"/>
          <w:rtl/>
        </w:rPr>
        <w:t>ی</w:t>
      </w:r>
      <w:r>
        <w:rPr>
          <w:rFonts w:hint="eastAsia"/>
          <w:rtl/>
        </w:rPr>
        <w:t>ل‌ها</w:t>
      </w:r>
      <w:r>
        <w:rPr>
          <w:rFonts w:hint="cs"/>
          <w:rtl/>
        </w:rPr>
        <w:t>ی</w:t>
      </w:r>
      <w:proofErr w:type="spellEnd"/>
      <w:r>
        <w:rPr>
          <w:rtl/>
        </w:rPr>
        <w:t xml:space="preserve"> زمان</w:t>
      </w:r>
      <w:r>
        <w:rPr>
          <w:rFonts w:hint="cs"/>
          <w:rtl/>
        </w:rPr>
        <w:t>ی</w:t>
      </w:r>
      <w:r>
        <w:rPr>
          <w:rtl/>
        </w:rPr>
        <w:t xml:space="preserve"> غلظت سرم</w:t>
      </w:r>
      <w:r>
        <w:rPr>
          <w:rFonts w:hint="cs"/>
          <w:rtl/>
        </w:rPr>
        <w:t>ی</w:t>
      </w:r>
      <w:r>
        <w:rPr>
          <w:rtl/>
        </w:rPr>
        <w:t xml:space="preserve"> </w:t>
      </w:r>
      <w:r>
        <w:t>EPO</w:t>
      </w:r>
      <w:r>
        <w:rPr>
          <w:rtl/>
        </w:rPr>
        <w:t xml:space="preserve"> در هر دو فرمولاس</w:t>
      </w:r>
      <w:r>
        <w:rPr>
          <w:rFonts w:hint="cs"/>
          <w:rtl/>
        </w:rPr>
        <w:t>ی</w:t>
      </w:r>
      <w:r>
        <w:rPr>
          <w:rFonts w:hint="eastAsia"/>
          <w:rtl/>
        </w:rPr>
        <w:t>ون</w:t>
      </w:r>
      <w:r>
        <w:rPr>
          <w:rtl/>
        </w:rPr>
        <w:t xml:space="preserve"> قابل مقا</w:t>
      </w:r>
      <w:r>
        <w:rPr>
          <w:rFonts w:hint="cs"/>
          <w:rtl/>
        </w:rPr>
        <w:t>ی</w:t>
      </w:r>
      <w:r>
        <w:rPr>
          <w:rFonts w:hint="eastAsia"/>
          <w:rtl/>
        </w:rPr>
        <w:t>سه</w:t>
      </w:r>
      <w:r>
        <w:rPr>
          <w:rtl/>
        </w:rPr>
        <w:t xml:space="preserve"> بودند. نسبت م</w:t>
      </w:r>
      <w:r>
        <w:rPr>
          <w:rFonts w:hint="cs"/>
          <w:rtl/>
        </w:rPr>
        <w:t>ی</w:t>
      </w:r>
      <w:r>
        <w:rPr>
          <w:rFonts w:hint="eastAsia"/>
          <w:rtl/>
        </w:rPr>
        <w:t>انگ</w:t>
      </w:r>
      <w:r>
        <w:rPr>
          <w:rFonts w:hint="cs"/>
          <w:rtl/>
        </w:rPr>
        <w:t>ی</w:t>
      </w:r>
      <w:r>
        <w:rPr>
          <w:rFonts w:hint="eastAsia"/>
          <w:rtl/>
        </w:rPr>
        <w:t>ن</w:t>
      </w:r>
      <w:r>
        <w:rPr>
          <w:rtl/>
        </w:rPr>
        <w:t xml:space="preserve"> هندس</w:t>
      </w:r>
      <w:r>
        <w:rPr>
          <w:rFonts w:hint="cs"/>
          <w:rtl/>
        </w:rPr>
        <w:t>ی</w:t>
      </w:r>
      <w:r>
        <w:rPr>
          <w:rtl/>
        </w:rPr>
        <w:t xml:space="preserve"> </w:t>
      </w:r>
      <w:proofErr w:type="spellStart"/>
      <w:r>
        <w:t>Cmax</w:t>
      </w:r>
      <w:proofErr w:type="spellEnd"/>
      <w:r>
        <w:rPr>
          <w:rtl/>
        </w:rPr>
        <w:t xml:space="preserve"> (فاصله اطم</w:t>
      </w:r>
      <w:r>
        <w:rPr>
          <w:rFonts w:hint="cs"/>
          <w:rtl/>
        </w:rPr>
        <w:t>ی</w:t>
      </w:r>
      <w:r>
        <w:rPr>
          <w:rFonts w:hint="eastAsia"/>
          <w:rtl/>
        </w:rPr>
        <w:t>نان</w:t>
      </w:r>
      <w:r>
        <w:rPr>
          <w:rtl/>
        </w:rPr>
        <w:t xml:space="preserve"> 90%: 0.843</w:t>
      </w:r>
      <w:r>
        <w:rPr>
          <w:rFonts w:ascii="Arial" w:hAnsi="Arial" w:cs="Arial" w:hint="cs"/>
          <w:rtl/>
        </w:rPr>
        <w:t>–</w:t>
      </w:r>
      <w:r>
        <w:rPr>
          <w:rtl/>
        </w:rPr>
        <w:t xml:space="preserve">0.978) </w:t>
      </w:r>
      <w:r>
        <w:rPr>
          <w:rFonts w:hint="cs"/>
          <w:rtl/>
        </w:rPr>
        <w:t>و</w:t>
      </w:r>
      <w:r>
        <w:rPr>
          <w:rtl/>
        </w:rPr>
        <w:t xml:space="preserve"> </w:t>
      </w:r>
      <w:r>
        <w:t>AUCinf</w:t>
      </w:r>
      <w:r>
        <w:rPr>
          <w:rtl/>
        </w:rPr>
        <w:t xml:space="preserve"> (فاصله اطم</w:t>
      </w:r>
      <w:r>
        <w:rPr>
          <w:rFonts w:hint="cs"/>
          <w:rtl/>
        </w:rPr>
        <w:t>ی</w:t>
      </w:r>
      <w:r>
        <w:rPr>
          <w:rFonts w:hint="eastAsia"/>
          <w:rtl/>
        </w:rPr>
        <w:t>نان</w:t>
      </w:r>
      <w:r>
        <w:rPr>
          <w:rtl/>
        </w:rPr>
        <w:t xml:space="preserve"> 90%: 0.999</w:t>
      </w:r>
      <w:r>
        <w:rPr>
          <w:rFonts w:ascii="Arial" w:hAnsi="Arial" w:cs="Arial" w:hint="cs"/>
          <w:rtl/>
        </w:rPr>
        <w:t>–</w:t>
      </w:r>
      <w:r>
        <w:rPr>
          <w:rtl/>
        </w:rPr>
        <w:t xml:space="preserve">1.101) </w:t>
      </w:r>
      <w:r>
        <w:rPr>
          <w:rFonts w:hint="cs"/>
          <w:rtl/>
        </w:rPr>
        <w:t>در</w:t>
      </w:r>
      <w:r>
        <w:rPr>
          <w:rtl/>
        </w:rPr>
        <w:t xml:space="preserve"> </w:t>
      </w:r>
      <w:r>
        <w:rPr>
          <w:rFonts w:hint="cs"/>
          <w:rtl/>
        </w:rPr>
        <w:t>محدوده</w:t>
      </w:r>
      <w:r>
        <w:rPr>
          <w:rtl/>
        </w:rPr>
        <w:t xml:space="preserve"> </w:t>
      </w:r>
      <w:r>
        <w:rPr>
          <w:rFonts w:hint="cs"/>
          <w:rtl/>
        </w:rPr>
        <w:t>مقرراتی</w:t>
      </w:r>
      <w:r>
        <w:rPr>
          <w:rtl/>
        </w:rPr>
        <w:t xml:space="preserve"> 0.80</w:t>
      </w:r>
      <w:r>
        <w:rPr>
          <w:rFonts w:ascii="Arial" w:hAnsi="Arial" w:cs="Arial" w:hint="cs"/>
          <w:rtl/>
        </w:rPr>
        <w:t>–</w:t>
      </w:r>
      <w:r>
        <w:rPr>
          <w:rtl/>
        </w:rPr>
        <w:t xml:space="preserve">1.25 </w:t>
      </w:r>
      <w:r>
        <w:rPr>
          <w:rFonts w:hint="cs"/>
          <w:rtl/>
        </w:rPr>
        <w:t>بود،</w:t>
      </w:r>
      <w:r>
        <w:rPr>
          <w:rtl/>
        </w:rPr>
        <w:t xml:space="preserve"> </w:t>
      </w:r>
      <w:r>
        <w:rPr>
          <w:rFonts w:hint="cs"/>
          <w:rtl/>
        </w:rPr>
        <w:t>که</w:t>
      </w:r>
      <w:r>
        <w:rPr>
          <w:rtl/>
        </w:rPr>
        <w:t xml:space="preserve"> </w:t>
      </w:r>
      <w:r>
        <w:rPr>
          <w:rFonts w:hint="cs"/>
          <w:rtl/>
        </w:rPr>
        <w:t>نشان</w:t>
      </w:r>
      <w:r>
        <w:rPr>
          <w:rtl/>
        </w:rPr>
        <w:t xml:space="preserve"> </w:t>
      </w:r>
      <w:proofErr w:type="spellStart"/>
      <w:r>
        <w:rPr>
          <w:rFonts w:hint="cs"/>
          <w:rtl/>
        </w:rPr>
        <w:t>می‌</w:t>
      </w:r>
      <w:r>
        <w:rPr>
          <w:rFonts w:hint="eastAsia"/>
          <w:rtl/>
        </w:rPr>
        <w:t>دهد</w:t>
      </w:r>
      <w:proofErr w:type="spellEnd"/>
      <w:r>
        <w:rPr>
          <w:rtl/>
        </w:rPr>
        <w:t xml:space="preserve"> هر دو فرمولاس</w:t>
      </w:r>
      <w:r>
        <w:rPr>
          <w:rFonts w:hint="cs"/>
          <w:rtl/>
        </w:rPr>
        <w:t>ی</w:t>
      </w:r>
      <w:r>
        <w:rPr>
          <w:rFonts w:hint="eastAsia"/>
          <w:rtl/>
        </w:rPr>
        <w:t>ون</w:t>
      </w:r>
      <w:r>
        <w:rPr>
          <w:rtl/>
        </w:rPr>
        <w:t xml:space="preserve"> از </w:t>
      </w:r>
      <w:r>
        <w:rPr>
          <w:rFonts w:hint="eastAsia"/>
          <w:rtl/>
        </w:rPr>
        <w:t>نظر</w:t>
      </w:r>
      <w:r>
        <w:rPr>
          <w:rtl/>
        </w:rPr>
        <w:t xml:space="preserve"> </w:t>
      </w:r>
      <w:proofErr w:type="spellStart"/>
      <w:r>
        <w:rPr>
          <w:rtl/>
        </w:rPr>
        <w:t>فارماکوک</w:t>
      </w:r>
      <w:r>
        <w:rPr>
          <w:rFonts w:hint="cs"/>
          <w:rtl/>
        </w:rPr>
        <w:t>ی</w:t>
      </w:r>
      <w:r>
        <w:rPr>
          <w:rFonts w:hint="eastAsia"/>
          <w:rtl/>
        </w:rPr>
        <w:t>نت</w:t>
      </w:r>
      <w:r>
        <w:rPr>
          <w:rFonts w:hint="cs"/>
          <w:rtl/>
        </w:rPr>
        <w:t>ی</w:t>
      </w:r>
      <w:r>
        <w:rPr>
          <w:rFonts w:hint="eastAsia"/>
          <w:rtl/>
        </w:rPr>
        <w:t>ک</w:t>
      </w:r>
      <w:r>
        <w:rPr>
          <w:rFonts w:hint="cs"/>
          <w:rtl/>
        </w:rPr>
        <w:t>ی</w:t>
      </w:r>
      <w:proofErr w:type="spellEnd"/>
      <w:r>
        <w:rPr>
          <w:rtl/>
        </w:rPr>
        <w:t xml:space="preserve"> معادل هستند. علاوه بر ا</w:t>
      </w:r>
      <w:r>
        <w:rPr>
          <w:rFonts w:hint="cs"/>
          <w:rtl/>
        </w:rPr>
        <w:t>ی</w:t>
      </w:r>
      <w:r>
        <w:rPr>
          <w:rFonts w:hint="eastAsia"/>
          <w:rtl/>
        </w:rPr>
        <w:t>ن،</w:t>
      </w:r>
      <w:r>
        <w:rPr>
          <w:rtl/>
        </w:rPr>
        <w:t xml:space="preserve"> نشانگرها</w:t>
      </w:r>
      <w:r>
        <w:rPr>
          <w:rFonts w:hint="cs"/>
          <w:rtl/>
        </w:rPr>
        <w:t>ی</w:t>
      </w:r>
      <w:r>
        <w:rPr>
          <w:rtl/>
        </w:rPr>
        <w:t xml:space="preserve"> </w:t>
      </w:r>
      <w:r>
        <w:t>PD</w:t>
      </w:r>
      <w:r>
        <w:rPr>
          <w:rtl/>
        </w:rPr>
        <w:t xml:space="preserve">، از جمله شمارش </w:t>
      </w:r>
      <w:proofErr w:type="spellStart"/>
      <w:r>
        <w:rPr>
          <w:rtl/>
        </w:rPr>
        <w:t>رت</w:t>
      </w:r>
      <w:r>
        <w:rPr>
          <w:rFonts w:hint="cs"/>
          <w:rtl/>
        </w:rPr>
        <w:t>ی</w:t>
      </w:r>
      <w:r>
        <w:rPr>
          <w:rFonts w:hint="eastAsia"/>
          <w:rtl/>
        </w:rPr>
        <w:t>کولوس</w:t>
      </w:r>
      <w:r>
        <w:rPr>
          <w:rFonts w:hint="cs"/>
          <w:rtl/>
        </w:rPr>
        <w:t>ی</w:t>
      </w:r>
      <w:r>
        <w:rPr>
          <w:rFonts w:hint="eastAsia"/>
          <w:rtl/>
        </w:rPr>
        <w:t>ت‌ها</w:t>
      </w:r>
      <w:proofErr w:type="spellEnd"/>
      <w:r>
        <w:rPr>
          <w:rtl/>
        </w:rPr>
        <w:t xml:space="preserve"> و سطح هموگلوب</w:t>
      </w:r>
      <w:r>
        <w:rPr>
          <w:rFonts w:hint="cs"/>
          <w:rtl/>
        </w:rPr>
        <w:t>ی</w:t>
      </w:r>
      <w:r>
        <w:rPr>
          <w:rFonts w:hint="eastAsia"/>
          <w:rtl/>
        </w:rPr>
        <w:t>ن،</w:t>
      </w:r>
      <w:r>
        <w:rPr>
          <w:rtl/>
        </w:rPr>
        <w:t xml:space="preserve"> روندها</w:t>
      </w:r>
      <w:r>
        <w:rPr>
          <w:rFonts w:hint="cs"/>
          <w:rtl/>
        </w:rPr>
        <w:t>ی</w:t>
      </w:r>
      <w:r>
        <w:rPr>
          <w:rtl/>
        </w:rPr>
        <w:t xml:space="preserve"> مشابه</w:t>
      </w:r>
      <w:r>
        <w:rPr>
          <w:rFonts w:hint="cs"/>
          <w:rtl/>
        </w:rPr>
        <w:t>ی</w:t>
      </w:r>
      <w:r>
        <w:rPr>
          <w:rtl/>
        </w:rPr>
        <w:t xml:space="preserve"> را برا</w:t>
      </w:r>
      <w:r>
        <w:rPr>
          <w:rFonts w:hint="cs"/>
          <w:rtl/>
        </w:rPr>
        <w:t>ی</w:t>
      </w:r>
      <w:r>
        <w:rPr>
          <w:rtl/>
        </w:rPr>
        <w:t xml:space="preserve"> هر دو فرمولاس</w:t>
      </w:r>
      <w:r>
        <w:rPr>
          <w:rFonts w:hint="cs"/>
          <w:rtl/>
        </w:rPr>
        <w:t>ی</w:t>
      </w:r>
      <w:r>
        <w:rPr>
          <w:rFonts w:hint="eastAsia"/>
          <w:rtl/>
        </w:rPr>
        <w:t>ون</w:t>
      </w:r>
      <w:r>
        <w:rPr>
          <w:rtl/>
        </w:rPr>
        <w:t xml:space="preserve"> نشان دادند و ه</w:t>
      </w:r>
      <w:r>
        <w:rPr>
          <w:rFonts w:hint="cs"/>
          <w:rtl/>
        </w:rPr>
        <w:t>ی</w:t>
      </w:r>
      <w:r>
        <w:rPr>
          <w:rFonts w:hint="eastAsia"/>
          <w:rtl/>
        </w:rPr>
        <w:t>چ</w:t>
      </w:r>
      <w:r>
        <w:rPr>
          <w:rtl/>
        </w:rPr>
        <w:t xml:space="preserve"> تفاوت معنادار</w:t>
      </w:r>
      <w:r>
        <w:rPr>
          <w:rFonts w:hint="cs"/>
          <w:rtl/>
        </w:rPr>
        <w:t>ی</w:t>
      </w:r>
      <w:r>
        <w:rPr>
          <w:rtl/>
        </w:rPr>
        <w:t xml:space="preserve"> در حداکثر اثر مشاهده شده (</w:t>
      </w:r>
      <w:proofErr w:type="spellStart"/>
      <w:r>
        <w:t>ΔEmax</w:t>
      </w:r>
      <w:proofErr w:type="spellEnd"/>
      <w:r>
        <w:rPr>
          <w:rtl/>
        </w:rPr>
        <w:t xml:space="preserve">) </w:t>
      </w:r>
      <w:r>
        <w:rPr>
          <w:rFonts w:hint="cs"/>
          <w:rtl/>
        </w:rPr>
        <w:t>ی</w:t>
      </w:r>
      <w:r>
        <w:rPr>
          <w:rFonts w:hint="eastAsia"/>
          <w:rtl/>
        </w:rPr>
        <w:t>ا</w:t>
      </w:r>
      <w:r>
        <w:rPr>
          <w:rtl/>
        </w:rPr>
        <w:t xml:space="preserve"> مساحت ز</w:t>
      </w:r>
      <w:r>
        <w:rPr>
          <w:rFonts w:hint="cs"/>
          <w:rtl/>
        </w:rPr>
        <w:t>ی</w:t>
      </w:r>
      <w:r>
        <w:rPr>
          <w:rFonts w:hint="eastAsia"/>
          <w:rtl/>
        </w:rPr>
        <w:t>ر</w:t>
      </w:r>
      <w:r>
        <w:rPr>
          <w:rtl/>
        </w:rPr>
        <w:t xml:space="preserve"> منحن</w:t>
      </w:r>
      <w:r>
        <w:rPr>
          <w:rFonts w:hint="cs"/>
          <w:rtl/>
        </w:rPr>
        <w:t>ی</w:t>
      </w:r>
      <w:r>
        <w:rPr>
          <w:rtl/>
        </w:rPr>
        <w:t xml:space="preserve"> اثر (</w:t>
      </w:r>
      <w:r>
        <w:t>ΔAUEC</w:t>
      </w:r>
      <w:r>
        <w:rPr>
          <w:rtl/>
        </w:rPr>
        <w:t>) مشاهده نشد.</w:t>
      </w:r>
      <w:r w:rsidR="00ED699D">
        <w:rPr>
          <w:rFonts w:hint="cs"/>
          <w:rtl/>
        </w:rPr>
        <w:t xml:space="preserve"> </w:t>
      </w:r>
      <w:r w:rsidR="00ED699D">
        <w:rPr>
          <w:rtl/>
        </w:rPr>
        <w:fldChar w:fldCharType="begin"/>
      </w:r>
      <w:r w:rsidR="00391667">
        <w:rPr>
          <w:rtl/>
        </w:rPr>
        <w:instrText xml:space="preserve"> </w:instrText>
      </w:r>
      <w:r w:rsidR="00391667">
        <w:instrText>ADDIN ZOTERO_ITEM CSL_CITATION {"citationID":"uMsamb7R","properties":{"formattedCitation":"(34)","plainCitation":"(34)","noteIndex":0},"citationItems":[{"id":17394,"uris":["http://zotero.org/groups/5618536/items/5EE2S9G5"],"itemData":{"id":17394,"type</w:instrText>
      </w:r>
      <w:r w:rsidR="00391667">
        <w:rPr>
          <w:rtl/>
        </w:rPr>
        <w:instrText>":"</w:instrText>
      </w:r>
      <w:r w:rsidR="00391667">
        <w:instrText>article-journal","abstract":"PURPOSE: This study aimed to assess and compare the pharmacokinetic (PK) and pharmacodynamic (PD) properties following a single subcutaneous injection of epoetin alfa (Eporon®) with those of the comparator (Eprex®) in healthy</w:instrText>
      </w:r>
      <w:r w:rsidR="00391667">
        <w:rPr>
          <w:rtl/>
        </w:rPr>
        <w:instrText xml:space="preserve"> </w:instrText>
      </w:r>
      <w:r w:rsidR="00391667">
        <w:instrText>male subjects.\nSUBJECTS AND METHODS: A randomized, double-blind, two-sequence, crossover study was conducted. Subjects were randomly assigned to receive a single dose, that is, 4,000 IU, of the test or comparator epoetin alfa. After 4 weeks, all subjects</w:instrText>
      </w:r>
      <w:r w:rsidR="00391667">
        <w:rPr>
          <w:rtl/>
        </w:rPr>
        <w:instrText xml:space="preserve"> </w:instrText>
      </w:r>
      <w:r w:rsidR="00391667">
        <w:instrText>received the alternative formulation. The primary PK parameters, maximum observed concentration (Cmax) and area under the curve extrapolated to infinity (AUCinf), were calculated with the serum erythropoietin (EPO) concentrations from blood samples collected for 144 h after dosing. The reticulocyte, hematocrit, hemoglobin and red blood cell counts were measured up to 312 h as PD markers. The primary PD parameters, maximum observed effect (Emax) and area under the effect curve (AUEC), were obtained from the baseline-corrected reticulocyte count. The serum EPO concentration and the reticulocyte count were used to assess the concentration-response relationship. The tolerability and immunogenicity profiles were assessed together.\nRESULTS: Forty-two subjects</w:instrText>
      </w:r>
      <w:r w:rsidR="00391667">
        <w:rPr>
          <w:rtl/>
        </w:rPr>
        <w:instrText xml:space="preserve"> </w:instrText>
      </w:r>
      <w:r w:rsidR="00391667">
        <w:instrText>completed the study. The mean EPO concentration-time profiles were comparable between the two formulations. The geometric mean ratios (90% CI) of the Cmax and AUCinf were 0.908 (0.843-0.978) and 1.049 (0.999-1.101), respectively, both of which were within the regulatory range of 0.80-1.25. Additionally, the PD and tolerability profiles were similar between the two formulations. The time-matched serum EPO concentration and PD markers presented a counterclockwise hysteresis, suggesting a time delay between</w:instrText>
      </w:r>
      <w:r w:rsidR="00391667">
        <w:rPr>
          <w:rtl/>
        </w:rPr>
        <w:instrText xml:space="preserve"> </w:instrText>
      </w:r>
      <w:r w:rsidR="00391667">
        <w:instrText>the measured concentration and the response. Both formulations were well tolerated, and production of anti-drug antibodies was not observed.\nCONCLUSION: The two epoetin alfa formulations had similar PK, PD and tolerability profiles. Furthermore, both formulations had a similar time-matched serum EPO concentration and erythropoietic response profile. Thus, the two formulations are expected to be used interchangeably in clinical settings.","container-title":"Drug Design, Development and Therapy","DOI":"10</w:instrText>
      </w:r>
      <w:r w:rsidR="00391667">
        <w:rPr>
          <w:rtl/>
        </w:rPr>
        <w:instrText>.2147/</w:instrText>
      </w:r>
      <w:r w:rsidR="00391667">
        <w:instrText>DDDT.S142673","ISSN":"1177-8881","journalAbbreviation":"Drug Des Devel Ther","language":"eng","note":"PMID: 29138535\nPMCID: PMC5667778","page":"3127-3135","source":"PubMed","title":"Comparable pharmacokinetics and pharmacodynamics of two epoetin alfa formulations Eporon® and Eprex® following a single subcutaneous administration in healthy male volunteers","volume":"11","author":[{"family":"Yoon","given":"Sumin"},{"family":"Rhee","given":"Su-Jin"},{"family":"Heo","given":"Sun Ju"},{"family":"Oh","given":"Tae Young"},{"family":"Yoon","given":"Seo Hyun"},{"family":"Cho","given":"Joo-Youn"},{"family":"Lee","given":"SeungHwan"},{"family":"Yu","given":"Kyung-Sang"}],"issued":{"date-parts":[["2017"]]}}}],"schema":"https://github.com/citation-style-language/schema/raw/master/csl-citation.json</w:instrText>
      </w:r>
      <w:r w:rsidR="00391667">
        <w:rPr>
          <w:rtl/>
        </w:rPr>
        <w:instrText xml:space="preserve">"} </w:instrText>
      </w:r>
      <w:r w:rsidR="00ED699D">
        <w:rPr>
          <w:rtl/>
        </w:rPr>
        <w:fldChar w:fldCharType="separate"/>
      </w:r>
      <w:r w:rsidR="00391667" w:rsidRPr="00391667">
        <w:rPr>
          <w:rFonts w:ascii="Times New Roman" w:hAnsi="Times New Roman" w:cs="Times New Roman"/>
        </w:rPr>
        <w:t>(34)</w:t>
      </w:r>
      <w:r w:rsidR="00ED699D">
        <w:rPr>
          <w:rtl/>
        </w:rPr>
        <w:fldChar w:fldCharType="end"/>
      </w:r>
    </w:p>
    <w:p w14:paraId="316C5A86" w14:textId="230697E0" w:rsidR="00402B67" w:rsidRDefault="00402B67" w:rsidP="00391667">
      <w:pPr>
        <w:rPr>
          <w:rtl/>
        </w:rPr>
      </w:pPr>
      <w:proofErr w:type="spellStart"/>
      <w:r>
        <w:rPr>
          <w:rFonts w:hint="eastAsia"/>
          <w:rtl/>
        </w:rPr>
        <w:t>ارز</w:t>
      </w:r>
      <w:r>
        <w:rPr>
          <w:rFonts w:hint="cs"/>
          <w:rtl/>
        </w:rPr>
        <w:t>ی</w:t>
      </w:r>
      <w:r>
        <w:rPr>
          <w:rFonts w:hint="eastAsia"/>
          <w:rtl/>
        </w:rPr>
        <w:t>اب</w:t>
      </w:r>
      <w:r>
        <w:rPr>
          <w:rFonts w:hint="cs"/>
          <w:rtl/>
        </w:rPr>
        <w:t>ی‌</w:t>
      </w:r>
      <w:r>
        <w:rPr>
          <w:rFonts w:hint="eastAsia"/>
          <w:rtl/>
        </w:rPr>
        <w:t>ها</w:t>
      </w:r>
      <w:r>
        <w:rPr>
          <w:rFonts w:hint="cs"/>
          <w:rtl/>
        </w:rPr>
        <w:t>ی</w:t>
      </w:r>
      <w:proofErr w:type="spellEnd"/>
      <w:r>
        <w:rPr>
          <w:rtl/>
        </w:rPr>
        <w:t xml:space="preserve"> ا</w:t>
      </w:r>
      <w:r>
        <w:rPr>
          <w:rFonts w:hint="cs"/>
          <w:rtl/>
        </w:rPr>
        <w:t>ی</w:t>
      </w:r>
      <w:r>
        <w:rPr>
          <w:rFonts w:hint="eastAsia"/>
          <w:rtl/>
        </w:rPr>
        <w:t>من</w:t>
      </w:r>
      <w:r>
        <w:rPr>
          <w:rFonts w:hint="cs"/>
          <w:rtl/>
        </w:rPr>
        <w:t>ی</w:t>
      </w:r>
      <w:r>
        <w:rPr>
          <w:rtl/>
        </w:rPr>
        <w:t xml:space="preserve"> نشان داد که هر دو فرمولاس</w:t>
      </w:r>
      <w:r>
        <w:rPr>
          <w:rFonts w:hint="cs"/>
          <w:rtl/>
        </w:rPr>
        <w:t>ی</w:t>
      </w:r>
      <w:r>
        <w:rPr>
          <w:rFonts w:hint="eastAsia"/>
          <w:rtl/>
        </w:rPr>
        <w:t>ون</w:t>
      </w:r>
      <w:r>
        <w:rPr>
          <w:rtl/>
        </w:rPr>
        <w:t xml:space="preserve"> به خوب</w:t>
      </w:r>
      <w:r>
        <w:rPr>
          <w:rFonts w:hint="cs"/>
          <w:rtl/>
        </w:rPr>
        <w:t>ی</w:t>
      </w:r>
      <w:r>
        <w:rPr>
          <w:rtl/>
        </w:rPr>
        <w:t xml:space="preserve"> تحمل شدند و بروز رو</w:t>
      </w:r>
      <w:r>
        <w:rPr>
          <w:rFonts w:hint="cs"/>
          <w:rtl/>
        </w:rPr>
        <w:t>ی</w:t>
      </w:r>
      <w:r>
        <w:rPr>
          <w:rFonts w:hint="eastAsia"/>
          <w:rtl/>
        </w:rPr>
        <w:t>دادها</w:t>
      </w:r>
      <w:r>
        <w:rPr>
          <w:rFonts w:hint="cs"/>
          <w:rtl/>
        </w:rPr>
        <w:t>ی</w:t>
      </w:r>
      <w:r>
        <w:rPr>
          <w:rtl/>
        </w:rPr>
        <w:t xml:space="preserve"> نامطلوب، از جمله </w:t>
      </w:r>
      <w:proofErr w:type="spellStart"/>
      <w:r>
        <w:rPr>
          <w:rtl/>
        </w:rPr>
        <w:t>سردردها</w:t>
      </w:r>
      <w:r>
        <w:rPr>
          <w:rFonts w:hint="cs"/>
          <w:rtl/>
        </w:rPr>
        <w:t>ی</w:t>
      </w:r>
      <w:proofErr w:type="spellEnd"/>
      <w:r>
        <w:rPr>
          <w:rtl/>
        </w:rPr>
        <w:t xml:space="preserve"> خف</w:t>
      </w:r>
      <w:r>
        <w:rPr>
          <w:rFonts w:hint="cs"/>
          <w:rtl/>
        </w:rPr>
        <w:t>ی</w:t>
      </w:r>
      <w:r>
        <w:rPr>
          <w:rFonts w:hint="eastAsia"/>
          <w:rtl/>
        </w:rPr>
        <w:t>ف</w:t>
      </w:r>
      <w:r>
        <w:rPr>
          <w:rtl/>
        </w:rPr>
        <w:t xml:space="preserve"> و </w:t>
      </w:r>
      <w:proofErr w:type="spellStart"/>
      <w:r>
        <w:rPr>
          <w:rtl/>
        </w:rPr>
        <w:t>واکنش‌ها</w:t>
      </w:r>
      <w:r>
        <w:rPr>
          <w:rFonts w:hint="cs"/>
          <w:rtl/>
        </w:rPr>
        <w:t>ی</w:t>
      </w:r>
      <w:proofErr w:type="spellEnd"/>
      <w:r>
        <w:rPr>
          <w:rtl/>
        </w:rPr>
        <w:t xml:space="preserve"> موضع</w:t>
      </w:r>
      <w:r>
        <w:rPr>
          <w:rFonts w:hint="cs"/>
          <w:rtl/>
        </w:rPr>
        <w:t>ی</w:t>
      </w:r>
      <w:r>
        <w:rPr>
          <w:rtl/>
        </w:rPr>
        <w:t xml:space="preserve"> در محل تزر</w:t>
      </w:r>
      <w:r>
        <w:rPr>
          <w:rFonts w:hint="cs"/>
          <w:rtl/>
        </w:rPr>
        <w:t>ی</w:t>
      </w:r>
      <w:r>
        <w:rPr>
          <w:rFonts w:hint="eastAsia"/>
          <w:rtl/>
        </w:rPr>
        <w:t>ق،</w:t>
      </w:r>
      <w:r>
        <w:rPr>
          <w:rtl/>
        </w:rPr>
        <w:t xml:space="preserve"> مشابه بود. ه</w:t>
      </w:r>
      <w:r>
        <w:rPr>
          <w:rFonts w:hint="cs"/>
          <w:rtl/>
        </w:rPr>
        <w:t>ی</w:t>
      </w:r>
      <w:r>
        <w:rPr>
          <w:rFonts w:hint="eastAsia"/>
          <w:rtl/>
        </w:rPr>
        <w:t>چ</w:t>
      </w:r>
      <w:r>
        <w:rPr>
          <w:rtl/>
        </w:rPr>
        <w:t xml:space="preserve"> </w:t>
      </w:r>
      <w:proofErr w:type="spellStart"/>
      <w:r>
        <w:rPr>
          <w:rtl/>
        </w:rPr>
        <w:t>آنت</w:t>
      </w:r>
      <w:r>
        <w:rPr>
          <w:rFonts w:hint="cs"/>
          <w:rtl/>
        </w:rPr>
        <w:t>ی‌</w:t>
      </w:r>
      <w:r>
        <w:rPr>
          <w:rFonts w:hint="eastAsia"/>
          <w:rtl/>
        </w:rPr>
        <w:t>باد</w:t>
      </w:r>
      <w:r>
        <w:rPr>
          <w:rFonts w:hint="cs"/>
          <w:rtl/>
        </w:rPr>
        <w:t>ی</w:t>
      </w:r>
      <w:proofErr w:type="spellEnd"/>
      <w:r>
        <w:rPr>
          <w:rtl/>
        </w:rPr>
        <w:t xml:space="preserve"> ضد دارو (</w:t>
      </w:r>
      <w:r>
        <w:t>ADA</w:t>
      </w:r>
      <w:r>
        <w:rPr>
          <w:rtl/>
        </w:rPr>
        <w:t xml:space="preserve">) در </w:t>
      </w:r>
      <w:proofErr w:type="spellStart"/>
      <w:r>
        <w:rPr>
          <w:rtl/>
        </w:rPr>
        <w:t>ه</w:t>
      </w:r>
      <w:r>
        <w:rPr>
          <w:rFonts w:hint="cs"/>
          <w:rtl/>
        </w:rPr>
        <w:t>ی</w:t>
      </w:r>
      <w:r>
        <w:rPr>
          <w:rFonts w:hint="eastAsia"/>
          <w:rtl/>
        </w:rPr>
        <w:t>چ‌</w:t>
      </w:r>
      <w:r>
        <w:rPr>
          <w:rFonts w:hint="cs"/>
          <w:rtl/>
        </w:rPr>
        <w:t>ی</w:t>
      </w:r>
      <w:r>
        <w:rPr>
          <w:rFonts w:hint="eastAsia"/>
          <w:rtl/>
        </w:rPr>
        <w:t>ک</w:t>
      </w:r>
      <w:proofErr w:type="spellEnd"/>
      <w:r>
        <w:rPr>
          <w:rtl/>
        </w:rPr>
        <w:t xml:space="preserve"> از افراد تشخ</w:t>
      </w:r>
      <w:r>
        <w:rPr>
          <w:rFonts w:hint="cs"/>
          <w:rtl/>
        </w:rPr>
        <w:t>ی</w:t>
      </w:r>
      <w:r>
        <w:rPr>
          <w:rFonts w:hint="eastAsia"/>
          <w:rtl/>
        </w:rPr>
        <w:t>ص</w:t>
      </w:r>
      <w:r>
        <w:rPr>
          <w:rtl/>
        </w:rPr>
        <w:t xml:space="preserve"> داده نشد و ه</w:t>
      </w:r>
      <w:r>
        <w:rPr>
          <w:rFonts w:hint="cs"/>
          <w:rtl/>
        </w:rPr>
        <w:t>ی</w:t>
      </w:r>
      <w:r>
        <w:rPr>
          <w:rFonts w:hint="eastAsia"/>
          <w:rtl/>
        </w:rPr>
        <w:t>چ</w:t>
      </w:r>
      <w:r>
        <w:rPr>
          <w:rtl/>
        </w:rPr>
        <w:t xml:space="preserve"> رو</w:t>
      </w:r>
      <w:r>
        <w:rPr>
          <w:rFonts w:hint="cs"/>
          <w:rtl/>
        </w:rPr>
        <w:t>ی</w:t>
      </w:r>
      <w:r>
        <w:rPr>
          <w:rFonts w:hint="eastAsia"/>
          <w:rtl/>
        </w:rPr>
        <w:t>داد</w:t>
      </w:r>
      <w:r>
        <w:rPr>
          <w:rtl/>
        </w:rPr>
        <w:t xml:space="preserve"> نامطلوب جد</w:t>
      </w:r>
      <w:r>
        <w:rPr>
          <w:rFonts w:hint="cs"/>
          <w:rtl/>
        </w:rPr>
        <w:t>ی</w:t>
      </w:r>
      <w:r>
        <w:rPr>
          <w:rtl/>
        </w:rPr>
        <w:t xml:space="preserve"> گزارش نشد. ا</w:t>
      </w:r>
      <w:r>
        <w:rPr>
          <w:rFonts w:hint="cs"/>
          <w:rtl/>
        </w:rPr>
        <w:t>ی</w:t>
      </w:r>
      <w:r>
        <w:rPr>
          <w:rtl/>
        </w:rPr>
        <w:t xml:space="preserve">ن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w:t>
      </w:r>
      <w:proofErr w:type="spellStart"/>
      <w:r>
        <w:t>Eporon</w:t>
      </w:r>
      <w:proofErr w:type="spellEnd"/>
      <w:r>
        <w:rPr>
          <w:rFonts w:ascii="Calibri" w:hAnsi="Calibri" w:cs="Calibri" w:hint="cs"/>
          <w:rtl/>
        </w:rPr>
        <w:t>®</w:t>
      </w:r>
      <w:r>
        <w:rPr>
          <w:rtl/>
        </w:rPr>
        <w:t xml:space="preserve"> </w:t>
      </w:r>
      <w:r>
        <w:rPr>
          <w:rFonts w:hint="cs"/>
          <w:rtl/>
        </w:rPr>
        <w:t>و</w:t>
      </w:r>
      <w:r>
        <w:rPr>
          <w:rtl/>
        </w:rPr>
        <w:t xml:space="preserve"> </w:t>
      </w:r>
      <w:proofErr w:type="spellStart"/>
      <w:r>
        <w:t>Eprex</w:t>
      </w:r>
      <w:proofErr w:type="spellEnd"/>
      <w:r>
        <w:rPr>
          <w:rFonts w:ascii="Calibri" w:hAnsi="Calibri" w:cs="Calibri" w:hint="cs"/>
          <w:rtl/>
        </w:rPr>
        <w:t>®</w:t>
      </w:r>
      <w:r>
        <w:rPr>
          <w:rtl/>
        </w:rPr>
        <w:t xml:space="preserve"> </w:t>
      </w:r>
      <w:proofErr w:type="spellStart"/>
      <w:r>
        <w:rPr>
          <w:rFonts w:hint="cs"/>
          <w:rtl/>
        </w:rPr>
        <w:t>پروفای</w:t>
      </w:r>
      <w:r>
        <w:rPr>
          <w:rFonts w:hint="eastAsia"/>
          <w:rtl/>
        </w:rPr>
        <w:t>ل‌ها</w:t>
      </w:r>
      <w:r>
        <w:rPr>
          <w:rFonts w:hint="cs"/>
          <w:rtl/>
        </w:rPr>
        <w:t>ی</w:t>
      </w:r>
      <w:proofErr w:type="spellEnd"/>
      <w:r>
        <w:rPr>
          <w:rtl/>
        </w:rPr>
        <w:t xml:space="preserve"> </w:t>
      </w:r>
      <w:r>
        <w:t>PK</w:t>
      </w:r>
      <w:r>
        <w:rPr>
          <w:rtl/>
        </w:rPr>
        <w:t xml:space="preserve"> و </w:t>
      </w:r>
      <w:r>
        <w:t>PD</w:t>
      </w:r>
      <w:r>
        <w:rPr>
          <w:rtl/>
        </w:rPr>
        <w:t xml:space="preserve"> معادل دارند و از استفاده متقابل </w:t>
      </w:r>
      <w:proofErr w:type="spellStart"/>
      <w:r>
        <w:rPr>
          <w:rtl/>
        </w:rPr>
        <w:t>آن‌ها</w:t>
      </w:r>
      <w:proofErr w:type="spellEnd"/>
      <w:r>
        <w:rPr>
          <w:rtl/>
        </w:rPr>
        <w:t xml:space="preserve"> در </w:t>
      </w:r>
      <w:proofErr w:type="spellStart"/>
      <w:r>
        <w:rPr>
          <w:rtl/>
        </w:rPr>
        <w:t>مح</w:t>
      </w:r>
      <w:r>
        <w:rPr>
          <w:rFonts w:hint="cs"/>
          <w:rtl/>
        </w:rPr>
        <w:t>ی</w:t>
      </w:r>
      <w:r>
        <w:rPr>
          <w:rFonts w:hint="eastAsia"/>
          <w:rtl/>
        </w:rPr>
        <w:t>ط‌ها</w:t>
      </w:r>
      <w:r>
        <w:rPr>
          <w:rFonts w:hint="cs"/>
          <w:rtl/>
        </w:rPr>
        <w:t>ی</w:t>
      </w:r>
      <w:proofErr w:type="spellEnd"/>
      <w:r>
        <w:rPr>
          <w:rtl/>
        </w:rPr>
        <w:t xml:space="preserve"> بال</w:t>
      </w:r>
      <w:r>
        <w:rPr>
          <w:rFonts w:hint="cs"/>
          <w:rtl/>
        </w:rPr>
        <w:t>ی</w:t>
      </w:r>
      <w:r>
        <w:rPr>
          <w:rFonts w:hint="eastAsia"/>
          <w:rtl/>
        </w:rPr>
        <w:t>ن</w:t>
      </w:r>
      <w:r>
        <w:rPr>
          <w:rFonts w:hint="cs"/>
          <w:rtl/>
        </w:rPr>
        <w:t>ی</w:t>
      </w:r>
      <w:r>
        <w:rPr>
          <w:rtl/>
        </w:rPr>
        <w:t xml:space="preserve"> برا</w:t>
      </w:r>
      <w:r>
        <w:rPr>
          <w:rFonts w:hint="cs"/>
          <w:rtl/>
        </w:rPr>
        <w:t>ی</w:t>
      </w:r>
      <w:r>
        <w:rPr>
          <w:rtl/>
        </w:rPr>
        <w:t xml:space="preserve"> درمان </w:t>
      </w:r>
      <w:proofErr w:type="spellStart"/>
      <w:r>
        <w:rPr>
          <w:rtl/>
        </w:rPr>
        <w:t>کم‌خون</w:t>
      </w:r>
      <w:r>
        <w:rPr>
          <w:rFonts w:hint="cs"/>
          <w:rtl/>
        </w:rPr>
        <w:t>ی</w:t>
      </w:r>
      <w:proofErr w:type="spellEnd"/>
      <w:r>
        <w:rPr>
          <w:rtl/>
        </w:rPr>
        <w:t xml:space="preserve"> مرتبط با ب</w:t>
      </w:r>
      <w:r>
        <w:rPr>
          <w:rFonts w:hint="cs"/>
          <w:rtl/>
        </w:rPr>
        <w:t>ی</w:t>
      </w:r>
      <w:r>
        <w:rPr>
          <w:rFonts w:hint="eastAsia"/>
          <w:rtl/>
        </w:rPr>
        <w:t>مار</w:t>
      </w:r>
      <w:r>
        <w:rPr>
          <w:rFonts w:hint="cs"/>
          <w:rtl/>
        </w:rPr>
        <w:t>ی</w:t>
      </w:r>
      <w:r>
        <w:rPr>
          <w:rtl/>
        </w:rPr>
        <w:t xml:space="preserve"> مزمن کل</w:t>
      </w:r>
      <w:r>
        <w:rPr>
          <w:rFonts w:hint="cs"/>
          <w:rtl/>
        </w:rPr>
        <w:t>ی</w:t>
      </w:r>
      <w:r>
        <w:rPr>
          <w:rFonts w:hint="eastAsia"/>
          <w:rtl/>
        </w:rPr>
        <w:t>و</w:t>
      </w:r>
      <w:r>
        <w:rPr>
          <w:rFonts w:hint="cs"/>
          <w:rtl/>
        </w:rPr>
        <w:t>ی</w:t>
      </w:r>
      <w:r>
        <w:rPr>
          <w:rtl/>
        </w:rPr>
        <w:t xml:space="preserve"> پشت</w:t>
      </w:r>
      <w:r>
        <w:rPr>
          <w:rFonts w:hint="cs"/>
          <w:rtl/>
        </w:rPr>
        <w:t>ی</w:t>
      </w:r>
      <w:r>
        <w:rPr>
          <w:rFonts w:hint="eastAsia"/>
          <w:rtl/>
        </w:rPr>
        <w:t>بان</w:t>
      </w:r>
      <w:r>
        <w:rPr>
          <w:rFonts w:hint="cs"/>
          <w:rtl/>
        </w:rPr>
        <w:t>ی</w:t>
      </w:r>
      <w:r>
        <w:rPr>
          <w:rtl/>
        </w:rPr>
        <w:t xml:space="preserve"> </w:t>
      </w:r>
      <w:proofErr w:type="spellStart"/>
      <w:r>
        <w:rPr>
          <w:rtl/>
        </w:rPr>
        <w:t>م</w:t>
      </w:r>
      <w:r>
        <w:rPr>
          <w:rFonts w:hint="cs"/>
          <w:rtl/>
        </w:rPr>
        <w:t>ی‌</w:t>
      </w:r>
      <w:r>
        <w:rPr>
          <w:rFonts w:hint="eastAsia"/>
          <w:rtl/>
        </w:rPr>
        <w:t>کند</w:t>
      </w:r>
      <w:proofErr w:type="spellEnd"/>
      <w:r>
        <w:rPr>
          <w:rtl/>
        </w:rPr>
        <w:t>.</w:t>
      </w:r>
      <w:r w:rsidR="00ED699D">
        <w:rPr>
          <w:rFonts w:hint="cs"/>
          <w:rtl/>
        </w:rPr>
        <w:t xml:space="preserve"> </w:t>
      </w:r>
      <w:r w:rsidR="00ED699D">
        <w:rPr>
          <w:rtl/>
        </w:rPr>
        <w:fldChar w:fldCharType="begin"/>
      </w:r>
      <w:r w:rsidR="00391667">
        <w:rPr>
          <w:rtl/>
        </w:rPr>
        <w:instrText xml:space="preserve"> </w:instrText>
      </w:r>
      <w:r w:rsidR="00391667">
        <w:instrText>ADDIN ZOTERO_ITEM CSL_CITATION {"citationID":"TQ3rWpYg","properties":{"formattedCitation":"(34)","plainCitation":"(34)","noteIndex":0},"citationItems":[{"id":17394,"uris":["http://zotero.org/groups/5618536/items/5EE2S9G5"],"itemData":{"id":17394,"type</w:instrText>
      </w:r>
      <w:r w:rsidR="00391667">
        <w:rPr>
          <w:rtl/>
        </w:rPr>
        <w:instrText>":"</w:instrText>
      </w:r>
      <w:r w:rsidR="00391667">
        <w:instrText>article-journal","abstract":"PURPOSE: This study aimed to assess and compare the pharmacokinetic (PK) and pharmacodynamic (PD) properties following a single subcutaneous injection of epoetin alfa (Eporon®) with those of the comparator (Eprex®) in healthy</w:instrText>
      </w:r>
      <w:r w:rsidR="00391667">
        <w:rPr>
          <w:rtl/>
        </w:rPr>
        <w:instrText xml:space="preserve"> </w:instrText>
      </w:r>
      <w:r w:rsidR="00391667">
        <w:instrText>male subjects.\nSUBJECTS AND METHODS: A randomized, double-blind, two-sequence, crossover study was conducted. Subjects were randomly assigned to receive a single dose, that is, 4,000 IU, of the test or comparator epoetin alfa. After 4 weeks, all subjects</w:instrText>
      </w:r>
      <w:r w:rsidR="00391667">
        <w:rPr>
          <w:rtl/>
        </w:rPr>
        <w:instrText xml:space="preserve"> </w:instrText>
      </w:r>
      <w:r w:rsidR="00391667">
        <w:instrText>received the alternative formulation. The primary PK parameters, maximum observed concentration (Cmax) and area under the curve extrapolated to infinity (AUCinf), were calculated with the serum erythropoietin (EPO) concentrations from blood samples collected for 144 h after dosing. The reticulocyte, hematocrit, hemoglobin and red blood cell counts were measured up to 312 h as PD markers. The primary PD parameters, maximum observed effect (Emax) and area under the effect curve (AUEC), were obtained from the baseline-corrected reticulocyte count. The serum EPO concentration and the reticulocyte count were used to assess the concentration-response relationship. The tolerability and immunogenicity profiles were assessed together.\nRESULTS: Forty-two subjects</w:instrText>
      </w:r>
      <w:r w:rsidR="00391667">
        <w:rPr>
          <w:rtl/>
        </w:rPr>
        <w:instrText xml:space="preserve"> </w:instrText>
      </w:r>
      <w:r w:rsidR="00391667">
        <w:instrText>completed the study. The mean EPO concentration-time profiles were comparable between the two formulations. The geometric mean ratios (90% CI) of the Cmax and AUCinf were 0.908 (0.843-0.978) and 1.049 (0.999-1.101), respectively, both of which were within the regulatory range of 0.80-1.25. Additionally, the PD and tolerability profiles were similar between the two formulations. The time-matched serum EPO concentration and PD markers presented a counterclockwise hysteresis, suggesting a time delay between</w:instrText>
      </w:r>
      <w:r w:rsidR="00391667">
        <w:rPr>
          <w:rtl/>
        </w:rPr>
        <w:instrText xml:space="preserve"> </w:instrText>
      </w:r>
      <w:r w:rsidR="00391667">
        <w:instrText>the measured concentration and the response. Both formulations were well tolerated, and production of anti-drug antibodies was not observed.\nCONCLUSION: The two epoetin alfa formulations had similar PK, PD and tolerability profiles. Furthermore, both formulations had a similar time-matched serum EPO concentration and erythropoietic response profile. Thus, the two formulations are expected to be used interchangeably in clinical settings.","container-title":"Drug Design, Development and Therapy","DOI":"10</w:instrText>
      </w:r>
      <w:r w:rsidR="00391667">
        <w:rPr>
          <w:rtl/>
        </w:rPr>
        <w:instrText>.2147/</w:instrText>
      </w:r>
      <w:r w:rsidR="00391667">
        <w:instrText>DDDT.S142673","ISSN":"1177-8881","journalAbbreviation":"Drug Des Devel Ther","language":"eng","note":"PMID: 29138535\nPMCID: PMC5667778","page":"3127-3135","source":"PubMed","title":"Comparable pharmacokinetics and pharmacodynamics of two epoetin alfa formulations Eporon® and Eprex® following a single subcutaneous administration in healthy male volunteers","volume":"11","author":[{"family":"Yoon","given":"Sumin"},{"family":"Rhee","given":"Su-Jin"},{"family":"Heo","given":"Sun Ju"},{"family":"Oh","given":"Tae Young"},{"family":"Yoon","given":"Seo Hyun"},{"family":"Cho","given":"Joo-Youn"},{"family":"Lee","given":"SeungHwan"},{"family":"Yu","given":"Kyung-Sang"}],"issued":{"date-parts":[["2017"]]}}}],"schema":"https://github.com/citation-style-language/schema/raw/master/csl-citation.json</w:instrText>
      </w:r>
      <w:r w:rsidR="00391667">
        <w:rPr>
          <w:rtl/>
        </w:rPr>
        <w:instrText xml:space="preserve">"} </w:instrText>
      </w:r>
      <w:r w:rsidR="00ED699D">
        <w:rPr>
          <w:rtl/>
        </w:rPr>
        <w:fldChar w:fldCharType="separate"/>
      </w:r>
      <w:r w:rsidR="00391667" w:rsidRPr="00391667">
        <w:rPr>
          <w:rFonts w:ascii="Times New Roman" w:hAnsi="Times New Roman" w:cs="Times New Roman"/>
        </w:rPr>
        <w:t>(34)</w:t>
      </w:r>
      <w:r w:rsidR="00ED699D">
        <w:rPr>
          <w:rtl/>
        </w:rPr>
        <w:fldChar w:fldCharType="end"/>
      </w:r>
    </w:p>
    <w:p w14:paraId="24D99E6C" w14:textId="77777777" w:rsidR="00146D7A" w:rsidRDefault="00146D7A" w:rsidP="00402B67">
      <w:pPr>
        <w:rPr>
          <w:rtl/>
        </w:rPr>
      </w:pPr>
    </w:p>
    <w:p w14:paraId="4B9F639C" w14:textId="45AD9F12" w:rsidR="00146D7A" w:rsidRDefault="00146D7A" w:rsidP="00391667">
      <w:pPr>
        <w:rPr>
          <w:rtl/>
        </w:rPr>
      </w:pPr>
      <w:proofErr w:type="spellStart"/>
      <w:r>
        <w:rPr>
          <w:rtl/>
        </w:rPr>
        <w:t>مطالعه‌ا</w:t>
      </w:r>
      <w:r>
        <w:rPr>
          <w:rFonts w:hint="cs"/>
          <w:rtl/>
        </w:rPr>
        <w:t>ی</w:t>
      </w:r>
      <w:proofErr w:type="spellEnd"/>
      <w:r>
        <w:rPr>
          <w:rtl/>
        </w:rPr>
        <w:t xml:space="preserve"> که توسط </w:t>
      </w:r>
      <w:proofErr w:type="spellStart"/>
      <w:r>
        <w:rPr>
          <w:rtl/>
        </w:rPr>
        <w:t>سورگل</w:t>
      </w:r>
      <w:proofErr w:type="spellEnd"/>
      <w:r>
        <w:rPr>
          <w:rtl/>
        </w:rPr>
        <w:t xml:space="preserve"> و همکاران (2009) انجام شد، به بررس</w:t>
      </w:r>
      <w:r>
        <w:rPr>
          <w:rFonts w:hint="cs"/>
          <w:rtl/>
        </w:rPr>
        <w:t>ی</w:t>
      </w:r>
      <w:r>
        <w:rPr>
          <w:rtl/>
        </w:rPr>
        <w:t xml:space="preserve"> معادل ز</w:t>
      </w:r>
      <w:r>
        <w:rPr>
          <w:rFonts w:hint="cs"/>
          <w:rtl/>
        </w:rPr>
        <w:t>ی</w:t>
      </w:r>
      <w:r>
        <w:rPr>
          <w:rFonts w:hint="eastAsia"/>
          <w:rtl/>
        </w:rPr>
        <w:t>ست</w:t>
      </w:r>
      <w:r>
        <w:rPr>
          <w:rFonts w:hint="cs"/>
          <w:rtl/>
        </w:rPr>
        <w:t>ی</w:t>
      </w:r>
      <w:r>
        <w:rPr>
          <w:rtl/>
        </w:rPr>
        <w:t xml:space="preserve"> </w:t>
      </w:r>
      <w:r>
        <w:t>(bioequivalence) HX575</w:t>
      </w:r>
      <w:r>
        <w:rPr>
          <w:rtl/>
        </w:rPr>
        <w:t xml:space="preserve">، </w:t>
      </w:r>
      <w:r>
        <w:rPr>
          <w:rFonts w:hint="cs"/>
          <w:rtl/>
        </w:rPr>
        <w:t>ی</w:t>
      </w:r>
      <w:r>
        <w:rPr>
          <w:rFonts w:hint="eastAsia"/>
          <w:rtl/>
        </w:rPr>
        <w:t>ک</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آلفا</w:t>
      </w:r>
      <w:r>
        <w:rPr>
          <w:rFonts w:hint="cs"/>
          <w:rtl/>
        </w:rPr>
        <w:t>ی</w:t>
      </w:r>
      <w:proofErr w:type="spellEnd"/>
      <w:r>
        <w:rPr>
          <w:rtl/>
        </w:rPr>
        <w:t xml:space="preserve"> نوترک</w:t>
      </w:r>
      <w:r>
        <w:rPr>
          <w:rFonts w:hint="cs"/>
          <w:rtl/>
        </w:rPr>
        <w:t>ی</w:t>
      </w:r>
      <w:r>
        <w:rPr>
          <w:rFonts w:hint="eastAsia"/>
          <w:rtl/>
        </w:rPr>
        <w:t>ب</w:t>
      </w:r>
      <w:r>
        <w:rPr>
          <w:rtl/>
        </w:rPr>
        <w:t xml:space="preserve"> انسان</w:t>
      </w:r>
      <w:r>
        <w:rPr>
          <w:rFonts w:hint="cs"/>
          <w:rtl/>
        </w:rPr>
        <w:t>ی</w:t>
      </w:r>
      <w:r>
        <w:rPr>
          <w:rFonts w:hint="eastAsia"/>
          <w:rtl/>
        </w:rPr>
        <w:t>،</w:t>
      </w:r>
      <w:r>
        <w:rPr>
          <w:rtl/>
        </w:rPr>
        <w:t xml:space="preserve"> در مقا</w:t>
      </w:r>
      <w:r>
        <w:rPr>
          <w:rFonts w:hint="cs"/>
          <w:rtl/>
        </w:rPr>
        <w:t>ی</w:t>
      </w:r>
      <w:r>
        <w:rPr>
          <w:rFonts w:hint="eastAsia"/>
          <w:rtl/>
        </w:rPr>
        <w:t>سه</w:t>
      </w:r>
      <w:r>
        <w:rPr>
          <w:rtl/>
        </w:rPr>
        <w:t xml:space="preserve"> با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آلفا</w:t>
      </w:r>
      <w:r>
        <w:rPr>
          <w:rFonts w:hint="cs"/>
          <w:rtl/>
        </w:rPr>
        <w:t>ی</w:t>
      </w:r>
      <w:proofErr w:type="spellEnd"/>
      <w:r>
        <w:rPr>
          <w:rtl/>
        </w:rPr>
        <w:t xml:space="preserve"> مرجع پس از تجو</w:t>
      </w:r>
      <w:r>
        <w:rPr>
          <w:rFonts w:hint="cs"/>
          <w:rtl/>
        </w:rPr>
        <w:t>ی</w:t>
      </w:r>
      <w:r>
        <w:rPr>
          <w:rFonts w:hint="eastAsia"/>
          <w:rtl/>
        </w:rPr>
        <w:t>ز</w:t>
      </w:r>
      <w:r>
        <w:rPr>
          <w:rtl/>
        </w:rPr>
        <w:t xml:space="preserve"> مکرر ور</w:t>
      </w:r>
      <w:r>
        <w:rPr>
          <w:rFonts w:hint="cs"/>
          <w:rtl/>
        </w:rPr>
        <w:t>ی</w:t>
      </w:r>
      <w:r>
        <w:rPr>
          <w:rFonts w:hint="eastAsia"/>
          <w:rtl/>
        </w:rPr>
        <w:t>د</w:t>
      </w:r>
      <w:r>
        <w:rPr>
          <w:rFonts w:hint="cs"/>
          <w:rtl/>
        </w:rPr>
        <w:t>ی</w:t>
      </w:r>
      <w:r>
        <w:rPr>
          <w:rtl/>
        </w:rPr>
        <w:t xml:space="preserve"> پرداخت. در ا</w:t>
      </w:r>
      <w:r>
        <w:rPr>
          <w:rFonts w:hint="cs"/>
          <w:rtl/>
        </w:rPr>
        <w:t>ی</w:t>
      </w:r>
      <w:r>
        <w:rPr>
          <w:rFonts w:hint="eastAsia"/>
          <w:rtl/>
        </w:rPr>
        <w:t>ن</w:t>
      </w:r>
      <w:r>
        <w:rPr>
          <w:rtl/>
        </w:rPr>
        <w:t xml:space="preserve"> </w:t>
      </w:r>
      <w:proofErr w:type="spellStart"/>
      <w:r>
        <w:rPr>
          <w:rtl/>
        </w:rPr>
        <w:t>کارآزما</w:t>
      </w:r>
      <w:r>
        <w:rPr>
          <w:rFonts w:hint="cs"/>
          <w:rtl/>
        </w:rPr>
        <w:t>یی</w:t>
      </w:r>
      <w:proofErr w:type="spellEnd"/>
      <w:r>
        <w:rPr>
          <w:rtl/>
        </w:rPr>
        <w:t xml:space="preserve"> تصادف</w:t>
      </w:r>
      <w:r>
        <w:rPr>
          <w:rFonts w:hint="cs"/>
          <w:rtl/>
        </w:rPr>
        <w:t>ی</w:t>
      </w:r>
      <w:r>
        <w:rPr>
          <w:rFonts w:hint="eastAsia"/>
          <w:rtl/>
        </w:rPr>
        <w:t>،</w:t>
      </w:r>
      <w:r>
        <w:rPr>
          <w:rtl/>
        </w:rPr>
        <w:t xml:space="preserve"> مواز</w:t>
      </w:r>
      <w:r>
        <w:rPr>
          <w:rFonts w:hint="cs"/>
          <w:rtl/>
        </w:rPr>
        <w:t>ی</w:t>
      </w:r>
      <w:r>
        <w:rPr>
          <w:rtl/>
        </w:rPr>
        <w:t xml:space="preserve"> و با برچسب باز، 80 مرد </w:t>
      </w:r>
      <w:r>
        <w:rPr>
          <w:rFonts w:hint="eastAsia"/>
          <w:rtl/>
        </w:rPr>
        <w:t>بالغ</w:t>
      </w:r>
      <w:r>
        <w:rPr>
          <w:rtl/>
        </w:rPr>
        <w:t xml:space="preserve"> سالم به در</w:t>
      </w:r>
      <w:r>
        <w:rPr>
          <w:rFonts w:hint="cs"/>
          <w:rtl/>
        </w:rPr>
        <w:t>ی</w:t>
      </w:r>
      <w:r>
        <w:rPr>
          <w:rFonts w:hint="eastAsia"/>
          <w:rtl/>
        </w:rPr>
        <w:t>افت</w:t>
      </w:r>
      <w:r>
        <w:rPr>
          <w:rtl/>
        </w:rPr>
        <w:t xml:space="preserve"> 100 واحد </w:t>
      </w:r>
      <w:proofErr w:type="spellStart"/>
      <w:r>
        <w:rPr>
          <w:rtl/>
        </w:rPr>
        <w:t>ب</w:t>
      </w:r>
      <w:r>
        <w:rPr>
          <w:rFonts w:hint="cs"/>
          <w:rtl/>
        </w:rPr>
        <w:t>ی</w:t>
      </w:r>
      <w:r>
        <w:rPr>
          <w:rFonts w:hint="eastAsia"/>
          <w:rtl/>
        </w:rPr>
        <w:t>ن‌الملل</w:t>
      </w:r>
      <w:r>
        <w:rPr>
          <w:rFonts w:hint="cs"/>
          <w:rtl/>
        </w:rPr>
        <w:t>ی</w:t>
      </w:r>
      <w:proofErr w:type="spellEnd"/>
      <w:r>
        <w:rPr>
          <w:rtl/>
        </w:rPr>
        <w:t xml:space="preserve">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از </w:t>
      </w:r>
      <w:r>
        <w:t>HX575</w:t>
      </w:r>
      <w:r>
        <w:rPr>
          <w:rtl/>
        </w:rPr>
        <w:t xml:space="preserve"> </w:t>
      </w:r>
      <w:r>
        <w:rPr>
          <w:rFonts w:hint="cs"/>
          <w:rtl/>
        </w:rPr>
        <w:t>ی</w:t>
      </w:r>
      <w:r>
        <w:rPr>
          <w:rFonts w:hint="eastAsia"/>
          <w:rtl/>
        </w:rPr>
        <w:t>ا</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آلفا</w:t>
      </w:r>
      <w:r>
        <w:rPr>
          <w:rFonts w:hint="cs"/>
          <w:rtl/>
        </w:rPr>
        <w:t>ی</w:t>
      </w:r>
      <w:proofErr w:type="spellEnd"/>
      <w:r>
        <w:rPr>
          <w:rtl/>
        </w:rPr>
        <w:t xml:space="preserve"> مرجع سه بار در هفته به مدت چهار هفته تخص</w:t>
      </w:r>
      <w:r>
        <w:rPr>
          <w:rFonts w:hint="cs"/>
          <w:rtl/>
        </w:rPr>
        <w:t>ی</w:t>
      </w:r>
      <w:r>
        <w:rPr>
          <w:rFonts w:hint="eastAsia"/>
          <w:rtl/>
        </w:rPr>
        <w:t>ص</w:t>
      </w:r>
      <w:r>
        <w:rPr>
          <w:rtl/>
        </w:rPr>
        <w:t xml:space="preserve"> داده شدند. هدف اصل</w:t>
      </w:r>
      <w:r>
        <w:rPr>
          <w:rFonts w:hint="cs"/>
          <w:rtl/>
        </w:rPr>
        <w:t>ی</w:t>
      </w:r>
      <w:r>
        <w:rPr>
          <w:rtl/>
        </w:rPr>
        <w:t xml:space="preserve"> ارز</w:t>
      </w:r>
      <w:r>
        <w:rPr>
          <w:rFonts w:hint="cs"/>
          <w:rtl/>
        </w:rPr>
        <w:t>ی</w:t>
      </w:r>
      <w:r>
        <w:rPr>
          <w:rFonts w:hint="eastAsia"/>
          <w:rtl/>
        </w:rPr>
        <w:t>اب</w:t>
      </w:r>
      <w:r>
        <w:rPr>
          <w:rFonts w:hint="cs"/>
          <w:rtl/>
        </w:rPr>
        <w:t>ی</w:t>
      </w:r>
      <w:r>
        <w:rPr>
          <w:rtl/>
        </w:rPr>
        <w:t xml:space="preserve"> معادل ز</w:t>
      </w:r>
      <w:r>
        <w:rPr>
          <w:rFonts w:hint="cs"/>
          <w:rtl/>
        </w:rPr>
        <w:t>ی</w:t>
      </w:r>
      <w:r>
        <w:rPr>
          <w:rFonts w:hint="eastAsia"/>
          <w:rtl/>
        </w:rPr>
        <w:t>ست</w:t>
      </w:r>
      <w:r>
        <w:rPr>
          <w:rFonts w:hint="cs"/>
          <w:rtl/>
        </w:rPr>
        <w:t>ی</w:t>
      </w:r>
      <w:r>
        <w:rPr>
          <w:rtl/>
        </w:rPr>
        <w:t xml:space="preserve"> بر اساس مساحت ز</w:t>
      </w:r>
      <w:r>
        <w:rPr>
          <w:rFonts w:hint="cs"/>
          <w:rtl/>
        </w:rPr>
        <w:t>ی</w:t>
      </w:r>
      <w:r>
        <w:rPr>
          <w:rFonts w:hint="eastAsia"/>
          <w:rtl/>
        </w:rPr>
        <w:t>ر</w:t>
      </w:r>
      <w:r>
        <w:rPr>
          <w:rtl/>
        </w:rPr>
        <w:t xml:space="preserve"> منحن</w:t>
      </w:r>
      <w:r>
        <w:rPr>
          <w:rFonts w:hint="cs"/>
          <w:rtl/>
        </w:rPr>
        <w:t>ی</w:t>
      </w:r>
      <w:r>
        <w:rPr>
          <w:rtl/>
        </w:rPr>
        <w:t xml:space="preserve"> اثر (</w:t>
      </w:r>
      <w:r>
        <w:t>AUEC</w:t>
      </w:r>
      <w:r>
        <w:rPr>
          <w:rtl/>
        </w:rPr>
        <w:t>) برا</w:t>
      </w:r>
      <w:r>
        <w:rPr>
          <w:rFonts w:hint="cs"/>
          <w:rtl/>
        </w:rPr>
        <w:t>ی</w:t>
      </w:r>
      <w:r>
        <w:rPr>
          <w:rtl/>
        </w:rPr>
        <w:t xml:space="preserve"> سطوح هموگلوب</w:t>
      </w:r>
      <w:r>
        <w:rPr>
          <w:rFonts w:hint="cs"/>
          <w:rtl/>
        </w:rPr>
        <w:t>ی</w:t>
      </w:r>
      <w:r>
        <w:rPr>
          <w:rFonts w:hint="eastAsia"/>
          <w:rtl/>
        </w:rPr>
        <w:t>ن</w:t>
      </w:r>
      <w:r>
        <w:rPr>
          <w:rtl/>
        </w:rPr>
        <w:t xml:space="preserve"> (</w:t>
      </w:r>
      <w:r>
        <w:t>Hb</w:t>
      </w:r>
      <w:r>
        <w:rPr>
          <w:rtl/>
        </w:rPr>
        <w:t>) و پارامترها</w:t>
      </w:r>
      <w:r>
        <w:rPr>
          <w:rFonts w:hint="cs"/>
          <w:rtl/>
        </w:rPr>
        <w:t>ی</w:t>
      </w:r>
      <w:r>
        <w:rPr>
          <w:rtl/>
        </w:rPr>
        <w:t xml:space="preserve"> </w:t>
      </w:r>
      <w:proofErr w:type="spellStart"/>
      <w:r>
        <w:rPr>
          <w:rtl/>
        </w:rPr>
        <w:t>فارماکوک</w:t>
      </w:r>
      <w:r>
        <w:rPr>
          <w:rFonts w:hint="cs"/>
          <w:rtl/>
        </w:rPr>
        <w:t>ی</w:t>
      </w:r>
      <w:r>
        <w:rPr>
          <w:rFonts w:hint="eastAsia"/>
          <w:rtl/>
        </w:rPr>
        <w:t>نت</w:t>
      </w:r>
      <w:r>
        <w:rPr>
          <w:rFonts w:hint="cs"/>
          <w:rtl/>
        </w:rPr>
        <w:t>ی</w:t>
      </w:r>
      <w:r>
        <w:rPr>
          <w:rFonts w:hint="eastAsia"/>
          <w:rtl/>
        </w:rPr>
        <w:t>ک</w:t>
      </w:r>
      <w:r>
        <w:rPr>
          <w:rFonts w:hint="cs"/>
          <w:rtl/>
        </w:rPr>
        <w:t>ی</w:t>
      </w:r>
      <w:proofErr w:type="spellEnd"/>
      <w:r>
        <w:rPr>
          <w:rtl/>
        </w:rPr>
        <w:t xml:space="preserve"> از جمله </w:t>
      </w:r>
      <w:proofErr w:type="spellStart"/>
      <w:r>
        <w:t>AUCτ</w:t>
      </w:r>
      <w:proofErr w:type="spellEnd"/>
      <w:r>
        <w:rPr>
          <w:rtl/>
        </w:rPr>
        <w:t xml:space="preserve"> و </w:t>
      </w:r>
      <w:proofErr w:type="spellStart"/>
      <w:r>
        <w:t>Cmax</w:t>
      </w:r>
      <w:proofErr w:type="spellEnd"/>
      <w:r>
        <w:rPr>
          <w:rtl/>
        </w:rPr>
        <w:t xml:space="preserve"> بود.</w:t>
      </w:r>
      <w:r w:rsidR="001A6BAF">
        <w:rPr>
          <w:rFonts w:hint="cs"/>
          <w:rtl/>
        </w:rPr>
        <w:t xml:space="preserve"> </w:t>
      </w:r>
      <w:r w:rsidR="001A6BAF">
        <w:rPr>
          <w:rtl/>
        </w:rPr>
        <w:fldChar w:fldCharType="begin"/>
      </w:r>
      <w:r w:rsidR="00391667">
        <w:rPr>
          <w:rtl/>
        </w:rPr>
        <w:instrText xml:space="preserve"> </w:instrText>
      </w:r>
      <w:r w:rsidR="00391667">
        <w:instrText>ADDIN ZOTERO_ITEM CSL_CITATION {"citationID":"lEBum1Z2","properties":{"formattedCitation":"(35)","plainCitation":"(35)","noteIndex":0},"citationItems":[{"id":17402,"uris":["http://zotero.org/groups/5618536/items/65N3XVE5"],"itemData":{"id":17402,"type</w:instrText>
      </w:r>
      <w:r w:rsidR="00391667">
        <w:rPr>
          <w:rtl/>
        </w:rPr>
        <w:instrText>":"</w:instrText>
      </w:r>
      <w:r w:rsidR="00391667">
        <w:instrText>article-journal","abstract":"BACKGROUND: HX575 is a human recombinant epoetin alfa that was approved for use in Europe in 2007 under the European Medicines Agency biosimilar approval pathway. Therefore, in order to demonstrate the bioequivalence of HX575</w:instrText>
      </w:r>
      <w:r w:rsidR="00391667">
        <w:rPr>
          <w:rtl/>
        </w:rPr>
        <w:instrText xml:space="preserve"> </w:instrText>
      </w:r>
      <w:r w:rsidR="00391667">
        <w:instrText>to an existing epoetin alfa, the pharmacokinetic and pharmacodynamic response to steady state circulating concentrations of HX575 and a comparator epoetin alfa were compared following multiple intravenous administrations.\nMETHODS: An open, randomised, parallel group study was conducted in 80 healthy adult males. Subjects were randomised to multiple intravenous doses of 100 IU/kg body weight of HX575 or of the comparator epoetin alfa three-times-weekly for four weeks. Serum epoetin concentrations were measured using an enzyme-linked immunosorbent assay and pharmacokinetic parameters for the two treatments were compared. The time course and area under the effect curve ratio of haematological characteristics were used as surrogate parameters for efficacy evaluation.\nRESULTS: The haematological profiles of both treatments were similar, as determined from their population mean curves and the AUECHb ratio and 90% confidence interval (99.9% [98.5-101.2%]), the primary pharmacodynamic endpoint of this study. The pharmacokinetic parameters after the treatments showed minor differences after single dosing, but not at steady state doses. After multiple doses, HX575 was bioequivalent to the comparator with respect to the rate and extent of exposure of exogenous epoetin (AUCtau ratio and 90% confidence interval: 89.2% [82.5-96.2%]). Study medication was well tolerated with no clinically relevant differences between safety profiles of the treatments. Anti-epoetin antibodies were not detected.\nCONCLUSION: HX575 and the comparator epoetin alfa were bioequivalent at steady state circulating drug concentrations with respect to their pharmacokinetic profile and pharmacodynamic action. This supports the conclusion that HX575 and the comparator epoetin alfa, when administered intraveneously, will be equally efficacious and may be interchangeable as therapy.","container-title":"BMC clinical pharmacology","DOI":"10.1186/1472-6904-9-10","ISSN":"1472-6904","journalAbbreviation":"BMC Clin Pharmacol","language":"eng","note":"PMID: 19463151\nPMCID: PMC2695417","page":"10","source":"PubMed","title":"Bioequivalence of HX575 (recombinant human epoetin alfa) and a comparator epoetin alfa after multiple intravenous administrations: an open-label randomised controlled trial","title-short":"Bioequivalence of HX575 (recombinant human epoetin alfa) and a comparator epoetin alfa after multiple intravenous administrations","volume":"9","author":[{"family":"Sörgel","given":"Fritz"},{"family":"Thyroff-Friesinger","given":"Ursula"},{"family</w:instrText>
      </w:r>
      <w:r w:rsidR="00391667">
        <w:rPr>
          <w:rtl/>
        </w:rPr>
        <w:instrText>":"</w:instrText>
      </w:r>
      <w:r w:rsidR="00391667">
        <w:instrText>Vetter","given":"Andrea"},{"family":"Vens-Cappell","given":"Bernhard"},{"family":"Kinzig","given":"Martina"}],"issued":{"date-parts":[["2009",5,22]]}}}],"schema":"https://github.com/citation-style-language/schema/raw/master/csl-citation.json</w:instrText>
      </w:r>
      <w:r w:rsidR="00391667">
        <w:rPr>
          <w:rtl/>
        </w:rPr>
        <w:instrText xml:space="preserve">"} </w:instrText>
      </w:r>
      <w:r w:rsidR="001A6BAF">
        <w:rPr>
          <w:rtl/>
        </w:rPr>
        <w:fldChar w:fldCharType="separate"/>
      </w:r>
      <w:r w:rsidR="00391667" w:rsidRPr="00391667">
        <w:rPr>
          <w:rFonts w:ascii="Times New Roman" w:hAnsi="Times New Roman" w:cs="Times New Roman"/>
        </w:rPr>
        <w:t>(35)</w:t>
      </w:r>
      <w:r w:rsidR="001A6BAF">
        <w:rPr>
          <w:rtl/>
        </w:rPr>
        <w:fldChar w:fldCharType="end"/>
      </w:r>
    </w:p>
    <w:p w14:paraId="3CBD315D" w14:textId="74B68544" w:rsidR="00146D7A" w:rsidRDefault="00146D7A" w:rsidP="00391667">
      <w:pPr>
        <w:rPr>
          <w:rtl/>
        </w:rPr>
      </w:pPr>
      <w:r>
        <w:rPr>
          <w:rFonts w:hint="eastAsia"/>
          <w:rtl/>
        </w:rPr>
        <w:lastRenderedPageBreak/>
        <w:t>نتا</w:t>
      </w:r>
      <w:r>
        <w:rPr>
          <w:rFonts w:hint="cs"/>
          <w:rtl/>
        </w:rPr>
        <w:t>ی</w:t>
      </w:r>
      <w:r>
        <w:rPr>
          <w:rFonts w:hint="eastAsia"/>
          <w:rtl/>
        </w:rPr>
        <w:t>ج</w:t>
      </w:r>
      <w:r>
        <w:rPr>
          <w:rtl/>
        </w:rPr>
        <w:t xml:space="preserve"> نشان داد که </w:t>
      </w:r>
      <w:r>
        <w:t>HX575</w:t>
      </w:r>
      <w:r>
        <w:rPr>
          <w:rtl/>
        </w:rPr>
        <w:t xml:space="preserve"> و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آلفا</w:t>
      </w:r>
      <w:r>
        <w:rPr>
          <w:rFonts w:hint="cs"/>
          <w:rtl/>
        </w:rPr>
        <w:t>ی</w:t>
      </w:r>
      <w:proofErr w:type="spellEnd"/>
      <w:r>
        <w:rPr>
          <w:rtl/>
        </w:rPr>
        <w:t xml:space="preserve"> مرجع از نظر فارماکوک</w:t>
      </w:r>
      <w:r>
        <w:rPr>
          <w:rFonts w:hint="cs"/>
          <w:rtl/>
        </w:rPr>
        <w:t>ی</w:t>
      </w:r>
      <w:r>
        <w:rPr>
          <w:rFonts w:hint="eastAsia"/>
          <w:rtl/>
        </w:rPr>
        <w:t>نت</w:t>
      </w:r>
      <w:r>
        <w:rPr>
          <w:rFonts w:hint="cs"/>
          <w:rtl/>
        </w:rPr>
        <w:t>ی</w:t>
      </w:r>
      <w:r>
        <w:rPr>
          <w:rFonts w:hint="eastAsia"/>
          <w:rtl/>
        </w:rPr>
        <w:t>ک</w:t>
      </w:r>
      <w:r>
        <w:rPr>
          <w:rtl/>
        </w:rPr>
        <w:t xml:space="preserve"> معادل ز</w:t>
      </w:r>
      <w:r>
        <w:rPr>
          <w:rFonts w:hint="cs"/>
          <w:rtl/>
        </w:rPr>
        <w:t>ی</w:t>
      </w:r>
      <w:r>
        <w:rPr>
          <w:rFonts w:hint="eastAsia"/>
          <w:rtl/>
        </w:rPr>
        <w:t>ست</w:t>
      </w:r>
      <w:r>
        <w:rPr>
          <w:rFonts w:hint="cs"/>
          <w:rtl/>
        </w:rPr>
        <w:t>ی</w:t>
      </w:r>
      <w:r>
        <w:rPr>
          <w:rtl/>
        </w:rPr>
        <w:t xml:space="preserve"> هستند. م</w:t>
      </w:r>
      <w:r>
        <w:rPr>
          <w:rFonts w:hint="cs"/>
          <w:rtl/>
        </w:rPr>
        <w:t>ی</w:t>
      </w:r>
      <w:r>
        <w:rPr>
          <w:rFonts w:hint="eastAsia"/>
          <w:rtl/>
        </w:rPr>
        <w:t>انگ</w:t>
      </w:r>
      <w:r>
        <w:rPr>
          <w:rFonts w:hint="cs"/>
          <w:rtl/>
        </w:rPr>
        <w:t>ی</w:t>
      </w:r>
      <w:r>
        <w:rPr>
          <w:rFonts w:hint="eastAsia"/>
          <w:rtl/>
        </w:rPr>
        <w:t>ن</w:t>
      </w:r>
      <w:r>
        <w:rPr>
          <w:rtl/>
        </w:rPr>
        <w:t xml:space="preserve"> هندس</w:t>
      </w:r>
      <w:r>
        <w:rPr>
          <w:rFonts w:hint="cs"/>
          <w:rtl/>
        </w:rPr>
        <w:t>ی</w:t>
      </w:r>
      <w:r>
        <w:rPr>
          <w:rtl/>
        </w:rPr>
        <w:t xml:space="preserve"> </w:t>
      </w:r>
      <w:proofErr w:type="spellStart"/>
      <w:r>
        <w:t>AUCτ</w:t>
      </w:r>
      <w:proofErr w:type="spellEnd"/>
      <w:r>
        <w:rPr>
          <w:rtl/>
        </w:rPr>
        <w:t xml:space="preserve"> برا</w:t>
      </w:r>
      <w:r>
        <w:rPr>
          <w:rFonts w:hint="cs"/>
          <w:rtl/>
        </w:rPr>
        <w:t>ی</w:t>
      </w:r>
      <w:r>
        <w:rPr>
          <w:rtl/>
        </w:rPr>
        <w:t xml:space="preserve"> </w:t>
      </w:r>
      <w:r>
        <w:t>HX575</w:t>
      </w:r>
      <w:r>
        <w:rPr>
          <w:rtl/>
        </w:rPr>
        <w:t xml:space="preserve"> برابر با 8,422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*ساعت بود، در حال</w:t>
      </w:r>
      <w:r>
        <w:rPr>
          <w:rFonts w:hint="cs"/>
          <w:rtl/>
        </w:rPr>
        <w:t>ی</w:t>
      </w:r>
      <w:r>
        <w:rPr>
          <w:rtl/>
        </w:rPr>
        <w:t xml:space="preserve"> که برا</w:t>
      </w:r>
      <w:r>
        <w:rPr>
          <w:rFonts w:hint="cs"/>
          <w:rtl/>
        </w:rPr>
        <w:t>ی</w:t>
      </w:r>
      <w:r>
        <w:rPr>
          <w:rtl/>
        </w:rPr>
        <w:t xml:space="preserve"> </w:t>
      </w:r>
      <w:proofErr w:type="spellStart"/>
      <w:r>
        <w:rPr>
          <w:rtl/>
        </w:rPr>
        <w:t>مقا</w:t>
      </w:r>
      <w:r>
        <w:rPr>
          <w:rFonts w:hint="cs"/>
          <w:rtl/>
        </w:rPr>
        <w:t>ی</w:t>
      </w:r>
      <w:r>
        <w:rPr>
          <w:rFonts w:hint="eastAsia"/>
          <w:rtl/>
        </w:rPr>
        <w:t>سه‌کننده</w:t>
      </w:r>
      <w:proofErr w:type="spellEnd"/>
      <w:r>
        <w:rPr>
          <w:rtl/>
        </w:rPr>
        <w:t xml:space="preserve"> 9,224 </w:t>
      </w:r>
      <w:proofErr w:type="spellStart"/>
      <w:r>
        <w:rPr>
          <w:rtl/>
        </w:rPr>
        <w:t>م</w:t>
      </w:r>
      <w:r>
        <w:rPr>
          <w:rFonts w:hint="cs"/>
          <w:rtl/>
        </w:rPr>
        <w:t>ی</w:t>
      </w:r>
      <w:r>
        <w:rPr>
          <w:rFonts w:hint="eastAsia"/>
          <w:rtl/>
        </w:rPr>
        <w:t>ل</w:t>
      </w:r>
      <w:r>
        <w:rPr>
          <w:rFonts w:hint="cs"/>
          <w:rtl/>
        </w:rPr>
        <w:t>ی‌</w:t>
      </w:r>
      <w:r>
        <w:rPr>
          <w:rFonts w:hint="eastAsia"/>
          <w:rtl/>
        </w:rPr>
        <w:t>واحد</w:t>
      </w:r>
      <w:proofErr w:type="spellEnd"/>
      <w:r>
        <w:rPr>
          <w:rtl/>
        </w:rPr>
        <w:t xml:space="preserve"> </w:t>
      </w:r>
      <w:proofErr w:type="spellStart"/>
      <w:r>
        <w:rPr>
          <w:rtl/>
        </w:rPr>
        <w:t>ب</w:t>
      </w:r>
      <w:r>
        <w:rPr>
          <w:rFonts w:hint="cs"/>
          <w:rtl/>
        </w:rPr>
        <w:t>ی</w:t>
      </w:r>
      <w:r>
        <w:rPr>
          <w:rFonts w:hint="eastAsia"/>
          <w:rtl/>
        </w:rPr>
        <w:t>ن‌الملل</w:t>
      </w:r>
      <w:r>
        <w:rPr>
          <w:rFonts w:hint="cs"/>
          <w:rtl/>
        </w:rPr>
        <w:t>ی</w:t>
      </w:r>
      <w:proofErr w:type="spellEnd"/>
      <w:r>
        <w:rPr>
          <w:rtl/>
        </w:rPr>
        <w:t>/</w:t>
      </w:r>
      <w:proofErr w:type="spellStart"/>
      <w:r>
        <w:rPr>
          <w:rtl/>
        </w:rPr>
        <w:t>م</w:t>
      </w:r>
      <w:r>
        <w:rPr>
          <w:rFonts w:hint="cs"/>
          <w:rtl/>
        </w:rPr>
        <w:t>ی</w:t>
      </w:r>
      <w:r>
        <w:rPr>
          <w:rFonts w:hint="eastAsia"/>
          <w:rtl/>
        </w:rPr>
        <w:t>ل</w:t>
      </w:r>
      <w:r>
        <w:rPr>
          <w:rFonts w:hint="cs"/>
          <w:rtl/>
        </w:rPr>
        <w:t>ی‌</w:t>
      </w:r>
      <w:r>
        <w:rPr>
          <w:rFonts w:hint="eastAsia"/>
          <w:rtl/>
        </w:rPr>
        <w:t>ل</w:t>
      </w:r>
      <w:r>
        <w:rPr>
          <w:rFonts w:hint="cs"/>
          <w:rtl/>
        </w:rPr>
        <w:t>ی</w:t>
      </w:r>
      <w:r>
        <w:rPr>
          <w:rFonts w:hint="eastAsia"/>
          <w:rtl/>
        </w:rPr>
        <w:t>تر</w:t>
      </w:r>
      <w:proofErr w:type="spellEnd"/>
      <w:r>
        <w:rPr>
          <w:rtl/>
        </w:rPr>
        <w:t>*ساعت بود و نسب</w:t>
      </w:r>
      <w:r>
        <w:rPr>
          <w:rFonts w:hint="eastAsia"/>
          <w:rtl/>
        </w:rPr>
        <w:t>ت</w:t>
      </w:r>
      <w:r>
        <w:rPr>
          <w:rtl/>
        </w:rPr>
        <w:t xml:space="preserve"> آن 89.2% (فاصله اطم</w:t>
      </w:r>
      <w:r>
        <w:rPr>
          <w:rFonts w:hint="cs"/>
          <w:rtl/>
        </w:rPr>
        <w:t>ی</w:t>
      </w:r>
      <w:r>
        <w:rPr>
          <w:rFonts w:hint="eastAsia"/>
          <w:rtl/>
        </w:rPr>
        <w:t>نان</w:t>
      </w:r>
      <w:r>
        <w:rPr>
          <w:rtl/>
        </w:rPr>
        <w:t xml:space="preserve"> 90%: 82.5</w:t>
      </w:r>
      <w:r>
        <w:rPr>
          <w:rFonts w:ascii="Arial" w:hAnsi="Arial" w:cs="Arial" w:hint="cs"/>
          <w:rtl/>
        </w:rPr>
        <w:t>–</w:t>
      </w:r>
      <w:r>
        <w:rPr>
          <w:rtl/>
        </w:rPr>
        <w:t xml:space="preserve">96.2%) </w:t>
      </w:r>
      <w:r>
        <w:rPr>
          <w:rFonts w:hint="cs"/>
          <w:rtl/>
        </w:rPr>
        <w:t>بود</w:t>
      </w:r>
      <w:r>
        <w:rPr>
          <w:rtl/>
        </w:rPr>
        <w:t xml:space="preserve">. </w:t>
      </w:r>
      <w:proofErr w:type="spellStart"/>
      <w:r>
        <w:t>Cmax</w:t>
      </w:r>
      <w:proofErr w:type="spellEnd"/>
      <w:r>
        <w:rPr>
          <w:rtl/>
        </w:rPr>
        <w:t xml:space="preserve"> ن</w:t>
      </w:r>
      <w:r>
        <w:rPr>
          <w:rFonts w:hint="cs"/>
          <w:rtl/>
        </w:rPr>
        <w:t>ی</w:t>
      </w:r>
      <w:r>
        <w:rPr>
          <w:rFonts w:hint="eastAsia"/>
          <w:rtl/>
        </w:rPr>
        <w:t>ز</w:t>
      </w:r>
      <w:r>
        <w:rPr>
          <w:rtl/>
        </w:rPr>
        <w:t xml:space="preserve"> با نسبت 97.5% (فاصله اطم</w:t>
      </w:r>
      <w:r>
        <w:rPr>
          <w:rFonts w:hint="cs"/>
          <w:rtl/>
        </w:rPr>
        <w:t>ی</w:t>
      </w:r>
      <w:r>
        <w:rPr>
          <w:rFonts w:hint="eastAsia"/>
          <w:rtl/>
        </w:rPr>
        <w:t>نان</w:t>
      </w:r>
      <w:r>
        <w:rPr>
          <w:rtl/>
        </w:rPr>
        <w:t xml:space="preserve"> 90%: 91.1</w:t>
      </w:r>
      <w:r>
        <w:rPr>
          <w:rFonts w:ascii="Arial" w:hAnsi="Arial" w:cs="Arial" w:hint="cs"/>
          <w:rtl/>
        </w:rPr>
        <w:t>–</w:t>
      </w:r>
      <w:r>
        <w:rPr>
          <w:rtl/>
        </w:rPr>
        <w:t xml:space="preserve">104.5%) </w:t>
      </w:r>
      <w:r>
        <w:rPr>
          <w:rFonts w:hint="cs"/>
          <w:rtl/>
        </w:rPr>
        <w:t>معادل</w:t>
      </w:r>
      <w:r>
        <w:rPr>
          <w:rtl/>
        </w:rPr>
        <w:t xml:space="preserve"> </w:t>
      </w:r>
      <w:r>
        <w:rPr>
          <w:rFonts w:hint="cs"/>
          <w:rtl/>
        </w:rPr>
        <w:t>زی</w:t>
      </w:r>
      <w:r>
        <w:rPr>
          <w:rFonts w:hint="eastAsia"/>
          <w:rtl/>
        </w:rPr>
        <w:t>ست</w:t>
      </w:r>
      <w:r>
        <w:rPr>
          <w:rFonts w:hint="cs"/>
          <w:rtl/>
        </w:rPr>
        <w:t>ی</w:t>
      </w:r>
      <w:r>
        <w:rPr>
          <w:rtl/>
        </w:rPr>
        <w:t xml:space="preserve"> بود. نتا</w:t>
      </w:r>
      <w:r>
        <w:rPr>
          <w:rFonts w:hint="cs"/>
          <w:rtl/>
        </w:rPr>
        <w:t>ی</w:t>
      </w:r>
      <w:r>
        <w:rPr>
          <w:rFonts w:hint="eastAsia"/>
          <w:rtl/>
        </w:rPr>
        <w:t>ج</w:t>
      </w:r>
      <w:r>
        <w:rPr>
          <w:rtl/>
        </w:rPr>
        <w:t xml:space="preserve"> </w:t>
      </w:r>
      <w:proofErr w:type="spellStart"/>
      <w:r>
        <w:rPr>
          <w:rtl/>
        </w:rPr>
        <w:t>فارماکود</w:t>
      </w:r>
      <w:r>
        <w:rPr>
          <w:rFonts w:hint="cs"/>
          <w:rtl/>
        </w:rPr>
        <w:t>ی</w:t>
      </w:r>
      <w:r>
        <w:rPr>
          <w:rFonts w:hint="eastAsia"/>
          <w:rtl/>
        </w:rPr>
        <w:t>نام</w:t>
      </w:r>
      <w:r>
        <w:rPr>
          <w:rFonts w:hint="cs"/>
          <w:rtl/>
        </w:rPr>
        <w:t>ی</w:t>
      </w:r>
      <w:r>
        <w:rPr>
          <w:rFonts w:hint="eastAsia"/>
          <w:rtl/>
        </w:rPr>
        <w:t>ک</w:t>
      </w:r>
      <w:proofErr w:type="spellEnd"/>
      <w:r>
        <w:rPr>
          <w:rtl/>
        </w:rPr>
        <w:t xml:space="preserve"> ن</w:t>
      </w:r>
      <w:r>
        <w:rPr>
          <w:rFonts w:hint="cs"/>
          <w:rtl/>
        </w:rPr>
        <w:t>ی</w:t>
      </w:r>
      <w:r>
        <w:rPr>
          <w:rFonts w:hint="eastAsia"/>
          <w:rtl/>
        </w:rPr>
        <w:t>ز</w:t>
      </w:r>
      <w:r>
        <w:rPr>
          <w:rtl/>
        </w:rPr>
        <w:t xml:space="preserve"> مشابه بود، </w:t>
      </w:r>
      <w:proofErr w:type="spellStart"/>
      <w:r>
        <w:rPr>
          <w:rtl/>
        </w:rPr>
        <w:t>به‌طور</w:t>
      </w:r>
      <w:r>
        <w:rPr>
          <w:rFonts w:hint="cs"/>
          <w:rtl/>
        </w:rPr>
        <w:t>ی</w:t>
      </w:r>
      <w:proofErr w:type="spellEnd"/>
      <w:r>
        <w:rPr>
          <w:rtl/>
        </w:rPr>
        <w:t xml:space="preserve"> که نسبت </w:t>
      </w:r>
      <w:proofErr w:type="spellStart"/>
      <w:r>
        <w:t>AUECHb</w:t>
      </w:r>
      <w:proofErr w:type="spellEnd"/>
      <w:r>
        <w:rPr>
          <w:rtl/>
        </w:rPr>
        <w:t xml:space="preserve"> در محدوده از پ</w:t>
      </w:r>
      <w:r>
        <w:rPr>
          <w:rFonts w:hint="cs"/>
          <w:rtl/>
        </w:rPr>
        <w:t>ی</w:t>
      </w:r>
      <w:r>
        <w:rPr>
          <w:rFonts w:hint="eastAsia"/>
          <w:rtl/>
        </w:rPr>
        <w:t>ش</w:t>
      </w:r>
      <w:r>
        <w:rPr>
          <w:rtl/>
        </w:rPr>
        <w:t xml:space="preserve"> </w:t>
      </w:r>
      <w:proofErr w:type="spellStart"/>
      <w:r>
        <w:rPr>
          <w:rtl/>
        </w:rPr>
        <w:t>تع</w:t>
      </w:r>
      <w:r>
        <w:rPr>
          <w:rFonts w:hint="cs"/>
          <w:rtl/>
        </w:rPr>
        <w:t>یی</w:t>
      </w:r>
      <w:r>
        <w:rPr>
          <w:rFonts w:hint="eastAsia"/>
          <w:rtl/>
        </w:rPr>
        <w:t>ن‌شده</w:t>
      </w:r>
      <w:proofErr w:type="spellEnd"/>
      <w:r>
        <w:rPr>
          <w:rtl/>
        </w:rPr>
        <w:t xml:space="preserve"> معادل ز</w:t>
      </w:r>
      <w:r>
        <w:rPr>
          <w:rFonts w:hint="cs"/>
          <w:rtl/>
        </w:rPr>
        <w:t>ی</w:t>
      </w:r>
      <w:r>
        <w:rPr>
          <w:rFonts w:hint="eastAsia"/>
          <w:rtl/>
        </w:rPr>
        <w:t>ست</w:t>
      </w:r>
      <w:r>
        <w:rPr>
          <w:rFonts w:hint="cs"/>
          <w:rtl/>
        </w:rPr>
        <w:t>ی</w:t>
      </w:r>
      <w:r>
        <w:rPr>
          <w:rtl/>
        </w:rPr>
        <w:t xml:space="preserve"> 96.8% تا 103.2% قرار گرفت.</w:t>
      </w:r>
      <w:r w:rsidR="001A6BAF">
        <w:rPr>
          <w:rFonts w:hint="cs"/>
          <w:rtl/>
        </w:rPr>
        <w:t xml:space="preserve"> </w:t>
      </w:r>
      <w:r w:rsidR="001A6BAF">
        <w:rPr>
          <w:rtl/>
        </w:rPr>
        <w:fldChar w:fldCharType="begin"/>
      </w:r>
      <w:r w:rsidR="00391667">
        <w:rPr>
          <w:rtl/>
        </w:rPr>
        <w:instrText xml:space="preserve"> </w:instrText>
      </w:r>
      <w:r w:rsidR="00391667">
        <w:instrText>ADDIN ZOTERO_ITEM CSL_CITATION {"citationID":"I61JUNXv","properties":{"formattedCitation":"(35)","plainCitation":"(35)","noteIndex":0},"citationItems":[{"id":17402,"uris":["http://zotero.org/groups/5618536/items/65N3XVE5"],"itemData":{"id":17402,"type</w:instrText>
      </w:r>
      <w:r w:rsidR="00391667">
        <w:rPr>
          <w:rtl/>
        </w:rPr>
        <w:instrText>":"</w:instrText>
      </w:r>
      <w:r w:rsidR="00391667">
        <w:instrText>article-journal","abstract":"BACKGROUND: HX575 is a human recombinant epoetin alfa that was approved for use in Europe in 2007 under the European Medicines Agency biosimilar approval pathway. Therefore, in order to demonstrate the bioequivalence of HX575</w:instrText>
      </w:r>
      <w:r w:rsidR="00391667">
        <w:rPr>
          <w:rtl/>
        </w:rPr>
        <w:instrText xml:space="preserve"> </w:instrText>
      </w:r>
      <w:r w:rsidR="00391667">
        <w:instrText>to an existing epoetin alfa, the pharmacokinetic and pharmacodynamic response to steady state circulating concentrations of HX575 and a comparator epoetin alfa were compared following multiple intravenous administrations.\nMETHODS: An open, randomised, parallel group study was conducted in 80 healthy adult males. Subjects were randomised to multiple intravenous doses of 100 IU/kg body weight of HX575 or of the comparator epoetin alfa three-times-weekly for four weeks. Serum epoetin concentrations were measured using an enzyme-linked immunosorbent assay and pharmacokinetic parameters for the two treatments were compared. The time course and area under the effect curve ratio of haematological characteristics were used as surrogate parameters for efficacy evaluation.\nRESULTS: The haematological profiles of both treatments were similar, as determined from their population mean curves and the AUECHb ratio and 90% confidence interval (99.9% [98.5-101.2%]), the primary pharmacodynamic endpoint of this study. The pharmacokinetic parameters after the treatments showed minor differences after single dosing, but not at steady state doses. After multiple doses, HX575 was bioequivalent to the comparator with respect to the rate and extent of exposure of exogenous epoetin (AUCtau ratio and 90% confidence interval: 89.2% [82.5-96.2%]). Study medication was well tolerated with no clinically relevant differences between safety profiles of the treatments. Anti-epoetin antibodies were not detected.\nCONCLUSION: HX575 and the comparator epoetin alfa were bioequivalent at steady state circulating drug concentrations with respect to their pharmacokinetic profile and pharmacodynamic action. This supports the conclusion that HX575 and the comparator epoetin alfa, when administered intraveneously, will be equally efficacious and may be interchangeable as therapy.","container-title":"BMC clinical pharmacology","DOI":"10.1186/1472-6904-9-10","ISSN":"1472-6904","journalAbbreviation":"BMC Clin Pharmacol","language":"eng","note":"PMID: 19463151\nPMCID: PMC2695417","page":"10","source":"PubMed","title":"Bioequivalence of HX575 (recombinant human epoetin alfa) and a comparator epoetin alfa after multiple intravenous administrations: an open-label randomised controlled trial","title-short":"Bioequivalence of HX575 (recombinant human epoetin alfa) and a comparator epoetin alfa after multiple intravenous administrations","volume":"9","author":[{"family":"Sörgel","given":"Fritz"},{"family":"Thyroff-Friesinger","given":"Ursula"},{"family</w:instrText>
      </w:r>
      <w:r w:rsidR="00391667">
        <w:rPr>
          <w:rtl/>
        </w:rPr>
        <w:instrText>":"</w:instrText>
      </w:r>
      <w:r w:rsidR="00391667">
        <w:instrText>Vetter","given":"Andrea"},{"family":"Vens-Cappell","given":"Bernhard"},{"family":"Kinzig","given":"Martina"}],"issued":{"date-parts":[["2009",5,22]]}}}],"schema":"https://github.com/citation-style-language/schema/raw/master/csl-citation.json</w:instrText>
      </w:r>
      <w:r w:rsidR="00391667">
        <w:rPr>
          <w:rtl/>
        </w:rPr>
        <w:instrText xml:space="preserve">"} </w:instrText>
      </w:r>
      <w:r w:rsidR="001A6BAF">
        <w:rPr>
          <w:rtl/>
        </w:rPr>
        <w:fldChar w:fldCharType="separate"/>
      </w:r>
      <w:r w:rsidR="00391667" w:rsidRPr="00391667">
        <w:rPr>
          <w:rFonts w:ascii="Times New Roman" w:hAnsi="Times New Roman" w:cs="Times New Roman"/>
        </w:rPr>
        <w:t>(35)</w:t>
      </w:r>
      <w:r w:rsidR="001A6BAF">
        <w:rPr>
          <w:rtl/>
        </w:rPr>
        <w:fldChar w:fldCharType="end"/>
      </w:r>
    </w:p>
    <w:p w14:paraId="411B8085" w14:textId="2F7B8F5E" w:rsidR="00146D7A" w:rsidRDefault="00146D7A" w:rsidP="00391667">
      <w:pPr>
        <w:rPr>
          <w:rtl/>
        </w:rPr>
      </w:pPr>
      <w:r>
        <w:rPr>
          <w:rFonts w:hint="eastAsia"/>
          <w:rtl/>
        </w:rPr>
        <w:t>هر</w:t>
      </w:r>
      <w:r>
        <w:rPr>
          <w:rtl/>
        </w:rPr>
        <w:t xml:space="preserve"> دو درمان به خوب</w:t>
      </w:r>
      <w:r>
        <w:rPr>
          <w:rFonts w:hint="cs"/>
          <w:rtl/>
        </w:rPr>
        <w:t>ی</w:t>
      </w:r>
      <w:r>
        <w:rPr>
          <w:rtl/>
        </w:rPr>
        <w:t xml:space="preserve"> تحمل شدند و </w:t>
      </w:r>
      <w:proofErr w:type="spellStart"/>
      <w:r>
        <w:rPr>
          <w:rtl/>
        </w:rPr>
        <w:t>تفاوت‌ها</w:t>
      </w:r>
      <w:r>
        <w:rPr>
          <w:rFonts w:hint="cs"/>
          <w:rtl/>
        </w:rPr>
        <w:t>ی</w:t>
      </w:r>
      <w:proofErr w:type="spellEnd"/>
      <w:r>
        <w:rPr>
          <w:rtl/>
        </w:rPr>
        <w:t xml:space="preserve"> معنادار بال</w:t>
      </w:r>
      <w:r>
        <w:rPr>
          <w:rFonts w:hint="cs"/>
          <w:rtl/>
        </w:rPr>
        <w:t>ی</w:t>
      </w:r>
      <w:r>
        <w:rPr>
          <w:rFonts w:hint="eastAsia"/>
          <w:rtl/>
        </w:rPr>
        <w:t>ن</w:t>
      </w:r>
      <w:r>
        <w:rPr>
          <w:rFonts w:hint="cs"/>
          <w:rtl/>
        </w:rPr>
        <w:t>ی</w:t>
      </w:r>
      <w:r>
        <w:rPr>
          <w:rtl/>
        </w:rPr>
        <w:t xml:space="preserve"> در </w:t>
      </w:r>
      <w:proofErr w:type="spellStart"/>
      <w:r>
        <w:rPr>
          <w:rtl/>
        </w:rPr>
        <w:t>پروفا</w:t>
      </w:r>
      <w:r>
        <w:rPr>
          <w:rFonts w:hint="cs"/>
          <w:rtl/>
        </w:rPr>
        <w:t>ی</w:t>
      </w:r>
      <w:r>
        <w:rPr>
          <w:rFonts w:hint="eastAsia"/>
          <w:rtl/>
        </w:rPr>
        <w:t>ل‌ها</w:t>
      </w:r>
      <w:r>
        <w:rPr>
          <w:rFonts w:hint="cs"/>
          <w:rtl/>
        </w:rPr>
        <w:t>ی</w:t>
      </w:r>
      <w:proofErr w:type="spellEnd"/>
      <w:r>
        <w:rPr>
          <w:rtl/>
        </w:rPr>
        <w:t xml:space="preserve"> ا</w:t>
      </w:r>
      <w:r>
        <w:rPr>
          <w:rFonts w:hint="cs"/>
          <w:rtl/>
        </w:rPr>
        <w:t>ی</w:t>
      </w:r>
      <w:r>
        <w:rPr>
          <w:rFonts w:hint="eastAsia"/>
          <w:rtl/>
        </w:rPr>
        <w:t>من</w:t>
      </w:r>
      <w:r>
        <w:rPr>
          <w:rFonts w:hint="cs"/>
          <w:rtl/>
        </w:rPr>
        <w:t>ی</w:t>
      </w:r>
      <w:r>
        <w:rPr>
          <w:rtl/>
        </w:rPr>
        <w:t xml:space="preserve"> مشاهده نشد. رو</w:t>
      </w:r>
      <w:r>
        <w:rPr>
          <w:rFonts w:hint="cs"/>
          <w:rtl/>
        </w:rPr>
        <w:t>ی</w:t>
      </w:r>
      <w:r>
        <w:rPr>
          <w:rFonts w:hint="eastAsia"/>
          <w:rtl/>
        </w:rPr>
        <w:t>دادها</w:t>
      </w:r>
      <w:r>
        <w:rPr>
          <w:rFonts w:hint="cs"/>
          <w:rtl/>
        </w:rPr>
        <w:t>ی</w:t>
      </w:r>
      <w:r>
        <w:rPr>
          <w:rtl/>
        </w:rPr>
        <w:t xml:space="preserve"> نامطلوب در گروه </w:t>
      </w:r>
      <w:proofErr w:type="spellStart"/>
      <w:r>
        <w:rPr>
          <w:rtl/>
        </w:rPr>
        <w:t>مقا</w:t>
      </w:r>
      <w:r>
        <w:rPr>
          <w:rFonts w:hint="cs"/>
          <w:rtl/>
        </w:rPr>
        <w:t>ی</w:t>
      </w:r>
      <w:r>
        <w:rPr>
          <w:rFonts w:hint="eastAsia"/>
          <w:rtl/>
        </w:rPr>
        <w:t>سه‌کننده</w:t>
      </w:r>
      <w:proofErr w:type="spellEnd"/>
      <w:r>
        <w:rPr>
          <w:rtl/>
        </w:rPr>
        <w:t xml:space="preserve"> کم</w:t>
      </w:r>
      <w:r>
        <w:rPr>
          <w:rFonts w:hint="cs"/>
          <w:rtl/>
        </w:rPr>
        <w:t>ی</w:t>
      </w:r>
      <w:r>
        <w:rPr>
          <w:rtl/>
        </w:rPr>
        <w:t xml:space="preserve"> ب</w:t>
      </w:r>
      <w:r>
        <w:rPr>
          <w:rFonts w:hint="cs"/>
          <w:rtl/>
        </w:rPr>
        <w:t>ی</w:t>
      </w:r>
      <w:r>
        <w:rPr>
          <w:rFonts w:hint="eastAsia"/>
          <w:rtl/>
        </w:rPr>
        <w:t>شتر</w:t>
      </w:r>
      <w:r>
        <w:rPr>
          <w:rtl/>
        </w:rPr>
        <w:t xml:space="preserve"> بود (57 رو</w:t>
      </w:r>
      <w:r>
        <w:rPr>
          <w:rFonts w:hint="cs"/>
          <w:rtl/>
        </w:rPr>
        <w:t>ی</w:t>
      </w:r>
      <w:r>
        <w:rPr>
          <w:rFonts w:hint="eastAsia"/>
          <w:rtl/>
        </w:rPr>
        <w:t>داد</w:t>
      </w:r>
      <w:r>
        <w:rPr>
          <w:rtl/>
        </w:rPr>
        <w:t xml:space="preserve"> در مقابل 38 رو</w:t>
      </w:r>
      <w:r>
        <w:rPr>
          <w:rFonts w:hint="cs"/>
          <w:rtl/>
        </w:rPr>
        <w:t>ی</w:t>
      </w:r>
      <w:r>
        <w:rPr>
          <w:rFonts w:hint="eastAsia"/>
          <w:rtl/>
        </w:rPr>
        <w:t>داد</w:t>
      </w:r>
      <w:r>
        <w:rPr>
          <w:rtl/>
        </w:rPr>
        <w:t xml:space="preserve"> در گروه </w:t>
      </w:r>
      <w:r>
        <w:t>HX575</w:t>
      </w:r>
      <w:r>
        <w:rPr>
          <w:rtl/>
        </w:rPr>
        <w:t>)، اما ا</w:t>
      </w:r>
      <w:r>
        <w:rPr>
          <w:rFonts w:hint="cs"/>
          <w:rtl/>
        </w:rPr>
        <w:t>ی</w:t>
      </w:r>
      <w:r>
        <w:rPr>
          <w:rFonts w:hint="eastAsia"/>
          <w:rtl/>
        </w:rPr>
        <w:t>ن</w:t>
      </w:r>
      <w:r>
        <w:rPr>
          <w:rtl/>
        </w:rPr>
        <w:t xml:space="preserve"> تفاوت معنادار تلق</w:t>
      </w:r>
      <w:r>
        <w:rPr>
          <w:rFonts w:hint="cs"/>
          <w:rtl/>
        </w:rPr>
        <w:t>ی</w:t>
      </w:r>
      <w:r>
        <w:rPr>
          <w:rtl/>
        </w:rPr>
        <w:t xml:space="preserve"> نشد. ا</w:t>
      </w:r>
      <w:r>
        <w:rPr>
          <w:rFonts w:hint="cs"/>
          <w:rtl/>
        </w:rPr>
        <w:t>ی</w:t>
      </w:r>
      <w:r>
        <w:rPr>
          <w:rFonts w:hint="eastAsia"/>
          <w:rtl/>
        </w:rPr>
        <w:t>ن</w:t>
      </w:r>
      <w:r>
        <w:rPr>
          <w:rtl/>
        </w:rPr>
        <w:t xml:space="preserve"> مطالعه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w:t>
      </w:r>
      <w:r>
        <w:t>HX575</w:t>
      </w:r>
      <w:r>
        <w:rPr>
          <w:rtl/>
        </w:rPr>
        <w:t xml:space="preserve"> </w:t>
      </w:r>
      <w:r>
        <w:rPr>
          <w:rFonts w:hint="eastAsia"/>
          <w:rtl/>
        </w:rPr>
        <w:t>از</w:t>
      </w:r>
      <w:r>
        <w:rPr>
          <w:rtl/>
        </w:rPr>
        <w:t xml:space="preserve"> نظر </w:t>
      </w:r>
      <w:proofErr w:type="spellStart"/>
      <w:r>
        <w:rPr>
          <w:rtl/>
        </w:rPr>
        <w:t>فارماکوک</w:t>
      </w:r>
      <w:r>
        <w:rPr>
          <w:rFonts w:hint="cs"/>
          <w:rtl/>
        </w:rPr>
        <w:t>ی</w:t>
      </w:r>
      <w:r>
        <w:rPr>
          <w:rFonts w:hint="eastAsia"/>
          <w:rtl/>
        </w:rPr>
        <w:t>نت</w:t>
      </w:r>
      <w:r>
        <w:rPr>
          <w:rFonts w:hint="cs"/>
          <w:rtl/>
        </w:rPr>
        <w:t>ی</w:t>
      </w:r>
      <w:r>
        <w:rPr>
          <w:rFonts w:hint="eastAsia"/>
          <w:rtl/>
        </w:rPr>
        <w:t>ک</w:t>
      </w:r>
      <w:r>
        <w:rPr>
          <w:rFonts w:hint="cs"/>
          <w:rtl/>
        </w:rPr>
        <w:t>ی</w:t>
      </w:r>
      <w:proofErr w:type="spellEnd"/>
      <w:r>
        <w:rPr>
          <w:rtl/>
        </w:rPr>
        <w:t xml:space="preserve"> و </w:t>
      </w:r>
      <w:proofErr w:type="spellStart"/>
      <w:r>
        <w:rPr>
          <w:rtl/>
        </w:rPr>
        <w:t>فارماکود</w:t>
      </w:r>
      <w:r>
        <w:rPr>
          <w:rFonts w:hint="cs"/>
          <w:rtl/>
        </w:rPr>
        <w:t>ی</w:t>
      </w:r>
      <w:r>
        <w:rPr>
          <w:rFonts w:hint="eastAsia"/>
          <w:rtl/>
        </w:rPr>
        <w:t>نام</w:t>
      </w:r>
      <w:r>
        <w:rPr>
          <w:rFonts w:hint="cs"/>
          <w:rtl/>
        </w:rPr>
        <w:t>ی</w:t>
      </w:r>
      <w:r>
        <w:rPr>
          <w:rFonts w:hint="eastAsia"/>
          <w:rtl/>
        </w:rPr>
        <w:t>ک</w:t>
      </w:r>
      <w:r>
        <w:rPr>
          <w:rFonts w:hint="cs"/>
          <w:rtl/>
        </w:rPr>
        <w:t>ی</w:t>
      </w:r>
      <w:proofErr w:type="spellEnd"/>
      <w:r>
        <w:rPr>
          <w:rtl/>
        </w:rPr>
        <w:t xml:space="preserve"> معادل ز</w:t>
      </w:r>
      <w:r>
        <w:rPr>
          <w:rFonts w:hint="cs"/>
          <w:rtl/>
        </w:rPr>
        <w:t>ی</w:t>
      </w:r>
      <w:r>
        <w:rPr>
          <w:rFonts w:hint="eastAsia"/>
          <w:rtl/>
        </w:rPr>
        <w:t>ست</w:t>
      </w:r>
      <w:r>
        <w:rPr>
          <w:rFonts w:hint="cs"/>
          <w:rtl/>
        </w:rPr>
        <w:t>ی</w:t>
      </w:r>
      <w:r>
        <w:rPr>
          <w:rtl/>
        </w:rPr>
        <w:t xml:space="preserve"> ار</w:t>
      </w:r>
      <w:r>
        <w:rPr>
          <w:rFonts w:hint="cs"/>
          <w:rtl/>
        </w:rPr>
        <w:t>ی</w:t>
      </w:r>
      <w:r>
        <w:rPr>
          <w:rFonts w:hint="eastAsia"/>
          <w:rtl/>
        </w:rPr>
        <w:t>تروپو</w:t>
      </w:r>
      <w:r>
        <w:rPr>
          <w:rFonts w:hint="cs"/>
          <w:rtl/>
        </w:rPr>
        <w:t>ی</w:t>
      </w:r>
      <w:r>
        <w:rPr>
          <w:rFonts w:hint="eastAsia"/>
          <w:rtl/>
        </w:rPr>
        <w:t>ت</w:t>
      </w:r>
      <w:r>
        <w:rPr>
          <w:rFonts w:hint="cs"/>
          <w:rtl/>
        </w:rPr>
        <w:t>ی</w:t>
      </w:r>
      <w:r>
        <w:rPr>
          <w:rFonts w:hint="eastAsia"/>
          <w:rtl/>
        </w:rPr>
        <w:t>ن</w:t>
      </w:r>
      <w:r>
        <w:rPr>
          <w:rtl/>
        </w:rPr>
        <w:t xml:space="preserve"> </w:t>
      </w:r>
      <w:proofErr w:type="spellStart"/>
      <w:r>
        <w:rPr>
          <w:rtl/>
        </w:rPr>
        <w:t>آلفا</w:t>
      </w:r>
      <w:r>
        <w:rPr>
          <w:rFonts w:hint="cs"/>
          <w:rtl/>
        </w:rPr>
        <w:t>ی</w:t>
      </w:r>
      <w:proofErr w:type="spellEnd"/>
      <w:r>
        <w:rPr>
          <w:rtl/>
        </w:rPr>
        <w:t xml:space="preserve"> مرجع است و استفاده از آن به عنوان </w:t>
      </w:r>
      <w:r>
        <w:rPr>
          <w:rFonts w:hint="cs"/>
          <w:rtl/>
        </w:rPr>
        <w:t>ی</w:t>
      </w:r>
      <w:r>
        <w:rPr>
          <w:rFonts w:hint="eastAsia"/>
          <w:rtl/>
        </w:rPr>
        <w:t>ک</w:t>
      </w:r>
      <w:r>
        <w:rPr>
          <w:rtl/>
        </w:rPr>
        <w:t xml:space="preserve"> </w:t>
      </w:r>
      <w:proofErr w:type="spellStart"/>
      <w:r>
        <w:rPr>
          <w:rtl/>
        </w:rPr>
        <w:t>ز</w:t>
      </w:r>
      <w:r>
        <w:rPr>
          <w:rFonts w:hint="cs"/>
          <w:rtl/>
        </w:rPr>
        <w:t>ی</w:t>
      </w:r>
      <w:r>
        <w:rPr>
          <w:rFonts w:hint="eastAsia"/>
          <w:rtl/>
        </w:rPr>
        <w:t>ست‌مشابه</w:t>
      </w:r>
      <w:proofErr w:type="spellEnd"/>
      <w:r>
        <w:rPr>
          <w:rtl/>
        </w:rPr>
        <w:t xml:space="preserve"> قابل جا</w:t>
      </w:r>
      <w:r>
        <w:rPr>
          <w:rFonts w:hint="cs"/>
          <w:rtl/>
        </w:rPr>
        <w:t>ی</w:t>
      </w:r>
      <w:r>
        <w:rPr>
          <w:rFonts w:hint="eastAsia"/>
          <w:rtl/>
        </w:rPr>
        <w:t>گز</w:t>
      </w:r>
      <w:r>
        <w:rPr>
          <w:rFonts w:hint="cs"/>
          <w:rtl/>
        </w:rPr>
        <w:t>ی</w:t>
      </w:r>
      <w:r>
        <w:rPr>
          <w:rFonts w:hint="eastAsia"/>
          <w:rtl/>
        </w:rPr>
        <w:t>ن</w:t>
      </w:r>
      <w:r>
        <w:rPr>
          <w:rtl/>
        </w:rPr>
        <w:t xml:space="preserve"> برا</w:t>
      </w:r>
      <w:r>
        <w:rPr>
          <w:rFonts w:hint="cs"/>
          <w:rtl/>
        </w:rPr>
        <w:t>ی</w:t>
      </w:r>
      <w:r>
        <w:rPr>
          <w:rtl/>
        </w:rPr>
        <w:t xml:space="preserve"> درمان </w:t>
      </w:r>
      <w:proofErr w:type="spellStart"/>
      <w:r>
        <w:rPr>
          <w:rtl/>
        </w:rPr>
        <w:t>کم‌خون</w:t>
      </w:r>
      <w:r>
        <w:rPr>
          <w:rFonts w:hint="cs"/>
          <w:rtl/>
        </w:rPr>
        <w:t>ی</w:t>
      </w:r>
      <w:proofErr w:type="spellEnd"/>
      <w:r>
        <w:rPr>
          <w:rtl/>
        </w:rPr>
        <w:t xml:space="preserve"> در ب</w:t>
      </w:r>
      <w:r>
        <w:rPr>
          <w:rFonts w:hint="cs"/>
          <w:rtl/>
        </w:rPr>
        <w:t>ی</w:t>
      </w:r>
      <w:r>
        <w:rPr>
          <w:rFonts w:hint="eastAsia"/>
          <w:rtl/>
        </w:rPr>
        <w:t>ماران</w:t>
      </w:r>
      <w:r>
        <w:rPr>
          <w:rtl/>
        </w:rPr>
        <w:t xml:space="preserve"> مبتلا به ب</w:t>
      </w:r>
      <w:r>
        <w:rPr>
          <w:rFonts w:hint="cs"/>
          <w:rtl/>
        </w:rPr>
        <w:t>ی</w:t>
      </w:r>
      <w:r>
        <w:rPr>
          <w:rFonts w:hint="eastAsia"/>
          <w:rtl/>
        </w:rPr>
        <w:t>مار</w:t>
      </w:r>
      <w:r>
        <w:rPr>
          <w:rFonts w:hint="cs"/>
          <w:rtl/>
        </w:rPr>
        <w:t>ی</w:t>
      </w:r>
      <w:r>
        <w:rPr>
          <w:rtl/>
        </w:rPr>
        <w:t xml:space="preserve"> مزمن کل</w:t>
      </w:r>
      <w:r>
        <w:rPr>
          <w:rFonts w:hint="cs"/>
          <w:rtl/>
        </w:rPr>
        <w:t>ی</w:t>
      </w:r>
      <w:r>
        <w:rPr>
          <w:rFonts w:hint="eastAsia"/>
          <w:rtl/>
        </w:rPr>
        <w:t>ه</w:t>
      </w:r>
      <w:r>
        <w:rPr>
          <w:rtl/>
        </w:rPr>
        <w:t xml:space="preserve"> پشت</w:t>
      </w:r>
      <w:r>
        <w:rPr>
          <w:rFonts w:hint="cs"/>
          <w:rtl/>
        </w:rPr>
        <w:t>ی</w:t>
      </w:r>
      <w:r>
        <w:rPr>
          <w:rFonts w:hint="eastAsia"/>
          <w:rtl/>
        </w:rPr>
        <w:t>بان</w:t>
      </w:r>
      <w:r>
        <w:rPr>
          <w:rFonts w:hint="cs"/>
          <w:rtl/>
        </w:rPr>
        <w:t>ی</w:t>
      </w:r>
      <w:r>
        <w:rPr>
          <w:rtl/>
        </w:rPr>
        <w:t xml:space="preserve"> </w:t>
      </w:r>
      <w:proofErr w:type="spellStart"/>
      <w:r>
        <w:rPr>
          <w:rtl/>
        </w:rPr>
        <w:t>م</w:t>
      </w:r>
      <w:r>
        <w:rPr>
          <w:rFonts w:hint="cs"/>
          <w:rtl/>
        </w:rPr>
        <w:t>ی‌</w:t>
      </w:r>
      <w:r>
        <w:rPr>
          <w:rFonts w:hint="eastAsia"/>
          <w:rtl/>
        </w:rPr>
        <w:t>شود</w:t>
      </w:r>
      <w:proofErr w:type="spellEnd"/>
      <w:r>
        <w:rPr>
          <w:rtl/>
        </w:rPr>
        <w:t>.</w:t>
      </w:r>
      <w:r w:rsidR="001A6BAF">
        <w:rPr>
          <w:rFonts w:hint="cs"/>
          <w:rtl/>
        </w:rPr>
        <w:t xml:space="preserve"> </w:t>
      </w:r>
      <w:r w:rsidR="001A6BAF">
        <w:rPr>
          <w:rtl/>
        </w:rPr>
        <w:fldChar w:fldCharType="begin"/>
      </w:r>
      <w:r w:rsidR="00391667">
        <w:rPr>
          <w:rtl/>
        </w:rPr>
        <w:instrText xml:space="preserve"> </w:instrText>
      </w:r>
      <w:r w:rsidR="00391667">
        <w:instrText>ADDIN ZOTERO_ITEM CSL_CITATION {"citationID":"BBfLbIAX","properties":{"formattedCitation":"(35)","plainCitation":"(35)","noteIndex":0},"citationItems":[{"id":17402,"uris":["http://zotero.org/groups/5618536/items/65N3XVE5"],"itemData":{"id":17402,"type</w:instrText>
      </w:r>
      <w:r w:rsidR="00391667">
        <w:rPr>
          <w:rtl/>
        </w:rPr>
        <w:instrText>":"</w:instrText>
      </w:r>
      <w:r w:rsidR="00391667">
        <w:instrText>article-journal","abstract":"BACKGROUND: HX575 is a human recombinant epoetin alfa that was approved for use in Europe in 2007 under the European Medicines Agency biosimilar approval pathway. Therefore, in order to demonstrate the bioequivalence of HX575</w:instrText>
      </w:r>
      <w:r w:rsidR="00391667">
        <w:rPr>
          <w:rtl/>
        </w:rPr>
        <w:instrText xml:space="preserve"> </w:instrText>
      </w:r>
      <w:r w:rsidR="00391667">
        <w:instrText>to an existing epoetin alfa, the pharmacokinetic and pharmacodynamic response to steady state circulating concentrations of HX575 and a comparator epoetin alfa were compared following multiple intravenous administrations.\nMETHODS: An open, randomised, parallel group study was conducted in 80 healthy adult males. Subjects were randomised to multiple intravenous doses of 100 IU/kg body weight of HX575 or of the comparator epoetin alfa three-times-weekly for four weeks. Serum epoetin concentrations were measured using an enzyme-linked immunosorbent assay and pharmacokinetic parameters for the two treatments were compared. The time course and area under the effect curve ratio of haematological characteristics were used as surrogate parameters for efficacy evaluation.\nRESULTS: The haematological profiles of both treatments were similar, as determined from their population mean curves and the AUECHb ratio and 90% confidence interval (99.9% [98.5-101.2%]), the primary pharmacodynamic endpoint of this study. The pharmacokinetic parameters after the treatments showed minor differences after single dosing, but not at steady state doses. After multiple doses, HX575 was bioequivalent to the comparator with respect to the rate and extent of exposure of exogenous epoetin (AUCtau ratio and 90% confidence interval: 89.2% [82.5-96.2%]). Study medication was well tolerated with no clinically relevant differences between safety profiles of the treatments. Anti-epoetin antibodies were not detected.\nCONCLUSION: HX575 and the comparator epoetin alfa were bioequivalent at steady state circulating drug concentrations with respect to their pharmacokinetic profile and pharmacodynamic action. This supports the conclusion that HX575 and the comparator epoetin alfa, when administered intraveneously, will be equally efficacious and may be interchangeable as therapy.","container-title":"BMC clinical pharmacology","DOI":"10.1186/1472-6904-9-10","ISSN":"1472-6904","journalAbbreviation":"BMC Clin Pharmacol","language":"eng","note":"PMID: 19463151\nPMCID: PMC2695417","page":"10","source":"PubMed","title":"Bioequivalence of HX575 (recombinant human epoetin alfa) and a comparator epoetin alfa after multiple intravenous administrations: an open-label randomised controlled trial","title-short":"Bioequivalence of HX575 (recombinant human epoetin alfa) and a comparator epoetin alfa after multiple intravenous administrations","volume":"9","author":[{"family":"Sörgel","given":"Fritz"},{"family":"Thyroff-Friesinger","given":"Ursula"},{"family</w:instrText>
      </w:r>
      <w:r w:rsidR="00391667">
        <w:rPr>
          <w:rtl/>
        </w:rPr>
        <w:instrText>":"</w:instrText>
      </w:r>
      <w:r w:rsidR="00391667">
        <w:instrText>Vetter","given":"Andrea"},{"family":"Vens-Cappell","given":"Bernhard"},{"family":"Kinzig","given":"Martina"}],"issued":{"date-parts":[["2009",5,22]]}}}],"schema":"https://github.com/citation-style-language/schema/raw/master/csl-citation.json</w:instrText>
      </w:r>
      <w:r w:rsidR="00391667">
        <w:rPr>
          <w:rtl/>
        </w:rPr>
        <w:instrText xml:space="preserve">"} </w:instrText>
      </w:r>
      <w:r w:rsidR="001A6BAF">
        <w:rPr>
          <w:rtl/>
        </w:rPr>
        <w:fldChar w:fldCharType="separate"/>
      </w:r>
      <w:r w:rsidR="00391667" w:rsidRPr="00391667">
        <w:rPr>
          <w:rFonts w:ascii="Times New Roman" w:hAnsi="Times New Roman" w:cs="Times New Roman"/>
        </w:rPr>
        <w:t>(35)</w:t>
      </w:r>
      <w:r w:rsidR="001A6BAF">
        <w:rPr>
          <w:rtl/>
        </w:rPr>
        <w:fldChar w:fldCharType="end"/>
      </w:r>
    </w:p>
    <w:p w14:paraId="571E4FF2" w14:textId="77777777" w:rsidR="00E304BF" w:rsidRDefault="00E304BF" w:rsidP="00146D7A">
      <w:pPr>
        <w:rPr>
          <w:rtl/>
        </w:rPr>
      </w:pPr>
    </w:p>
    <w:p w14:paraId="40EDEAC1" w14:textId="0B827076" w:rsidR="00E304BF" w:rsidRDefault="00E304BF" w:rsidP="00391667">
      <w:pPr>
        <w:rPr>
          <w:rtl/>
        </w:rPr>
      </w:pPr>
      <w:proofErr w:type="spellStart"/>
      <w:r>
        <w:rPr>
          <w:rtl/>
        </w:rPr>
        <w:t>مطالعه‌ا</w:t>
      </w:r>
      <w:r>
        <w:rPr>
          <w:rFonts w:hint="cs"/>
          <w:rtl/>
        </w:rPr>
        <w:t>ی</w:t>
      </w:r>
      <w:proofErr w:type="spellEnd"/>
      <w:r>
        <w:rPr>
          <w:rtl/>
        </w:rPr>
        <w:t xml:space="preserve"> که توسط </w:t>
      </w:r>
      <w:proofErr w:type="spellStart"/>
      <w:r>
        <w:rPr>
          <w:rtl/>
        </w:rPr>
        <w:t>ف</w:t>
      </w:r>
      <w:r>
        <w:rPr>
          <w:rFonts w:hint="cs"/>
          <w:rtl/>
        </w:rPr>
        <w:t>ی</w:t>
      </w:r>
      <w:r>
        <w:rPr>
          <w:rFonts w:hint="eastAsia"/>
          <w:rtl/>
        </w:rPr>
        <w:t>شب</w:t>
      </w:r>
      <w:r>
        <w:rPr>
          <w:rFonts w:hint="cs"/>
          <w:rtl/>
        </w:rPr>
        <w:t>ی</w:t>
      </w:r>
      <w:r>
        <w:rPr>
          <w:rFonts w:hint="eastAsia"/>
          <w:rtl/>
        </w:rPr>
        <w:t>ن</w:t>
      </w:r>
      <w:proofErr w:type="spellEnd"/>
      <w:r>
        <w:rPr>
          <w:rtl/>
        </w:rPr>
        <w:t xml:space="preserve"> و همکاران (2018) انجام شد، به مقا</w:t>
      </w:r>
      <w:r>
        <w:rPr>
          <w:rFonts w:hint="cs"/>
          <w:rtl/>
        </w:rPr>
        <w:t>ی</w:t>
      </w:r>
      <w:r>
        <w:rPr>
          <w:rFonts w:hint="eastAsia"/>
          <w:rtl/>
        </w:rPr>
        <w:t>سه</w:t>
      </w:r>
      <w:r>
        <w:rPr>
          <w:rtl/>
        </w:rPr>
        <w:t xml:space="preserve"> ا</w:t>
      </w:r>
      <w:r>
        <w:rPr>
          <w:rFonts w:hint="cs"/>
          <w:rtl/>
        </w:rPr>
        <w:t>ی</w:t>
      </w:r>
      <w:r>
        <w:rPr>
          <w:rFonts w:hint="eastAsia"/>
          <w:rtl/>
        </w:rPr>
        <w:t>من</w:t>
      </w:r>
      <w:r>
        <w:rPr>
          <w:rFonts w:hint="cs"/>
          <w:rtl/>
        </w:rPr>
        <w:t>ی</w:t>
      </w:r>
      <w:r>
        <w:rPr>
          <w:rtl/>
        </w:rPr>
        <w:t xml:space="preserve"> و اثربخش</w:t>
      </w:r>
      <w:r>
        <w:rPr>
          <w:rFonts w:hint="cs"/>
          <w:rtl/>
        </w:rPr>
        <w:t>ی</w:t>
      </w:r>
      <w:r>
        <w:rPr>
          <w:rtl/>
        </w:rPr>
        <w:t xml:space="preserve">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xml:space="preserve">، </w:t>
      </w:r>
      <w:r>
        <w:rPr>
          <w:rFonts w:hint="cs"/>
          <w:rtl/>
        </w:rPr>
        <w:t>ی</w:t>
      </w:r>
      <w:r>
        <w:rPr>
          <w:rFonts w:hint="eastAsia"/>
          <w:rtl/>
        </w:rPr>
        <w:t>ک</w:t>
      </w:r>
      <w:r>
        <w:rPr>
          <w:rtl/>
        </w:rPr>
        <w:t xml:space="preserve"> </w:t>
      </w:r>
      <w:proofErr w:type="spellStart"/>
      <w:r>
        <w:rPr>
          <w:rtl/>
        </w:rPr>
        <w:t>ز</w:t>
      </w:r>
      <w:r>
        <w:rPr>
          <w:rFonts w:hint="cs"/>
          <w:rtl/>
        </w:rPr>
        <w:t>ی</w:t>
      </w:r>
      <w:r>
        <w:rPr>
          <w:rFonts w:hint="eastAsia"/>
          <w:rtl/>
        </w:rPr>
        <w:t>ست‌مشابه</w:t>
      </w:r>
      <w:proofErr w:type="spellEnd"/>
      <w:r w:rsidR="00294F35">
        <w:rPr>
          <w:rStyle w:val="FootnoteReference"/>
          <w:rtl/>
        </w:rPr>
        <w:footnoteReference w:id="3"/>
      </w:r>
      <w:r>
        <w:rPr>
          <w:rtl/>
        </w:rPr>
        <w:t xml:space="preserve"> </w:t>
      </w:r>
      <w:proofErr w:type="spellStart"/>
      <w:r>
        <w:rPr>
          <w:rtl/>
        </w:rPr>
        <w:t>اپوئت</w:t>
      </w:r>
      <w:r>
        <w:rPr>
          <w:rFonts w:hint="cs"/>
          <w:rtl/>
        </w:rPr>
        <w:t>ی</w:t>
      </w:r>
      <w:r>
        <w:rPr>
          <w:rFonts w:hint="eastAsia"/>
          <w:rtl/>
        </w:rPr>
        <w:t>ن</w:t>
      </w:r>
      <w:proofErr w:type="spellEnd"/>
      <w:r>
        <w:rPr>
          <w:rtl/>
        </w:rPr>
        <w:t xml:space="preserve"> آلفا، در ب</w:t>
      </w:r>
      <w:r>
        <w:rPr>
          <w:rFonts w:hint="cs"/>
          <w:rtl/>
        </w:rPr>
        <w:t>ی</w:t>
      </w:r>
      <w:r>
        <w:rPr>
          <w:rFonts w:hint="eastAsia"/>
          <w:rtl/>
        </w:rPr>
        <w:t>ماران</w:t>
      </w:r>
      <w:r>
        <w:rPr>
          <w:rtl/>
        </w:rPr>
        <w:t xml:space="preserve"> مبتلا به ب</w:t>
      </w:r>
      <w:r>
        <w:rPr>
          <w:rFonts w:hint="cs"/>
          <w:rtl/>
        </w:rPr>
        <w:t>ی</w:t>
      </w:r>
      <w:r>
        <w:rPr>
          <w:rFonts w:hint="eastAsia"/>
          <w:rtl/>
        </w:rPr>
        <w:t>مار</w:t>
      </w:r>
      <w:r>
        <w:rPr>
          <w:rFonts w:hint="cs"/>
          <w:rtl/>
        </w:rPr>
        <w:t>ی</w:t>
      </w:r>
      <w:r>
        <w:rPr>
          <w:rtl/>
        </w:rPr>
        <w:t xml:space="preserve"> کل</w:t>
      </w:r>
      <w:r>
        <w:rPr>
          <w:rFonts w:hint="cs"/>
          <w:rtl/>
        </w:rPr>
        <w:t>ی</w:t>
      </w:r>
      <w:r>
        <w:rPr>
          <w:rFonts w:hint="eastAsia"/>
          <w:rtl/>
        </w:rPr>
        <w:t>و</w:t>
      </w:r>
      <w:r>
        <w:rPr>
          <w:rFonts w:hint="cs"/>
          <w:rtl/>
        </w:rPr>
        <w:t>ی</w:t>
      </w:r>
      <w:r>
        <w:rPr>
          <w:rtl/>
        </w:rPr>
        <w:t xml:space="preserve"> مرحله پا</w:t>
      </w:r>
      <w:r>
        <w:rPr>
          <w:rFonts w:hint="cs"/>
          <w:rtl/>
        </w:rPr>
        <w:t>ی</w:t>
      </w:r>
      <w:r>
        <w:rPr>
          <w:rFonts w:hint="eastAsia"/>
          <w:rtl/>
        </w:rPr>
        <w:t>ان</w:t>
      </w:r>
      <w:r>
        <w:rPr>
          <w:rFonts w:hint="cs"/>
          <w:rtl/>
        </w:rPr>
        <w:t>ی</w:t>
      </w:r>
      <w:r>
        <w:rPr>
          <w:rtl/>
        </w:rPr>
        <w:t xml:space="preserve"> (</w:t>
      </w:r>
      <w:r>
        <w:t>ESKD</w:t>
      </w:r>
      <w:r>
        <w:rPr>
          <w:rtl/>
        </w:rPr>
        <w:t xml:space="preserve">) که تحت </w:t>
      </w:r>
      <w:proofErr w:type="spellStart"/>
      <w:r>
        <w:rPr>
          <w:rtl/>
        </w:rPr>
        <w:t>همود</w:t>
      </w:r>
      <w:r>
        <w:rPr>
          <w:rFonts w:hint="cs"/>
          <w:rtl/>
        </w:rPr>
        <w:t>ی</w:t>
      </w:r>
      <w:r>
        <w:rPr>
          <w:rFonts w:hint="eastAsia"/>
          <w:rtl/>
        </w:rPr>
        <w:t>ال</w:t>
      </w:r>
      <w:r>
        <w:rPr>
          <w:rFonts w:hint="cs"/>
          <w:rtl/>
        </w:rPr>
        <w:t>ی</w:t>
      </w:r>
      <w:r>
        <w:rPr>
          <w:rFonts w:hint="eastAsia"/>
          <w:rtl/>
        </w:rPr>
        <w:t>ز</w:t>
      </w:r>
      <w:proofErr w:type="spellEnd"/>
      <w:r>
        <w:rPr>
          <w:rtl/>
        </w:rPr>
        <w:t xml:space="preserve"> و </w:t>
      </w:r>
      <w:proofErr w:type="spellStart"/>
      <w:r>
        <w:rPr>
          <w:rtl/>
        </w:rPr>
        <w:t>کم‌خون</w:t>
      </w:r>
      <w:r>
        <w:rPr>
          <w:rFonts w:hint="cs"/>
          <w:rtl/>
        </w:rPr>
        <w:t>ی</w:t>
      </w:r>
      <w:proofErr w:type="spellEnd"/>
      <w:r>
        <w:rPr>
          <w:rtl/>
        </w:rPr>
        <w:t xml:space="preserve"> بودند، پرداخت. در ا</w:t>
      </w:r>
      <w:r>
        <w:rPr>
          <w:rFonts w:hint="cs"/>
          <w:rtl/>
        </w:rPr>
        <w:t>ی</w:t>
      </w:r>
      <w:r>
        <w:rPr>
          <w:rFonts w:hint="eastAsia"/>
          <w:rtl/>
        </w:rPr>
        <w:t>ن</w:t>
      </w:r>
      <w:r>
        <w:rPr>
          <w:rtl/>
        </w:rPr>
        <w:t xml:space="preserve"> </w:t>
      </w:r>
      <w:proofErr w:type="spellStart"/>
      <w:r>
        <w:rPr>
          <w:rtl/>
        </w:rPr>
        <w:t>کارآزما</w:t>
      </w:r>
      <w:r>
        <w:rPr>
          <w:rFonts w:hint="cs"/>
          <w:rtl/>
        </w:rPr>
        <w:t>یی</w:t>
      </w:r>
      <w:proofErr w:type="spellEnd"/>
      <w:r>
        <w:rPr>
          <w:rtl/>
        </w:rPr>
        <w:t xml:space="preserve"> 612 </w:t>
      </w:r>
      <w:proofErr w:type="spellStart"/>
      <w:r>
        <w:rPr>
          <w:rtl/>
        </w:rPr>
        <w:t>شرکت‌کننده</w:t>
      </w:r>
      <w:proofErr w:type="spellEnd"/>
      <w:r>
        <w:rPr>
          <w:rtl/>
        </w:rPr>
        <w:t xml:space="preserve"> </w:t>
      </w:r>
      <w:proofErr w:type="spellStart"/>
      <w:r>
        <w:rPr>
          <w:rtl/>
        </w:rPr>
        <w:t>به‌ص</w:t>
      </w:r>
      <w:r>
        <w:rPr>
          <w:rFonts w:hint="eastAsia"/>
          <w:rtl/>
        </w:rPr>
        <w:t>ورت</w:t>
      </w:r>
      <w:proofErr w:type="spellEnd"/>
      <w:r>
        <w:rPr>
          <w:rtl/>
        </w:rPr>
        <w:t xml:space="preserve"> تصادف</w:t>
      </w:r>
      <w:r>
        <w:rPr>
          <w:rFonts w:hint="cs"/>
          <w:rtl/>
        </w:rPr>
        <w:t>ی</w:t>
      </w:r>
      <w:r>
        <w:rPr>
          <w:rtl/>
        </w:rPr>
        <w:t xml:space="preserve"> به در</w:t>
      </w:r>
      <w:r>
        <w:rPr>
          <w:rFonts w:hint="cs"/>
          <w:rtl/>
        </w:rPr>
        <w:t>ی</w:t>
      </w:r>
      <w:r>
        <w:rPr>
          <w:rFonts w:hint="eastAsia"/>
          <w:rtl/>
        </w:rPr>
        <w:t>افت</w:t>
      </w:r>
      <w:r>
        <w:rPr>
          <w:rtl/>
        </w:rPr>
        <w:t xml:space="preserve">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xml:space="preserve"> </w:t>
      </w:r>
      <w:r>
        <w:rPr>
          <w:rFonts w:hint="cs"/>
          <w:rtl/>
        </w:rPr>
        <w:t>ی</w:t>
      </w:r>
      <w:r>
        <w:rPr>
          <w:rFonts w:hint="eastAsia"/>
          <w:rtl/>
        </w:rPr>
        <w:t>ا</w:t>
      </w:r>
      <w:r>
        <w:rPr>
          <w:rtl/>
        </w:rPr>
        <w:t xml:space="preserve"> </w:t>
      </w:r>
      <w:proofErr w:type="spellStart"/>
      <w:r>
        <w:rPr>
          <w:rtl/>
        </w:rPr>
        <w:t>اپوئت</w:t>
      </w:r>
      <w:r>
        <w:rPr>
          <w:rFonts w:hint="cs"/>
          <w:rtl/>
        </w:rPr>
        <w:t>ی</w:t>
      </w:r>
      <w:r>
        <w:rPr>
          <w:rFonts w:hint="eastAsia"/>
          <w:rtl/>
        </w:rPr>
        <w:t>ن</w:t>
      </w:r>
      <w:proofErr w:type="spellEnd"/>
      <w:r>
        <w:rPr>
          <w:rtl/>
        </w:rPr>
        <w:t xml:space="preserve"> آلفا به مدت 24 هفته اختصاص </w:t>
      </w:r>
      <w:r>
        <w:rPr>
          <w:rFonts w:hint="cs"/>
          <w:rtl/>
        </w:rPr>
        <w:t>ی</w:t>
      </w:r>
      <w:r>
        <w:rPr>
          <w:rFonts w:hint="eastAsia"/>
          <w:rtl/>
        </w:rPr>
        <w:t>افتند</w:t>
      </w:r>
      <w:r>
        <w:rPr>
          <w:rtl/>
        </w:rPr>
        <w:t>. نقاط پا</w:t>
      </w:r>
      <w:r>
        <w:rPr>
          <w:rFonts w:hint="cs"/>
          <w:rtl/>
        </w:rPr>
        <w:t>ی</w:t>
      </w:r>
      <w:r>
        <w:rPr>
          <w:rFonts w:hint="eastAsia"/>
          <w:rtl/>
        </w:rPr>
        <w:t>ان</w:t>
      </w:r>
      <w:r>
        <w:rPr>
          <w:rFonts w:hint="cs"/>
          <w:rtl/>
        </w:rPr>
        <w:t>ی</w:t>
      </w:r>
      <w:r>
        <w:rPr>
          <w:rtl/>
        </w:rPr>
        <w:t xml:space="preserve"> اصل</w:t>
      </w:r>
      <w:r>
        <w:rPr>
          <w:rFonts w:hint="cs"/>
          <w:rtl/>
        </w:rPr>
        <w:t>ی</w:t>
      </w:r>
      <w:r>
        <w:rPr>
          <w:rtl/>
        </w:rPr>
        <w:t xml:space="preserve"> شامل م</w:t>
      </w:r>
      <w:r>
        <w:rPr>
          <w:rFonts w:hint="cs"/>
          <w:rtl/>
        </w:rPr>
        <w:t>ی</w:t>
      </w:r>
      <w:r>
        <w:rPr>
          <w:rFonts w:hint="eastAsia"/>
          <w:rtl/>
        </w:rPr>
        <w:t>انگ</w:t>
      </w:r>
      <w:r>
        <w:rPr>
          <w:rFonts w:hint="cs"/>
          <w:rtl/>
        </w:rPr>
        <w:t>ی</w:t>
      </w:r>
      <w:r>
        <w:rPr>
          <w:rFonts w:hint="eastAsia"/>
          <w:rtl/>
        </w:rPr>
        <w:t>ن</w:t>
      </w:r>
      <w:r>
        <w:rPr>
          <w:rtl/>
        </w:rPr>
        <w:t xml:space="preserve"> سطح هفتگ</w:t>
      </w:r>
      <w:r>
        <w:rPr>
          <w:rFonts w:hint="cs"/>
          <w:rtl/>
        </w:rPr>
        <w:t>ی</w:t>
      </w:r>
      <w:r>
        <w:rPr>
          <w:rtl/>
        </w:rPr>
        <w:t xml:space="preserve"> هموگلوب</w:t>
      </w:r>
      <w:r>
        <w:rPr>
          <w:rFonts w:hint="cs"/>
          <w:rtl/>
        </w:rPr>
        <w:t>ی</w:t>
      </w:r>
      <w:r>
        <w:rPr>
          <w:rFonts w:hint="eastAsia"/>
          <w:rtl/>
        </w:rPr>
        <w:t>ن</w:t>
      </w:r>
      <w:r>
        <w:rPr>
          <w:rtl/>
        </w:rPr>
        <w:t xml:space="preserve"> و دوز </w:t>
      </w:r>
      <w:proofErr w:type="spellStart"/>
      <w:r>
        <w:rPr>
          <w:rtl/>
        </w:rPr>
        <w:t>اپوئت</w:t>
      </w:r>
      <w:r>
        <w:rPr>
          <w:rFonts w:hint="cs"/>
          <w:rtl/>
        </w:rPr>
        <w:t>ی</w:t>
      </w:r>
      <w:r>
        <w:rPr>
          <w:rFonts w:hint="eastAsia"/>
          <w:rtl/>
        </w:rPr>
        <w:t>ن</w:t>
      </w:r>
      <w:proofErr w:type="spellEnd"/>
      <w:r>
        <w:rPr>
          <w:rtl/>
        </w:rPr>
        <w:t xml:space="preserve"> به </w:t>
      </w:r>
      <w:proofErr w:type="spellStart"/>
      <w:r>
        <w:rPr>
          <w:rtl/>
        </w:rPr>
        <w:t>ازا</w:t>
      </w:r>
      <w:r>
        <w:rPr>
          <w:rFonts w:hint="cs"/>
          <w:rtl/>
        </w:rPr>
        <w:t>ی</w:t>
      </w:r>
      <w:proofErr w:type="spellEnd"/>
      <w:r>
        <w:rPr>
          <w:rtl/>
        </w:rPr>
        <w:t xml:space="preserve"> هر ک</w:t>
      </w:r>
      <w:r>
        <w:rPr>
          <w:rFonts w:hint="cs"/>
          <w:rtl/>
        </w:rPr>
        <w:t>ی</w:t>
      </w:r>
      <w:r>
        <w:rPr>
          <w:rFonts w:hint="eastAsia"/>
          <w:rtl/>
        </w:rPr>
        <w:t>لوگرم</w:t>
      </w:r>
      <w:r>
        <w:rPr>
          <w:rtl/>
        </w:rPr>
        <w:t xml:space="preserve"> وزن بدن ط</w:t>
      </w:r>
      <w:r>
        <w:rPr>
          <w:rFonts w:hint="cs"/>
          <w:rtl/>
        </w:rPr>
        <w:t>ی</w:t>
      </w:r>
      <w:r>
        <w:rPr>
          <w:rtl/>
        </w:rPr>
        <w:t xml:space="preserve"> چهار هفته پا</w:t>
      </w:r>
      <w:r>
        <w:rPr>
          <w:rFonts w:hint="cs"/>
          <w:rtl/>
        </w:rPr>
        <w:t>ی</w:t>
      </w:r>
      <w:r>
        <w:rPr>
          <w:rFonts w:hint="eastAsia"/>
          <w:rtl/>
        </w:rPr>
        <w:t>ان</w:t>
      </w:r>
      <w:r>
        <w:rPr>
          <w:rFonts w:hint="cs"/>
          <w:rtl/>
        </w:rPr>
        <w:t>ی</w:t>
      </w:r>
      <w:r>
        <w:rPr>
          <w:rtl/>
        </w:rPr>
        <w:t xml:space="preserve"> بود. نتا</w:t>
      </w:r>
      <w:r>
        <w:rPr>
          <w:rFonts w:hint="cs"/>
          <w:rtl/>
        </w:rPr>
        <w:t>ی</w:t>
      </w:r>
      <w:r>
        <w:rPr>
          <w:rFonts w:hint="eastAsia"/>
          <w:rtl/>
        </w:rPr>
        <w:t>ج</w:t>
      </w:r>
      <w:r>
        <w:rPr>
          <w:rtl/>
        </w:rPr>
        <w:t xml:space="preserve"> نشان داد که تفاوت معنادار</w:t>
      </w:r>
      <w:r>
        <w:rPr>
          <w:rFonts w:hint="cs"/>
          <w:rtl/>
        </w:rPr>
        <w:t>ی</w:t>
      </w:r>
      <w:r>
        <w:rPr>
          <w:rtl/>
        </w:rPr>
        <w:t xml:space="preserve"> در سطح هموگلوب</w:t>
      </w:r>
      <w:r>
        <w:rPr>
          <w:rFonts w:hint="cs"/>
          <w:rtl/>
        </w:rPr>
        <w:t>ی</w:t>
      </w:r>
      <w:r>
        <w:rPr>
          <w:rFonts w:hint="eastAsia"/>
          <w:rtl/>
        </w:rPr>
        <w:t>ن</w:t>
      </w:r>
      <w:r>
        <w:rPr>
          <w:rtl/>
        </w:rPr>
        <w:t xml:space="preserve"> (م</w:t>
      </w:r>
      <w:r>
        <w:rPr>
          <w:rFonts w:hint="cs"/>
          <w:rtl/>
        </w:rPr>
        <w:t>ی</w:t>
      </w:r>
      <w:r>
        <w:rPr>
          <w:rFonts w:hint="eastAsia"/>
          <w:rtl/>
        </w:rPr>
        <w:t>انگ</w:t>
      </w:r>
      <w:r>
        <w:rPr>
          <w:rFonts w:hint="cs"/>
          <w:rtl/>
        </w:rPr>
        <w:t>ی</w:t>
      </w:r>
      <w:r>
        <w:rPr>
          <w:rFonts w:hint="eastAsia"/>
          <w:rtl/>
        </w:rPr>
        <w:t>ن</w:t>
      </w:r>
      <w:r>
        <w:rPr>
          <w:rtl/>
        </w:rPr>
        <w:t xml:space="preserve"> تفاوت </w:t>
      </w:r>
      <w:proofErr w:type="spellStart"/>
      <w:r>
        <w:rPr>
          <w:rtl/>
        </w:rPr>
        <w:t>مربعات</w:t>
      </w:r>
      <w:proofErr w:type="spellEnd"/>
      <w:r>
        <w:rPr>
          <w:rtl/>
        </w:rPr>
        <w:t xml:space="preserve"> کمتر</w:t>
      </w:r>
      <w:r>
        <w:rPr>
          <w:rFonts w:hint="cs"/>
          <w:rtl/>
        </w:rPr>
        <w:t>ی</w:t>
      </w:r>
      <w:r>
        <w:rPr>
          <w:rFonts w:hint="eastAsia"/>
          <w:rtl/>
        </w:rPr>
        <w:t>ن</w:t>
      </w:r>
      <w:r>
        <w:rPr>
          <w:rtl/>
        </w:rPr>
        <w:t>: -0.12 گرم/</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Fonts w:hint="eastAsia"/>
          <w:rtl/>
        </w:rPr>
        <w:t>،</w:t>
      </w:r>
      <w:r>
        <w:rPr>
          <w:rtl/>
        </w:rPr>
        <w:t xml:space="preserve"> فاصله اطم</w:t>
      </w:r>
      <w:r>
        <w:rPr>
          <w:rFonts w:hint="cs"/>
          <w:rtl/>
        </w:rPr>
        <w:t>ی</w:t>
      </w:r>
      <w:r>
        <w:rPr>
          <w:rFonts w:hint="eastAsia"/>
          <w:rtl/>
        </w:rPr>
        <w:t>نان</w:t>
      </w:r>
      <w:r>
        <w:rPr>
          <w:rtl/>
        </w:rPr>
        <w:t xml:space="preserve"> 95%: -0.25 تا 0.01) </w:t>
      </w:r>
      <w:r>
        <w:rPr>
          <w:rFonts w:hint="cs"/>
          <w:rtl/>
        </w:rPr>
        <w:t>ی</w:t>
      </w:r>
      <w:r>
        <w:rPr>
          <w:rFonts w:hint="eastAsia"/>
          <w:rtl/>
        </w:rPr>
        <w:t>ا</w:t>
      </w:r>
      <w:r>
        <w:rPr>
          <w:rtl/>
        </w:rPr>
        <w:t xml:space="preserve"> دوز </w:t>
      </w:r>
      <w:proofErr w:type="spellStart"/>
      <w:r>
        <w:rPr>
          <w:rtl/>
        </w:rPr>
        <w:t>اپوئت</w:t>
      </w:r>
      <w:r>
        <w:rPr>
          <w:rFonts w:hint="cs"/>
          <w:rtl/>
        </w:rPr>
        <w:t>ی</w:t>
      </w:r>
      <w:r>
        <w:rPr>
          <w:rFonts w:hint="eastAsia"/>
          <w:rtl/>
        </w:rPr>
        <w:t>ن</w:t>
      </w:r>
      <w:proofErr w:type="spellEnd"/>
      <w:r>
        <w:rPr>
          <w:rtl/>
        </w:rPr>
        <w:t xml:space="preserve"> (-0.37 واحد/ک</w:t>
      </w:r>
      <w:r>
        <w:rPr>
          <w:rFonts w:hint="cs"/>
          <w:rtl/>
        </w:rPr>
        <w:t>ی</w:t>
      </w:r>
      <w:r>
        <w:rPr>
          <w:rFonts w:hint="eastAsia"/>
          <w:rtl/>
        </w:rPr>
        <w:t>لوگرم</w:t>
      </w:r>
      <w:r>
        <w:rPr>
          <w:rtl/>
        </w:rPr>
        <w:t>/هفته، فاصله اطم</w:t>
      </w:r>
      <w:r>
        <w:rPr>
          <w:rFonts w:hint="cs"/>
          <w:rtl/>
        </w:rPr>
        <w:t>ی</w:t>
      </w:r>
      <w:r>
        <w:rPr>
          <w:rFonts w:hint="eastAsia"/>
          <w:rtl/>
        </w:rPr>
        <w:t>نان</w:t>
      </w:r>
      <w:r>
        <w:rPr>
          <w:rtl/>
        </w:rPr>
        <w:t xml:space="preserve"> 95%: -10.40 تا 11.13) وجود نداشت و </w:t>
      </w:r>
      <w:proofErr w:type="spellStart"/>
      <w:r>
        <w:rPr>
          <w:rtl/>
        </w:rPr>
        <w:t>ز</w:t>
      </w:r>
      <w:r>
        <w:rPr>
          <w:rFonts w:hint="cs"/>
          <w:rtl/>
        </w:rPr>
        <w:t>ی</w:t>
      </w:r>
      <w:r>
        <w:rPr>
          <w:rFonts w:hint="eastAsia"/>
          <w:rtl/>
        </w:rPr>
        <w:t>ست‌مشابه</w:t>
      </w:r>
      <w:proofErr w:type="spellEnd"/>
      <w:r>
        <w:rPr>
          <w:rtl/>
        </w:rPr>
        <w:t xml:space="preserve"> بودن دارو در </w:t>
      </w:r>
      <w:proofErr w:type="spellStart"/>
      <w:r>
        <w:rPr>
          <w:rtl/>
        </w:rPr>
        <w:t>محدوده‌ها</w:t>
      </w:r>
      <w:r>
        <w:rPr>
          <w:rFonts w:hint="cs"/>
          <w:rtl/>
        </w:rPr>
        <w:t>ی</w:t>
      </w:r>
      <w:proofErr w:type="spellEnd"/>
      <w:r>
        <w:rPr>
          <w:rtl/>
        </w:rPr>
        <w:t xml:space="preserve"> معادل از پ</w:t>
      </w:r>
      <w:r>
        <w:rPr>
          <w:rFonts w:hint="cs"/>
          <w:rtl/>
        </w:rPr>
        <w:t>ی</w:t>
      </w:r>
      <w:r>
        <w:rPr>
          <w:rFonts w:hint="eastAsia"/>
          <w:rtl/>
        </w:rPr>
        <w:t>ش</w:t>
      </w:r>
      <w:r>
        <w:rPr>
          <w:rtl/>
        </w:rPr>
        <w:t xml:space="preserve"> </w:t>
      </w:r>
      <w:proofErr w:type="spellStart"/>
      <w:r>
        <w:rPr>
          <w:rtl/>
        </w:rPr>
        <w:t>تع</w:t>
      </w:r>
      <w:r>
        <w:rPr>
          <w:rFonts w:hint="cs"/>
          <w:rtl/>
        </w:rPr>
        <w:t>یی</w:t>
      </w:r>
      <w:r>
        <w:rPr>
          <w:rFonts w:hint="eastAsia"/>
          <w:rtl/>
        </w:rPr>
        <w:t>ن‌شده</w:t>
      </w:r>
      <w:proofErr w:type="spellEnd"/>
      <w:r>
        <w:rPr>
          <w:rtl/>
        </w:rPr>
        <w:t xml:space="preserve"> تأ</w:t>
      </w:r>
      <w:r>
        <w:rPr>
          <w:rFonts w:hint="cs"/>
          <w:rtl/>
        </w:rPr>
        <w:t>یی</w:t>
      </w:r>
      <w:r>
        <w:rPr>
          <w:rFonts w:hint="eastAsia"/>
          <w:rtl/>
        </w:rPr>
        <w:t>د</w:t>
      </w:r>
      <w:r>
        <w:rPr>
          <w:rtl/>
        </w:rPr>
        <w:t xml:space="preserve"> شد.</w:t>
      </w:r>
      <w:r w:rsidR="008F5050">
        <w:rPr>
          <w:rFonts w:hint="cs"/>
          <w:rtl/>
        </w:rPr>
        <w:t xml:space="preserve"> </w:t>
      </w:r>
      <w:r w:rsidR="006D5618">
        <w:rPr>
          <w:rtl/>
        </w:rPr>
        <w:fldChar w:fldCharType="begin"/>
      </w:r>
      <w:r w:rsidR="00391667">
        <w:rPr>
          <w:rtl/>
        </w:rPr>
        <w:instrText xml:space="preserve"> </w:instrText>
      </w:r>
      <w:r w:rsidR="00391667">
        <w:instrText>ADDIN ZOTERO_ITEM CSL_CITATION {"citationID":"udgDA6M3","properties":{"formattedCitation":"(36)","plainCitation":"(36)","noteIndex":0},"citationItems":[{"id":17384,"uris":["http://zotero.org/groups/5618536/items/KVSIZJ4F"],"itemData":{"id":17384,"type</w:instrText>
      </w:r>
      <w:r w:rsidR="00391667">
        <w:rPr>
          <w:rtl/>
        </w:rPr>
        <w:instrText>":"</w:instrText>
      </w:r>
      <w:r w:rsidR="00391667">
        <w:instrText>article-journal","abstract":"BACKGROUND AND OBJECTIVES: This study was conducted to compare the safety and efficacy of intravenous epoetin alfa-epbx, an epoetin alfa biosimilar, to epoetin alfa in patients on hemodialysis with ESKD and anemia.\nDESIGN, SETTING, PARTICIPANTS, &amp; MEASUREMENTS: In this 24-week, multicenter, double-blind comparative efficacy and safety study, 612 patients on hemodialysis with ESKD and anemia who had stable hemoglobin and were receiving stable doses of intravenous epoetin alfa</w:instrText>
      </w:r>
      <w:r w:rsidR="00391667">
        <w:rPr>
          <w:rtl/>
        </w:rPr>
        <w:instrText xml:space="preserve"> </w:instrText>
      </w:r>
      <w:r w:rsidR="00391667">
        <w:instrText>were randomized (1:1) to intravenous epoetin alfa or epoetin alfa-epbx. Dosing was adjusted according to the epoetin alfa prescribing information. The coprimary efficacy end points were the least squares mean difference between the two treatments in mean</w:instrText>
      </w:r>
      <w:r w:rsidR="00391667">
        <w:rPr>
          <w:rtl/>
        </w:rPr>
        <w:instrText xml:space="preserve"> </w:instrText>
      </w:r>
      <w:r w:rsidR="00391667">
        <w:instrText>weekly hemoglobin level and mean weekly epoetin dose per kilogram of body weight during the last 4 weeks of treatment.\nRESULTS: The least squares mean difference between epoetin alfa-epbx and epoetin alfa in weekly hemoglobin was -0.12 g/dl and the 95% confidence interval (-0.25 to 0.01) was contained within the prespecified equivalence margin (-0.5 to 0.5 g/dl). The least squares mean difference between epoetin alfa-epbx and epoetin alfa in weekly epoetin dose per kilogram of body weight was 0.37 U/kg per week, and the 95% confidence interval (-10.40 to 11.13) was contained within the prespecified equivalence margin (-45 to 45 U/kg per week). Incidences of adverse events (77.1% versus 75.3%), serious adverse events (24.9% versus 27.0%), and deaths (n=5</w:instrText>
      </w:r>
      <w:r w:rsidR="00391667">
        <w:rPr>
          <w:rtl/>
        </w:rPr>
        <w:instrText xml:space="preserve"> </w:instrText>
      </w:r>
      <w:r w:rsidR="00391667">
        <w:instrText>versus 6) were similar between the epoetin alfa-epbx and epoetin alfa groups, respectively. Five patients tested positive for anti-recombinant human erythropoietin antibodies at baseline, and two additional patients (n=1 per group) developed anti-recombinant human erythropoietin antibodies while on study treatment. All patients tested negative for neutralizing antibodies, and no patient in either group experienced an event of pure red cell aplasia.\nCONCLUSIONS: This 24-week, comparative, clinical trial in patients on hemodialysis with ESKD and anemia demonstrated there is no clinically meaningful difference in efficacy or safety between epoetin alfa-epbx and epoetin alfa.","container-title":"Clinical journal of the American Society of Nephrology: CJASN</w:instrText>
      </w:r>
      <w:r w:rsidR="00391667">
        <w:rPr>
          <w:rtl/>
        </w:rPr>
        <w:instrText>","</w:instrText>
      </w:r>
      <w:r w:rsidR="00391667">
        <w:instrText>DOI":"10.2215/CJN.11631017","ISSN":"1555-905X","issue":"8","journalAbbreviation":"Clin J Am Soc Nephrol","language":"eng","note":"PMID: 29921734\nPMCID: PMC6086700","page":"1204-1214","source":"PubMed","title":"Intravenous Epoetin Alfa-epbx versus Epoetin Alfa for Treatment of Anemia in End-Stage Kidney Disease","volume":"13","author":[{"family":"Fishbane","given":"Steven"},{"family":"Singh","given":"Bhupinder"},{"family":"Kumbhat","given":"Seema"},{"family":"Wisemandle","given":"Wayne A."},{"family":"Martin","given":"Nancy E."}],"issued":{"date-parts":[["2018",8,7]]}}}],"schema":"https://github.com/citation-style-language/schema/raw/master/csl-citation.json</w:instrText>
      </w:r>
      <w:r w:rsidR="00391667">
        <w:rPr>
          <w:rtl/>
        </w:rPr>
        <w:instrText xml:space="preserve">"} </w:instrText>
      </w:r>
      <w:r w:rsidR="006D5618">
        <w:rPr>
          <w:rtl/>
        </w:rPr>
        <w:fldChar w:fldCharType="separate"/>
      </w:r>
      <w:r w:rsidR="00391667" w:rsidRPr="00391667">
        <w:rPr>
          <w:rFonts w:ascii="Times New Roman" w:hAnsi="Times New Roman" w:cs="Times New Roman"/>
        </w:rPr>
        <w:t>(36)</w:t>
      </w:r>
      <w:r w:rsidR="006D5618">
        <w:rPr>
          <w:rtl/>
        </w:rPr>
        <w:fldChar w:fldCharType="end"/>
      </w:r>
    </w:p>
    <w:p w14:paraId="0253C0EA" w14:textId="39E47E3B" w:rsidR="00E304BF" w:rsidRDefault="00E304BF" w:rsidP="00391667">
      <w:pPr>
        <w:rPr>
          <w:rtl/>
        </w:rPr>
      </w:pPr>
      <w:r>
        <w:rPr>
          <w:rFonts w:hint="eastAsia"/>
          <w:rtl/>
        </w:rPr>
        <w:t>هر</w:t>
      </w:r>
      <w:r>
        <w:rPr>
          <w:rtl/>
        </w:rPr>
        <w:t xml:space="preserve"> دو گروه درمان</w:t>
      </w:r>
      <w:r>
        <w:rPr>
          <w:rFonts w:hint="cs"/>
          <w:rtl/>
        </w:rPr>
        <w:t>ی</w:t>
      </w:r>
      <w:r>
        <w:rPr>
          <w:rtl/>
        </w:rPr>
        <w:t xml:space="preserve"> </w:t>
      </w:r>
      <w:proofErr w:type="spellStart"/>
      <w:r>
        <w:rPr>
          <w:rtl/>
        </w:rPr>
        <w:t>پروفا</w:t>
      </w:r>
      <w:r>
        <w:rPr>
          <w:rFonts w:hint="cs"/>
          <w:rtl/>
        </w:rPr>
        <w:t>ی</w:t>
      </w:r>
      <w:r>
        <w:rPr>
          <w:rFonts w:hint="eastAsia"/>
          <w:rtl/>
        </w:rPr>
        <w:t>ل‌ها</w:t>
      </w:r>
      <w:r>
        <w:rPr>
          <w:rFonts w:hint="cs"/>
          <w:rtl/>
        </w:rPr>
        <w:t>ی</w:t>
      </w:r>
      <w:proofErr w:type="spellEnd"/>
      <w:r>
        <w:rPr>
          <w:rtl/>
        </w:rPr>
        <w:t xml:space="preserve"> ا</w:t>
      </w:r>
      <w:r>
        <w:rPr>
          <w:rFonts w:hint="cs"/>
          <w:rtl/>
        </w:rPr>
        <w:t>ی</w:t>
      </w:r>
      <w:r>
        <w:rPr>
          <w:rFonts w:hint="eastAsia"/>
          <w:rtl/>
        </w:rPr>
        <w:t>من</w:t>
      </w:r>
      <w:r>
        <w:rPr>
          <w:rFonts w:hint="cs"/>
          <w:rtl/>
        </w:rPr>
        <w:t>ی</w:t>
      </w:r>
      <w:r>
        <w:rPr>
          <w:rtl/>
        </w:rPr>
        <w:t xml:space="preserve"> مشابه</w:t>
      </w:r>
      <w:r>
        <w:rPr>
          <w:rFonts w:hint="cs"/>
          <w:rtl/>
        </w:rPr>
        <w:t>ی</w:t>
      </w:r>
      <w:r>
        <w:rPr>
          <w:rtl/>
        </w:rPr>
        <w:t xml:space="preserve"> داشتند، </w:t>
      </w:r>
      <w:proofErr w:type="spellStart"/>
      <w:r>
        <w:rPr>
          <w:rtl/>
        </w:rPr>
        <w:t>به‌طور</w:t>
      </w:r>
      <w:r>
        <w:rPr>
          <w:rFonts w:hint="cs"/>
          <w:rtl/>
        </w:rPr>
        <w:t>ی</w:t>
      </w:r>
      <w:proofErr w:type="spellEnd"/>
      <w:r>
        <w:rPr>
          <w:rtl/>
        </w:rPr>
        <w:t xml:space="preserve"> که 77.1% از ب</w:t>
      </w:r>
      <w:r>
        <w:rPr>
          <w:rFonts w:hint="cs"/>
          <w:rtl/>
        </w:rPr>
        <w:t>ی</w:t>
      </w:r>
      <w:r>
        <w:rPr>
          <w:rFonts w:hint="eastAsia"/>
          <w:rtl/>
        </w:rPr>
        <w:t>ماران</w:t>
      </w:r>
      <w:r>
        <w:rPr>
          <w:rtl/>
        </w:rPr>
        <w:t xml:space="preserve"> گروه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xml:space="preserve"> و 75.3% از ب</w:t>
      </w:r>
      <w:r>
        <w:rPr>
          <w:rFonts w:hint="cs"/>
          <w:rtl/>
        </w:rPr>
        <w:t>ی</w:t>
      </w:r>
      <w:r>
        <w:rPr>
          <w:rFonts w:hint="eastAsia"/>
          <w:rtl/>
        </w:rPr>
        <w:t>ماران</w:t>
      </w:r>
      <w:r>
        <w:rPr>
          <w:rtl/>
        </w:rPr>
        <w:t xml:space="preserve"> گروه </w:t>
      </w:r>
      <w:proofErr w:type="spellStart"/>
      <w:r>
        <w:rPr>
          <w:rtl/>
        </w:rPr>
        <w:t>اپوئت</w:t>
      </w:r>
      <w:r>
        <w:rPr>
          <w:rFonts w:hint="cs"/>
          <w:rtl/>
        </w:rPr>
        <w:t>ی</w:t>
      </w:r>
      <w:r>
        <w:rPr>
          <w:rFonts w:hint="eastAsia"/>
          <w:rtl/>
        </w:rPr>
        <w:t>ن</w:t>
      </w:r>
      <w:proofErr w:type="spellEnd"/>
      <w:r>
        <w:rPr>
          <w:rtl/>
        </w:rPr>
        <w:t xml:space="preserve"> آلفا دچار رو</w:t>
      </w:r>
      <w:r>
        <w:rPr>
          <w:rFonts w:hint="cs"/>
          <w:rtl/>
        </w:rPr>
        <w:t>ی</w:t>
      </w:r>
      <w:r>
        <w:rPr>
          <w:rFonts w:hint="eastAsia"/>
          <w:rtl/>
        </w:rPr>
        <w:t>دادها</w:t>
      </w:r>
      <w:r>
        <w:rPr>
          <w:rFonts w:hint="cs"/>
          <w:rtl/>
        </w:rPr>
        <w:t>ی</w:t>
      </w:r>
      <w:r>
        <w:rPr>
          <w:rtl/>
        </w:rPr>
        <w:t xml:space="preserve"> نامطلوب شدند. رو</w:t>
      </w:r>
      <w:r>
        <w:rPr>
          <w:rFonts w:hint="cs"/>
          <w:rtl/>
        </w:rPr>
        <w:t>ی</w:t>
      </w:r>
      <w:r>
        <w:rPr>
          <w:rFonts w:hint="eastAsia"/>
          <w:rtl/>
        </w:rPr>
        <w:t>دادها</w:t>
      </w:r>
      <w:r>
        <w:rPr>
          <w:rFonts w:hint="cs"/>
          <w:rtl/>
        </w:rPr>
        <w:t>ی</w:t>
      </w:r>
      <w:r>
        <w:rPr>
          <w:rtl/>
        </w:rPr>
        <w:t xml:space="preserve"> نامطلوب جد</w:t>
      </w:r>
      <w:r>
        <w:rPr>
          <w:rFonts w:hint="cs"/>
          <w:rtl/>
        </w:rPr>
        <w:t>ی</w:t>
      </w:r>
      <w:r>
        <w:rPr>
          <w:rtl/>
        </w:rPr>
        <w:t xml:space="preserve"> کم</w:t>
      </w:r>
      <w:r>
        <w:rPr>
          <w:rFonts w:hint="cs"/>
          <w:rtl/>
        </w:rPr>
        <w:t>ی</w:t>
      </w:r>
      <w:r>
        <w:rPr>
          <w:rtl/>
        </w:rPr>
        <w:t xml:space="preserve"> ب</w:t>
      </w:r>
      <w:r>
        <w:rPr>
          <w:rFonts w:hint="cs"/>
          <w:rtl/>
        </w:rPr>
        <w:t>ی</w:t>
      </w:r>
      <w:r>
        <w:rPr>
          <w:rFonts w:hint="eastAsia"/>
          <w:rtl/>
        </w:rPr>
        <w:t>شتر</w:t>
      </w:r>
      <w:r>
        <w:rPr>
          <w:rtl/>
        </w:rPr>
        <w:t xml:space="preserve"> در گروه </w:t>
      </w:r>
      <w:proofErr w:type="spellStart"/>
      <w:r>
        <w:rPr>
          <w:rtl/>
        </w:rPr>
        <w:t>اپوئت</w:t>
      </w:r>
      <w:r>
        <w:rPr>
          <w:rFonts w:hint="cs"/>
          <w:rtl/>
        </w:rPr>
        <w:t>ی</w:t>
      </w:r>
      <w:r>
        <w:rPr>
          <w:rFonts w:hint="eastAsia"/>
          <w:rtl/>
        </w:rPr>
        <w:t>ن</w:t>
      </w:r>
      <w:proofErr w:type="spellEnd"/>
      <w:r>
        <w:rPr>
          <w:rtl/>
        </w:rPr>
        <w:t xml:space="preserve"> آلفا مشاهده شد (27.0% در مقابل 24.9% در </w:t>
      </w:r>
      <w:r>
        <w:rPr>
          <w:rFonts w:hint="eastAsia"/>
          <w:rtl/>
        </w:rPr>
        <w:t>گروه</w:t>
      </w:r>
      <w:r>
        <w:rPr>
          <w:rtl/>
        </w:rPr>
        <w:t xml:space="preserve">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همچن</w:t>
      </w:r>
      <w:r>
        <w:rPr>
          <w:rFonts w:hint="cs"/>
          <w:rtl/>
        </w:rPr>
        <w:t>ی</w:t>
      </w:r>
      <w:r>
        <w:rPr>
          <w:rFonts w:hint="eastAsia"/>
          <w:rtl/>
        </w:rPr>
        <w:t>ن،</w:t>
      </w:r>
      <w:r>
        <w:rPr>
          <w:rtl/>
        </w:rPr>
        <w:t xml:space="preserve"> م</w:t>
      </w:r>
      <w:r>
        <w:rPr>
          <w:rFonts w:hint="cs"/>
          <w:rtl/>
        </w:rPr>
        <w:t>ی</w:t>
      </w:r>
      <w:r>
        <w:rPr>
          <w:rFonts w:hint="eastAsia"/>
          <w:rtl/>
        </w:rPr>
        <w:t>زان</w:t>
      </w:r>
      <w:r>
        <w:rPr>
          <w:rtl/>
        </w:rPr>
        <w:t xml:space="preserve"> </w:t>
      </w:r>
      <w:proofErr w:type="spellStart"/>
      <w:r>
        <w:rPr>
          <w:rtl/>
        </w:rPr>
        <w:t>مرگ‌وم</w:t>
      </w:r>
      <w:r>
        <w:rPr>
          <w:rFonts w:hint="cs"/>
          <w:rtl/>
        </w:rPr>
        <w:t>ی</w:t>
      </w:r>
      <w:r>
        <w:rPr>
          <w:rFonts w:hint="eastAsia"/>
          <w:rtl/>
        </w:rPr>
        <w:t>ر</w:t>
      </w:r>
      <w:proofErr w:type="spellEnd"/>
      <w:r>
        <w:rPr>
          <w:rtl/>
        </w:rPr>
        <w:t xml:space="preserve"> ب</w:t>
      </w:r>
      <w:r>
        <w:rPr>
          <w:rFonts w:hint="cs"/>
          <w:rtl/>
        </w:rPr>
        <w:t>ی</w:t>
      </w:r>
      <w:r>
        <w:rPr>
          <w:rFonts w:hint="eastAsia"/>
          <w:rtl/>
        </w:rPr>
        <w:t>ن</w:t>
      </w:r>
      <w:r>
        <w:rPr>
          <w:rtl/>
        </w:rPr>
        <w:t xml:space="preserve"> </w:t>
      </w:r>
      <w:proofErr w:type="spellStart"/>
      <w:r>
        <w:rPr>
          <w:rtl/>
        </w:rPr>
        <w:t>گروه‌ها</w:t>
      </w:r>
      <w:proofErr w:type="spellEnd"/>
      <w:r>
        <w:rPr>
          <w:rtl/>
        </w:rPr>
        <w:t xml:space="preserve"> مشابه بود، به طور</w:t>
      </w:r>
      <w:r>
        <w:rPr>
          <w:rFonts w:hint="cs"/>
          <w:rtl/>
        </w:rPr>
        <w:t>ی</w:t>
      </w:r>
      <w:r>
        <w:rPr>
          <w:rtl/>
        </w:rPr>
        <w:t xml:space="preserve"> که 5 نفر در گروه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xml:space="preserve"> و 6 نفر در گروه </w:t>
      </w:r>
      <w:proofErr w:type="spellStart"/>
      <w:r>
        <w:rPr>
          <w:rtl/>
        </w:rPr>
        <w:t>اپوئت</w:t>
      </w:r>
      <w:r>
        <w:rPr>
          <w:rFonts w:hint="cs"/>
          <w:rtl/>
        </w:rPr>
        <w:t>ی</w:t>
      </w:r>
      <w:r>
        <w:rPr>
          <w:rFonts w:hint="eastAsia"/>
          <w:rtl/>
        </w:rPr>
        <w:t>ن</w:t>
      </w:r>
      <w:proofErr w:type="spellEnd"/>
      <w:r>
        <w:rPr>
          <w:rtl/>
        </w:rPr>
        <w:t xml:space="preserve"> آلفا بر اثر شرا</w:t>
      </w:r>
      <w:r>
        <w:rPr>
          <w:rFonts w:hint="cs"/>
          <w:rtl/>
        </w:rPr>
        <w:t>ی</w:t>
      </w:r>
      <w:r>
        <w:rPr>
          <w:rFonts w:hint="eastAsia"/>
          <w:rtl/>
        </w:rPr>
        <w:t>ط</w:t>
      </w:r>
      <w:r>
        <w:rPr>
          <w:rFonts w:hint="cs"/>
          <w:rtl/>
        </w:rPr>
        <w:t>ی</w:t>
      </w:r>
      <w:r>
        <w:rPr>
          <w:rtl/>
        </w:rPr>
        <w:t xml:space="preserve"> مانند ا</w:t>
      </w:r>
      <w:r>
        <w:rPr>
          <w:rFonts w:hint="cs"/>
          <w:rtl/>
        </w:rPr>
        <w:t>ی</w:t>
      </w:r>
      <w:r>
        <w:rPr>
          <w:rFonts w:hint="eastAsia"/>
          <w:rtl/>
        </w:rPr>
        <w:t>ست</w:t>
      </w:r>
      <w:r>
        <w:rPr>
          <w:rtl/>
        </w:rPr>
        <w:t xml:space="preserve"> قلب</w:t>
      </w:r>
      <w:r>
        <w:rPr>
          <w:rFonts w:hint="cs"/>
          <w:rtl/>
        </w:rPr>
        <w:t>ی</w:t>
      </w:r>
      <w:r>
        <w:rPr>
          <w:rtl/>
        </w:rPr>
        <w:t xml:space="preserve"> و </w:t>
      </w:r>
      <w:proofErr w:type="spellStart"/>
      <w:r>
        <w:rPr>
          <w:rtl/>
        </w:rPr>
        <w:t>سپس</w:t>
      </w:r>
      <w:r>
        <w:rPr>
          <w:rFonts w:hint="cs"/>
          <w:rtl/>
        </w:rPr>
        <w:t>ی</w:t>
      </w:r>
      <w:r>
        <w:rPr>
          <w:rFonts w:hint="eastAsia"/>
          <w:rtl/>
        </w:rPr>
        <w:t>س</w:t>
      </w:r>
      <w:proofErr w:type="spellEnd"/>
      <w:r>
        <w:rPr>
          <w:rtl/>
        </w:rPr>
        <w:t xml:space="preserve"> فوت کردند که </w:t>
      </w:r>
      <w:proofErr w:type="spellStart"/>
      <w:r>
        <w:rPr>
          <w:rtl/>
        </w:rPr>
        <w:t>ه</w:t>
      </w:r>
      <w:r>
        <w:rPr>
          <w:rFonts w:hint="cs"/>
          <w:rtl/>
        </w:rPr>
        <w:t>ی</w:t>
      </w:r>
      <w:r>
        <w:rPr>
          <w:rFonts w:hint="eastAsia"/>
          <w:rtl/>
        </w:rPr>
        <w:t>چ‌کدام</w:t>
      </w:r>
      <w:proofErr w:type="spellEnd"/>
      <w:r>
        <w:rPr>
          <w:rtl/>
        </w:rPr>
        <w:t xml:space="preserve"> به داروها</w:t>
      </w:r>
      <w:r>
        <w:rPr>
          <w:rFonts w:hint="cs"/>
          <w:rtl/>
        </w:rPr>
        <w:t>ی</w:t>
      </w:r>
      <w:r>
        <w:rPr>
          <w:rtl/>
        </w:rPr>
        <w:t xml:space="preserve"> مطالعه مرتبط نبودند.</w:t>
      </w:r>
      <w:r w:rsidR="006D5618">
        <w:rPr>
          <w:rFonts w:hint="cs"/>
          <w:rtl/>
        </w:rPr>
        <w:t xml:space="preserve"> </w:t>
      </w:r>
      <w:r w:rsidR="006D5618">
        <w:rPr>
          <w:rtl/>
        </w:rPr>
        <w:fldChar w:fldCharType="begin"/>
      </w:r>
      <w:r w:rsidR="00391667">
        <w:rPr>
          <w:rtl/>
        </w:rPr>
        <w:instrText xml:space="preserve"> </w:instrText>
      </w:r>
      <w:r w:rsidR="00391667">
        <w:instrText>ADDIN ZOTERO_ITEM CSL_CITATION {"citationID":"YpCZ2q7K","properties":{"formattedCitation":"(36)","plainCitation":"(36)","noteIndex":0},"citationItems":[{"id":17384,"uris":["http://zotero.org/groups/5618536/items/KVSIZJ4F"],"itemData":{"id":17384,"type</w:instrText>
      </w:r>
      <w:r w:rsidR="00391667">
        <w:rPr>
          <w:rtl/>
        </w:rPr>
        <w:instrText>":"</w:instrText>
      </w:r>
      <w:r w:rsidR="00391667">
        <w:instrText>article-journal","abstract":"BACKGROUND AND OBJECTIVES: This study was conducted to compare the safety and efficacy of intravenous epoetin alfa-epbx, an epoetin alfa biosimilar, to epoetin alfa in patients on hemodialysis with ESKD and anemia.\nDESIGN, SETTING, PARTICIPANTS, &amp; MEASUREMENTS: In this 24-week, multicenter, double-blind comparative efficacy and safety study, 612 patients on hemodialysis with ESKD and anemia who had stable hemoglobin and were receiving stable doses of intravenous epoetin alfa</w:instrText>
      </w:r>
      <w:r w:rsidR="00391667">
        <w:rPr>
          <w:rtl/>
        </w:rPr>
        <w:instrText xml:space="preserve"> </w:instrText>
      </w:r>
      <w:r w:rsidR="00391667">
        <w:instrText>were randomized (1:1) to intravenous epoetin alfa or epoetin alfa-epbx. Dosing was adjusted according to the epoetin alfa prescribing information. The coprimary efficacy end points were the least squares mean difference between the two treatments in mean</w:instrText>
      </w:r>
      <w:r w:rsidR="00391667">
        <w:rPr>
          <w:rtl/>
        </w:rPr>
        <w:instrText xml:space="preserve"> </w:instrText>
      </w:r>
      <w:r w:rsidR="00391667">
        <w:instrText>weekly hemoglobin level and mean weekly epoetin dose per kilogram of body weight during the last 4 weeks of treatment.\nRESULTS: The least squares mean difference between epoetin alfa-epbx and epoetin alfa in weekly hemoglobin was -0.12 g/dl and the 95% confidence interval (-0.25 to 0.01) was contained within the prespecified equivalence margin (-0.5 to 0.5 g/dl). The least squares mean difference between epoetin alfa-epbx and epoetin alfa in weekly epoetin dose per kilogram of body weight was 0.37 U/kg per week, and the 95% confidence interval (-10.40 to 11.13) was contained within the prespecified equivalence margin (-45 to 45 U/kg per week). Incidences of adverse events (77.1% versus 75.3%), serious adverse events (24.9% versus 27.0%), and deaths (n=5</w:instrText>
      </w:r>
      <w:r w:rsidR="00391667">
        <w:rPr>
          <w:rtl/>
        </w:rPr>
        <w:instrText xml:space="preserve"> </w:instrText>
      </w:r>
      <w:r w:rsidR="00391667">
        <w:instrText>versus 6) were similar between the epoetin alfa-epbx and epoetin alfa groups, respectively. Five patients tested positive for anti-recombinant human erythropoietin antibodies at baseline, and two additional patients (n=1 per group) developed anti-recombinant human erythropoietin antibodies while on study treatment. All patients tested negative for neutralizing antibodies, and no patient in either group experienced an event of pure red cell aplasia.\nCONCLUSIONS: This 24-week, comparative, clinical trial in patients on hemodialysis with ESKD and anemia demonstrated there is no clinically meaningful difference in efficacy or safety between epoetin alfa-epbx and epoetin alfa.","container-title":"Clinical journal of the American Society of Nephrology: CJASN</w:instrText>
      </w:r>
      <w:r w:rsidR="00391667">
        <w:rPr>
          <w:rtl/>
        </w:rPr>
        <w:instrText>","</w:instrText>
      </w:r>
      <w:r w:rsidR="00391667">
        <w:instrText>DOI":"10.2215/CJN.11631017","ISSN":"1555-905X","issue":"8","journalAbbreviation":"Clin J Am Soc Nephrol","language":"eng","note":"PMID: 29921734\nPMCID: PMC6086700","page":"1204-1214","source":"PubMed","title":"Intravenous Epoetin Alfa-epbx versus Epoetin Alfa for Treatment of Anemia in End-Stage Kidney Disease","volume":"13","author":[{"family":"Fishbane","given":"Steven"},{"family":"Singh","given":"Bhupinder"},{"family":"Kumbhat","given":"Seema"},{"family":"Wisemandle","given":"Wayne A."},{"family":"Martin","given":"Nancy E."}],"issued":{"date-parts":[["2018",8,7]]}}}],"schema":"https://github.com/citation-style-language/schema/raw/master/csl-citation.json</w:instrText>
      </w:r>
      <w:r w:rsidR="00391667">
        <w:rPr>
          <w:rtl/>
        </w:rPr>
        <w:instrText xml:space="preserve">"} </w:instrText>
      </w:r>
      <w:r w:rsidR="006D5618">
        <w:rPr>
          <w:rtl/>
        </w:rPr>
        <w:fldChar w:fldCharType="separate"/>
      </w:r>
      <w:r w:rsidR="00391667" w:rsidRPr="00391667">
        <w:rPr>
          <w:rFonts w:ascii="Times New Roman" w:hAnsi="Times New Roman" w:cs="Times New Roman"/>
        </w:rPr>
        <w:t>(36)</w:t>
      </w:r>
      <w:r w:rsidR="006D5618">
        <w:rPr>
          <w:rtl/>
        </w:rPr>
        <w:fldChar w:fldCharType="end"/>
      </w:r>
    </w:p>
    <w:p w14:paraId="621C7978" w14:textId="1CF5E708" w:rsidR="00E304BF" w:rsidRPr="00402B67" w:rsidRDefault="00E304BF" w:rsidP="00391667">
      <w:pPr>
        <w:rPr>
          <w:rtl/>
        </w:rPr>
      </w:pPr>
      <w:r>
        <w:rPr>
          <w:rFonts w:hint="eastAsia"/>
          <w:rtl/>
        </w:rPr>
        <w:lastRenderedPageBreak/>
        <w:t>در</w:t>
      </w:r>
      <w:r>
        <w:rPr>
          <w:rtl/>
        </w:rPr>
        <w:t xml:space="preserve"> مع</w:t>
      </w:r>
      <w:r>
        <w:rPr>
          <w:rFonts w:hint="cs"/>
          <w:rtl/>
        </w:rPr>
        <w:t>ی</w:t>
      </w:r>
      <w:r>
        <w:rPr>
          <w:rFonts w:hint="eastAsia"/>
          <w:rtl/>
        </w:rPr>
        <w:t>ارها</w:t>
      </w:r>
      <w:r>
        <w:rPr>
          <w:rFonts w:hint="cs"/>
          <w:rtl/>
        </w:rPr>
        <w:t>ی</w:t>
      </w:r>
      <w:r>
        <w:rPr>
          <w:rtl/>
        </w:rPr>
        <w:t xml:space="preserve"> اثربخش</w:t>
      </w:r>
      <w:r>
        <w:rPr>
          <w:rFonts w:hint="cs"/>
          <w:rtl/>
        </w:rPr>
        <w:t>ی</w:t>
      </w:r>
      <w:r>
        <w:rPr>
          <w:rtl/>
        </w:rPr>
        <w:t xml:space="preserve"> ثانو</w:t>
      </w:r>
      <w:r>
        <w:rPr>
          <w:rFonts w:hint="cs"/>
          <w:rtl/>
        </w:rPr>
        <w:t>ی</w:t>
      </w:r>
      <w:r>
        <w:rPr>
          <w:rFonts w:hint="eastAsia"/>
          <w:rtl/>
        </w:rPr>
        <w:t>ه،</w:t>
      </w:r>
      <w:r>
        <w:rPr>
          <w:rtl/>
        </w:rPr>
        <w:t xml:space="preserve"> 73.2% از ب</w:t>
      </w:r>
      <w:r>
        <w:rPr>
          <w:rFonts w:hint="cs"/>
          <w:rtl/>
        </w:rPr>
        <w:t>ی</w:t>
      </w:r>
      <w:r>
        <w:rPr>
          <w:rFonts w:hint="eastAsia"/>
          <w:rtl/>
        </w:rPr>
        <w:t>ماران</w:t>
      </w:r>
      <w:r>
        <w:rPr>
          <w:rtl/>
        </w:rPr>
        <w:t xml:space="preserve"> </w:t>
      </w:r>
      <w:proofErr w:type="spellStart"/>
      <w:r>
        <w:rPr>
          <w:rtl/>
        </w:rPr>
        <w:t>در</w:t>
      </w:r>
      <w:r>
        <w:rPr>
          <w:rFonts w:hint="cs"/>
          <w:rtl/>
        </w:rPr>
        <w:t>ی</w:t>
      </w:r>
      <w:r>
        <w:rPr>
          <w:rFonts w:hint="eastAsia"/>
          <w:rtl/>
        </w:rPr>
        <w:t>افت‌کننده</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xml:space="preserve"> و 71.4% از ب</w:t>
      </w:r>
      <w:r>
        <w:rPr>
          <w:rFonts w:hint="cs"/>
          <w:rtl/>
        </w:rPr>
        <w:t>ی</w:t>
      </w:r>
      <w:r>
        <w:rPr>
          <w:rFonts w:hint="eastAsia"/>
          <w:rtl/>
        </w:rPr>
        <w:t>ماران</w:t>
      </w:r>
      <w:r>
        <w:rPr>
          <w:rtl/>
        </w:rPr>
        <w:t xml:space="preserve"> </w:t>
      </w:r>
      <w:proofErr w:type="spellStart"/>
      <w:r>
        <w:rPr>
          <w:rtl/>
        </w:rPr>
        <w:t>در</w:t>
      </w:r>
      <w:r>
        <w:rPr>
          <w:rFonts w:hint="cs"/>
          <w:rtl/>
        </w:rPr>
        <w:t>ی</w:t>
      </w:r>
      <w:r>
        <w:rPr>
          <w:rFonts w:hint="eastAsia"/>
          <w:rtl/>
        </w:rPr>
        <w:t>افت‌کننده</w:t>
      </w:r>
      <w:proofErr w:type="spellEnd"/>
      <w:r>
        <w:rPr>
          <w:rtl/>
        </w:rPr>
        <w:t xml:space="preserve"> </w:t>
      </w:r>
      <w:proofErr w:type="spellStart"/>
      <w:r>
        <w:rPr>
          <w:rtl/>
        </w:rPr>
        <w:t>اپوئت</w:t>
      </w:r>
      <w:r>
        <w:rPr>
          <w:rFonts w:hint="cs"/>
          <w:rtl/>
        </w:rPr>
        <w:t>ی</w:t>
      </w:r>
      <w:r>
        <w:rPr>
          <w:rFonts w:hint="eastAsia"/>
          <w:rtl/>
        </w:rPr>
        <w:t>ن</w:t>
      </w:r>
      <w:proofErr w:type="spellEnd"/>
      <w:r>
        <w:rPr>
          <w:rtl/>
        </w:rPr>
        <w:t xml:space="preserve"> آلفا تا هفته 24 سطوح هموگلوب</w:t>
      </w:r>
      <w:r>
        <w:rPr>
          <w:rFonts w:hint="cs"/>
          <w:rtl/>
        </w:rPr>
        <w:t>ی</w:t>
      </w:r>
      <w:r>
        <w:rPr>
          <w:rFonts w:hint="eastAsia"/>
          <w:rtl/>
        </w:rPr>
        <w:t>ن</w:t>
      </w:r>
      <w:r>
        <w:rPr>
          <w:rtl/>
        </w:rPr>
        <w:t xml:space="preserve"> را در محدوده هدف 9.0 تا 11.0 گرم/</w:t>
      </w:r>
      <w:proofErr w:type="spellStart"/>
      <w:r>
        <w:rPr>
          <w:rtl/>
        </w:rPr>
        <w:t>دس</w:t>
      </w:r>
      <w:r>
        <w:rPr>
          <w:rFonts w:hint="cs"/>
          <w:rtl/>
        </w:rPr>
        <w:t>ی‌</w:t>
      </w:r>
      <w:r>
        <w:rPr>
          <w:rFonts w:hint="eastAsia"/>
          <w:rtl/>
        </w:rPr>
        <w:t>ل</w:t>
      </w:r>
      <w:r>
        <w:rPr>
          <w:rFonts w:hint="cs"/>
          <w:rtl/>
        </w:rPr>
        <w:t>ی</w:t>
      </w:r>
      <w:r>
        <w:rPr>
          <w:rFonts w:hint="eastAsia"/>
          <w:rtl/>
        </w:rPr>
        <w:t>تر</w:t>
      </w:r>
      <w:proofErr w:type="spellEnd"/>
      <w:r>
        <w:rPr>
          <w:rtl/>
        </w:rPr>
        <w:t xml:space="preserve"> حفظ کردند. درصد ب</w:t>
      </w:r>
      <w:r>
        <w:rPr>
          <w:rFonts w:hint="cs"/>
          <w:rtl/>
        </w:rPr>
        <w:t>ی</w:t>
      </w:r>
      <w:r>
        <w:rPr>
          <w:rFonts w:hint="eastAsia"/>
          <w:rtl/>
        </w:rPr>
        <w:t>ماران</w:t>
      </w:r>
      <w:r>
        <w:rPr>
          <w:rFonts w:hint="cs"/>
          <w:rtl/>
        </w:rPr>
        <w:t>ی</w:t>
      </w:r>
      <w:r>
        <w:rPr>
          <w:rtl/>
        </w:rPr>
        <w:t xml:space="preserve"> که ن</w:t>
      </w:r>
      <w:r>
        <w:rPr>
          <w:rFonts w:hint="cs"/>
          <w:rtl/>
        </w:rPr>
        <w:t>ی</w:t>
      </w:r>
      <w:r>
        <w:rPr>
          <w:rFonts w:hint="eastAsia"/>
          <w:rtl/>
        </w:rPr>
        <w:t>از</w:t>
      </w:r>
      <w:r>
        <w:rPr>
          <w:rtl/>
        </w:rPr>
        <w:t xml:space="preserve"> به انتقال خون داشتند ن</w:t>
      </w:r>
      <w:r>
        <w:rPr>
          <w:rFonts w:hint="cs"/>
          <w:rtl/>
        </w:rPr>
        <w:t>ی</w:t>
      </w:r>
      <w:r>
        <w:rPr>
          <w:rFonts w:hint="eastAsia"/>
          <w:rtl/>
        </w:rPr>
        <w:t>ز</w:t>
      </w:r>
      <w:r>
        <w:rPr>
          <w:rtl/>
        </w:rPr>
        <w:t xml:space="preserve"> ب</w:t>
      </w:r>
      <w:r>
        <w:rPr>
          <w:rFonts w:hint="cs"/>
          <w:rtl/>
        </w:rPr>
        <w:t>ی</w:t>
      </w:r>
      <w:r>
        <w:rPr>
          <w:rFonts w:hint="eastAsia"/>
          <w:rtl/>
        </w:rPr>
        <w:t>ن</w:t>
      </w:r>
      <w:r>
        <w:rPr>
          <w:rtl/>
        </w:rPr>
        <w:t xml:space="preserve"> دو گر</w:t>
      </w:r>
      <w:r>
        <w:rPr>
          <w:rFonts w:hint="eastAsia"/>
          <w:rtl/>
        </w:rPr>
        <w:t>وه</w:t>
      </w:r>
      <w:r>
        <w:rPr>
          <w:rtl/>
        </w:rPr>
        <w:t xml:space="preserve"> مشابه بود (6.3% در مقابل 5.9%). ا</w:t>
      </w:r>
      <w:r>
        <w:rPr>
          <w:rFonts w:hint="cs"/>
          <w:rtl/>
        </w:rPr>
        <w:t>ی</w:t>
      </w:r>
      <w:r>
        <w:rPr>
          <w:rFonts w:hint="eastAsia"/>
          <w:rtl/>
        </w:rPr>
        <w:t>ن</w:t>
      </w:r>
      <w:r>
        <w:rPr>
          <w:rtl/>
        </w:rPr>
        <w:t xml:space="preserve"> </w:t>
      </w:r>
      <w:proofErr w:type="spellStart"/>
      <w:r>
        <w:rPr>
          <w:rtl/>
        </w:rPr>
        <w:t>کارآزما</w:t>
      </w:r>
      <w:r>
        <w:rPr>
          <w:rFonts w:hint="cs"/>
          <w:rtl/>
        </w:rPr>
        <w:t>یی</w:t>
      </w:r>
      <w:proofErr w:type="spellEnd"/>
      <w:r>
        <w:rPr>
          <w:rtl/>
        </w:rPr>
        <w:t xml:space="preserve"> </w:t>
      </w:r>
      <w:proofErr w:type="spellStart"/>
      <w:r>
        <w:rPr>
          <w:rtl/>
        </w:rPr>
        <w:t>نت</w:t>
      </w:r>
      <w:r>
        <w:rPr>
          <w:rFonts w:hint="cs"/>
          <w:rtl/>
        </w:rPr>
        <w:t>ی</w:t>
      </w:r>
      <w:r>
        <w:rPr>
          <w:rFonts w:hint="eastAsia"/>
          <w:rtl/>
        </w:rPr>
        <w:t>جه‌گ</w:t>
      </w:r>
      <w:r>
        <w:rPr>
          <w:rFonts w:hint="cs"/>
          <w:rtl/>
        </w:rPr>
        <w:t>ی</w:t>
      </w:r>
      <w:r>
        <w:rPr>
          <w:rFonts w:hint="eastAsia"/>
          <w:rtl/>
        </w:rPr>
        <w:t>ر</w:t>
      </w:r>
      <w:r>
        <w:rPr>
          <w:rFonts w:hint="cs"/>
          <w:rtl/>
        </w:rPr>
        <w:t>ی</w:t>
      </w:r>
      <w:proofErr w:type="spellEnd"/>
      <w:r>
        <w:rPr>
          <w:rtl/>
        </w:rPr>
        <w:t xml:space="preserve"> کرد که </w:t>
      </w:r>
      <w:proofErr w:type="spellStart"/>
      <w:r>
        <w:rPr>
          <w:rtl/>
        </w:rPr>
        <w:t>اپوئت</w:t>
      </w:r>
      <w:r>
        <w:rPr>
          <w:rFonts w:hint="cs"/>
          <w:rtl/>
        </w:rPr>
        <w:t>ی</w:t>
      </w:r>
      <w:r>
        <w:rPr>
          <w:rFonts w:hint="eastAsia"/>
          <w:rtl/>
        </w:rPr>
        <w:t>ن</w:t>
      </w:r>
      <w:proofErr w:type="spellEnd"/>
      <w:r>
        <w:rPr>
          <w:rtl/>
        </w:rPr>
        <w:t xml:space="preserve"> آلفا-</w:t>
      </w:r>
      <w:proofErr w:type="spellStart"/>
      <w:r>
        <w:t>epbx</w:t>
      </w:r>
      <w:proofErr w:type="spellEnd"/>
      <w:r>
        <w:rPr>
          <w:rtl/>
        </w:rPr>
        <w:t xml:space="preserve"> از نظر اثربخش</w:t>
      </w:r>
      <w:r>
        <w:rPr>
          <w:rFonts w:hint="cs"/>
          <w:rtl/>
        </w:rPr>
        <w:t>ی</w:t>
      </w:r>
      <w:r>
        <w:rPr>
          <w:rtl/>
        </w:rPr>
        <w:t xml:space="preserve"> و ا</w:t>
      </w:r>
      <w:r>
        <w:rPr>
          <w:rFonts w:hint="cs"/>
          <w:rtl/>
        </w:rPr>
        <w:t>ی</w:t>
      </w:r>
      <w:r>
        <w:rPr>
          <w:rFonts w:hint="eastAsia"/>
          <w:rtl/>
        </w:rPr>
        <w:t>من</w:t>
      </w:r>
      <w:r>
        <w:rPr>
          <w:rFonts w:hint="cs"/>
          <w:rtl/>
        </w:rPr>
        <w:t>ی</w:t>
      </w:r>
      <w:r>
        <w:rPr>
          <w:rtl/>
        </w:rPr>
        <w:t xml:space="preserve"> معادل </w:t>
      </w:r>
      <w:proofErr w:type="spellStart"/>
      <w:r>
        <w:rPr>
          <w:rtl/>
        </w:rPr>
        <w:t>اپوئت</w:t>
      </w:r>
      <w:r>
        <w:rPr>
          <w:rFonts w:hint="cs"/>
          <w:rtl/>
        </w:rPr>
        <w:t>ی</w:t>
      </w:r>
      <w:r>
        <w:rPr>
          <w:rFonts w:hint="eastAsia"/>
          <w:rtl/>
        </w:rPr>
        <w:t>ن</w:t>
      </w:r>
      <w:proofErr w:type="spellEnd"/>
      <w:r>
        <w:rPr>
          <w:rtl/>
        </w:rPr>
        <w:t xml:space="preserve"> آلفا است و </w:t>
      </w:r>
      <w:proofErr w:type="spellStart"/>
      <w:r>
        <w:rPr>
          <w:rtl/>
        </w:rPr>
        <w:t>م</w:t>
      </w:r>
      <w:r>
        <w:rPr>
          <w:rFonts w:hint="cs"/>
          <w:rtl/>
        </w:rPr>
        <w:t>ی‌</w:t>
      </w:r>
      <w:r>
        <w:rPr>
          <w:rFonts w:hint="eastAsia"/>
          <w:rtl/>
        </w:rPr>
        <w:t>تواند</w:t>
      </w:r>
      <w:proofErr w:type="spellEnd"/>
      <w:r>
        <w:rPr>
          <w:rtl/>
        </w:rPr>
        <w:t xml:space="preserve"> </w:t>
      </w:r>
      <w:proofErr w:type="spellStart"/>
      <w:r>
        <w:rPr>
          <w:rtl/>
        </w:rPr>
        <w:t>به‌عنوان</w:t>
      </w:r>
      <w:proofErr w:type="spellEnd"/>
      <w:r>
        <w:rPr>
          <w:rtl/>
        </w:rPr>
        <w:t xml:space="preserve"> </w:t>
      </w:r>
      <w:r>
        <w:rPr>
          <w:rFonts w:hint="cs"/>
          <w:rtl/>
        </w:rPr>
        <w:t>ی</w:t>
      </w:r>
      <w:r>
        <w:rPr>
          <w:rFonts w:hint="eastAsia"/>
          <w:rtl/>
        </w:rPr>
        <w:t>ک</w:t>
      </w:r>
      <w:r>
        <w:rPr>
          <w:rtl/>
        </w:rPr>
        <w:t xml:space="preserve"> گز</w:t>
      </w:r>
      <w:r>
        <w:rPr>
          <w:rFonts w:hint="cs"/>
          <w:rtl/>
        </w:rPr>
        <w:t>ی</w:t>
      </w:r>
      <w:r>
        <w:rPr>
          <w:rFonts w:hint="eastAsia"/>
          <w:rtl/>
        </w:rPr>
        <w:t>نه</w:t>
      </w:r>
      <w:r>
        <w:rPr>
          <w:rtl/>
        </w:rPr>
        <w:t xml:space="preserve"> درمان</w:t>
      </w:r>
      <w:r>
        <w:rPr>
          <w:rFonts w:hint="cs"/>
          <w:rtl/>
        </w:rPr>
        <w:t>ی</w:t>
      </w:r>
      <w:r>
        <w:rPr>
          <w:rtl/>
        </w:rPr>
        <w:t xml:space="preserve"> با هز</w:t>
      </w:r>
      <w:r>
        <w:rPr>
          <w:rFonts w:hint="cs"/>
          <w:rtl/>
        </w:rPr>
        <w:t>ی</w:t>
      </w:r>
      <w:r>
        <w:rPr>
          <w:rFonts w:hint="eastAsia"/>
          <w:rtl/>
        </w:rPr>
        <w:t>نه</w:t>
      </w:r>
      <w:r>
        <w:rPr>
          <w:rtl/>
        </w:rPr>
        <w:t xml:space="preserve"> کمتر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w:t>
      </w:r>
      <w:proofErr w:type="spellStart"/>
      <w:r>
        <w:rPr>
          <w:rtl/>
        </w:rPr>
        <w:t>کم‌خون</w:t>
      </w:r>
      <w:r>
        <w:rPr>
          <w:rFonts w:hint="cs"/>
          <w:rtl/>
        </w:rPr>
        <w:t>ی</w:t>
      </w:r>
      <w:proofErr w:type="spellEnd"/>
      <w:r>
        <w:rPr>
          <w:rtl/>
        </w:rPr>
        <w:t xml:space="preserve"> در ب</w:t>
      </w:r>
      <w:r>
        <w:rPr>
          <w:rFonts w:hint="cs"/>
          <w:rtl/>
        </w:rPr>
        <w:t>ی</w:t>
      </w:r>
      <w:r>
        <w:rPr>
          <w:rFonts w:hint="eastAsia"/>
          <w:rtl/>
        </w:rPr>
        <w:t>ماران</w:t>
      </w:r>
      <w:r>
        <w:rPr>
          <w:rtl/>
        </w:rPr>
        <w:t xml:space="preserve"> مبتلا به </w:t>
      </w:r>
      <w:r>
        <w:t>ESKD</w:t>
      </w:r>
      <w:r>
        <w:rPr>
          <w:rtl/>
        </w:rPr>
        <w:t xml:space="preserve"> ارائه شود.</w:t>
      </w:r>
      <w:r w:rsidR="006D5618">
        <w:rPr>
          <w:rFonts w:hint="cs"/>
          <w:rtl/>
        </w:rPr>
        <w:t xml:space="preserve"> </w:t>
      </w:r>
      <w:r w:rsidR="006D5618">
        <w:rPr>
          <w:rtl/>
        </w:rPr>
        <w:fldChar w:fldCharType="begin"/>
      </w:r>
      <w:r w:rsidR="00391667">
        <w:rPr>
          <w:rtl/>
        </w:rPr>
        <w:instrText xml:space="preserve"> </w:instrText>
      </w:r>
      <w:r w:rsidR="00391667">
        <w:instrText>ADDIN ZOTERO_ITEM CSL_CITATION {"citationID":"YYKhXWEI","properties":{"formattedCitation":"(36)","plainCitation":"(36)","noteIndex":0},"citationItems":[{"id":17384,"uris":["http://zotero.org/groups/5618536/items/KVSIZJ4F"],"itemData":{"id":17384,"type</w:instrText>
      </w:r>
      <w:r w:rsidR="00391667">
        <w:rPr>
          <w:rtl/>
        </w:rPr>
        <w:instrText>":"</w:instrText>
      </w:r>
      <w:r w:rsidR="00391667">
        <w:instrText>article-journal","abstract":"BACKGROUND AND OBJECTIVES: This study was conducted to compare the safety and efficacy of intravenous epoetin alfa-epbx, an epoetin alfa biosimilar, to epoetin alfa in patients on hemodialysis with ESKD and anemia.\nDESIGN, SETTING, PARTICIPANTS, &amp; MEASUREMENTS: In this 24-week, multicenter, double-blind comparative efficacy and safety study, 612 patients on hemodialysis with ESKD and anemia who had stable hemoglobin and were receiving stable doses of intravenous epoetin alfa</w:instrText>
      </w:r>
      <w:r w:rsidR="00391667">
        <w:rPr>
          <w:rtl/>
        </w:rPr>
        <w:instrText xml:space="preserve"> </w:instrText>
      </w:r>
      <w:r w:rsidR="00391667">
        <w:instrText>were randomized (1:1) to intravenous epoetin alfa or epoetin alfa-epbx. Dosing was adjusted according to the epoetin alfa prescribing information. The coprimary efficacy end points were the least squares mean difference between the two treatments in mean</w:instrText>
      </w:r>
      <w:r w:rsidR="00391667">
        <w:rPr>
          <w:rtl/>
        </w:rPr>
        <w:instrText xml:space="preserve"> </w:instrText>
      </w:r>
      <w:r w:rsidR="00391667">
        <w:instrText>weekly hemoglobin level and mean weekly epoetin dose per kilogram of body weight during the last 4 weeks of treatment.\nRESULTS: The least squares mean difference between epoetin alfa-epbx and epoetin alfa in weekly hemoglobin was -0.12 g/dl and the 95% confidence interval (-0.25 to 0.01) was contained within the prespecified equivalence margin (-0.5 to 0.5 g/dl). The least squares mean difference between epoetin alfa-epbx and epoetin alfa in weekly epoetin dose per kilogram of body weight was 0.37 U/kg per week, and the 95% confidence interval (-10.40 to 11.13) was contained within the prespecified equivalence margin (-45 to 45 U/kg per week). Incidences of adverse events (77.1% versus 75.3%), serious adverse events (24.9% versus 27.0%), and deaths (n=5</w:instrText>
      </w:r>
      <w:r w:rsidR="00391667">
        <w:rPr>
          <w:rtl/>
        </w:rPr>
        <w:instrText xml:space="preserve"> </w:instrText>
      </w:r>
      <w:r w:rsidR="00391667">
        <w:instrText>versus 6) were similar between the epoetin alfa-epbx and epoetin alfa groups, respectively. Five patients tested positive for anti-recombinant human erythropoietin antibodies at baseline, and two additional patients (n=1 per group) developed anti-recombinant human erythropoietin antibodies while on study treatment. All patients tested negative for neutralizing antibodies, and no patient in either group experienced an event of pure red cell aplasia.\nCONCLUSIONS: This 24-week, comparative, clinical trial in patients on hemodialysis with ESKD and anemia demonstrated there is no clinically meaningful difference in efficacy or safety between epoetin alfa-epbx and epoetin alfa.","container-title":"Clinical journal of the American Society of Nephrology: CJASN</w:instrText>
      </w:r>
      <w:r w:rsidR="00391667">
        <w:rPr>
          <w:rtl/>
        </w:rPr>
        <w:instrText>","</w:instrText>
      </w:r>
      <w:r w:rsidR="00391667">
        <w:instrText>DOI":"10.2215/CJN.11631017","ISSN":"1555-905X","issue":"8","journalAbbreviation":"Clin J Am Soc Nephrol","language":"eng","note":"PMID: 29921734\nPMCID: PMC6086700","page":"1204-1214","source":"PubMed","title":"Intravenous Epoetin Alfa-epbx versus Epoetin Alfa for Treatment of Anemia in End-Stage Kidney Disease","volume":"13","author":[{"family":"Fishbane","given":"Steven"},{"family":"Singh","given":"Bhupinder"},{"family":"Kumbhat","given":"Seema"},{"family":"Wisemandle","given":"Wayne A."},{"family":"Martin","given":"Nancy E."}],"issued":{"date-parts":[["2018",8,7]]}}}],"schema":"https://github.com/citation-style-language/schema/raw/master/csl-citation.json</w:instrText>
      </w:r>
      <w:r w:rsidR="00391667">
        <w:rPr>
          <w:rtl/>
        </w:rPr>
        <w:instrText xml:space="preserve">"} </w:instrText>
      </w:r>
      <w:r w:rsidR="006D5618">
        <w:rPr>
          <w:rtl/>
        </w:rPr>
        <w:fldChar w:fldCharType="separate"/>
      </w:r>
      <w:r w:rsidR="00391667" w:rsidRPr="00391667">
        <w:rPr>
          <w:rFonts w:ascii="Times New Roman" w:hAnsi="Times New Roman" w:cs="Times New Roman"/>
        </w:rPr>
        <w:t>(36)</w:t>
      </w:r>
      <w:r w:rsidR="006D5618">
        <w:rPr>
          <w:rtl/>
        </w:rPr>
        <w:fldChar w:fldCharType="end"/>
      </w:r>
    </w:p>
    <w:p w14:paraId="796CCDBB" w14:textId="77777777" w:rsidR="00731AB4" w:rsidRDefault="00731AB4" w:rsidP="00731AB4">
      <w:pPr>
        <w:spacing w:after="160" w:line="259" w:lineRule="auto"/>
        <w:ind w:firstLine="0"/>
        <w:jc w:val="left"/>
        <w:rPr>
          <w:rtl/>
        </w:rPr>
      </w:pPr>
    </w:p>
    <w:p w14:paraId="5E1D674F"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cols w:space="720"/>
          <w:bidi/>
          <w:rtlGutter/>
          <w:docGrid w:linePitch="360"/>
        </w:sectPr>
      </w:pPr>
    </w:p>
    <w:p w14:paraId="29111C97" w14:textId="77777777" w:rsidR="00731AB4" w:rsidRPr="002F69D9" w:rsidRDefault="00731AB4" w:rsidP="00731AB4">
      <w:pPr>
        <w:pStyle w:val="ListBullet"/>
        <w:numPr>
          <w:ilvl w:val="0"/>
          <w:numId w:val="0"/>
        </w:numPr>
        <w:ind w:left="432" w:hanging="432"/>
        <w:jc w:val="center"/>
        <w:rPr>
          <w:rFonts w:cs="B Titr"/>
          <w:sz w:val="32"/>
          <w:szCs w:val="36"/>
          <w:rtl/>
        </w:rPr>
      </w:pPr>
      <w:r w:rsidRPr="002F69D9">
        <w:rPr>
          <w:rFonts w:cs="B Titr"/>
          <w:noProof/>
          <w:sz w:val="32"/>
          <w:szCs w:val="36"/>
        </w:rPr>
        <w:lastRenderedPageBreak/>
        <mc:AlternateContent>
          <mc:Choice Requires="wps">
            <w:drawing>
              <wp:anchor distT="45720" distB="45720" distL="114300" distR="114300" simplePos="0" relativeHeight="251665408" behindDoc="0" locked="0" layoutInCell="1" allowOverlap="1" wp14:anchorId="5C1DFA5A" wp14:editId="051A3ECB">
                <wp:simplePos x="0" y="0"/>
                <wp:positionH relativeFrom="column">
                  <wp:align>center</wp:align>
                </wp:positionH>
                <wp:positionV relativeFrom="page">
                  <wp:align>center</wp:align>
                </wp:positionV>
                <wp:extent cx="2360930" cy="1404620"/>
                <wp:effectExtent l="0" t="0" r="0" b="635"/>
                <wp:wrapSquare wrapText="bothSides"/>
                <wp:docPr id="52251804" name="Text Box 522518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C0E924D" w14:textId="77777777" w:rsidR="00731AB4" w:rsidRPr="002F69D9" w:rsidRDefault="00731AB4" w:rsidP="00731AB4">
                            <w:pPr>
                              <w:ind w:hanging="52"/>
                              <w:jc w:val="center"/>
                              <w:rPr>
                                <w:rFonts w:cs="B Titr"/>
                                <w:sz w:val="40"/>
                                <w:szCs w:val="44"/>
                              </w:rPr>
                            </w:pPr>
                            <w:r w:rsidRPr="002F69D9">
                              <w:rPr>
                                <w:rFonts w:cs="B Titr" w:hint="cs"/>
                                <w:sz w:val="40"/>
                                <w:szCs w:val="44"/>
                                <w:rtl/>
                              </w:rPr>
                              <w:t xml:space="preserve">مواد و روش </w:t>
                            </w:r>
                            <w:r>
                              <w:rPr>
                                <w:rFonts w:cs="B Titr" w:hint="cs"/>
                                <w:sz w:val="40"/>
                                <w:szCs w:val="44"/>
                                <w:rtl/>
                              </w:rPr>
                              <w:t>کار</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1DFA5A" id="Text Box 52251804" o:spid="_x0000_s1028" type="#_x0000_t202" style="position:absolute;left:0;text-align:left;margin-left:0;margin-top:0;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center;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" filled="f" stroked="f">
                <v:textbox style="mso-fit-shape-to-text:t">
                  <w:txbxContent>
                    <w:p w14:paraId="0C0E924D" w14:textId="77777777" w:rsidR="00731AB4" w:rsidRPr="002F69D9" w:rsidRDefault="00731AB4" w:rsidP="00731AB4">
                      <w:pPr>
                        <w:ind w:hanging="52"/>
                        <w:jc w:val="center"/>
                        <w:rPr>
                          <w:rFonts w:cs="B Titr"/>
                          <w:sz w:val="40"/>
                          <w:szCs w:val="44"/>
                        </w:rPr>
                      </w:pPr>
                      <w:r w:rsidRPr="002F69D9">
                        <w:rPr>
                          <w:rFonts w:cs="B Titr" w:hint="cs"/>
                          <w:sz w:val="40"/>
                          <w:szCs w:val="44"/>
                          <w:rtl/>
                        </w:rPr>
                        <w:t xml:space="preserve">مواد و روش </w:t>
                      </w:r>
                      <w:r>
                        <w:rPr>
                          <w:rFonts w:cs="B Titr" w:hint="cs"/>
                          <w:sz w:val="40"/>
                          <w:szCs w:val="44"/>
                          <w:rtl/>
                        </w:rPr>
                        <w:t>کار</w:t>
                      </w:r>
                    </w:p>
                  </w:txbxContent>
                </v:textbox>
                <w10:wrap type="square" anchory="page"/>
              </v:shape>
            </w:pict>
          </mc:Fallback>
        </mc:AlternateContent>
      </w:r>
      <w:r>
        <w:rPr>
          <w:rFonts w:cs="B Titr" w:hint="cs"/>
          <w:sz w:val="32"/>
          <w:szCs w:val="36"/>
          <w:rtl/>
        </w:rPr>
        <w:t>فصل سوم</w:t>
      </w:r>
    </w:p>
    <w:p w14:paraId="10828CFF" w14:textId="77777777" w:rsidR="00731AB4" w:rsidRDefault="00731AB4" w:rsidP="00731AB4">
      <w:pPr>
        <w:pStyle w:val="ListBullet"/>
        <w:numPr>
          <w:ilvl w:val="0"/>
          <w:numId w:val="0"/>
        </w:numPr>
        <w:ind w:left="432" w:hanging="432"/>
        <w:rPr>
          <w:rtl/>
        </w:rPr>
      </w:pPr>
    </w:p>
    <w:p w14:paraId="7B67D8B1" w14:textId="77777777" w:rsidR="00731AB4" w:rsidRDefault="00731AB4" w:rsidP="00731AB4">
      <w:pPr>
        <w:spacing w:after="160" w:line="259" w:lineRule="auto"/>
        <w:ind w:firstLine="0"/>
        <w:jc w:val="left"/>
        <w:rPr>
          <w:rtl/>
        </w:rPr>
      </w:pPr>
    </w:p>
    <w:p w14:paraId="59F0F822" w14:textId="77777777" w:rsidR="0080625E" w:rsidRDefault="0080625E" w:rsidP="00731AB4">
      <w:pPr>
        <w:spacing w:after="160" w:line="259" w:lineRule="auto"/>
        <w:ind w:firstLine="0"/>
        <w:jc w:val="left"/>
        <w:rPr>
          <w:rtl/>
        </w:rPr>
      </w:pPr>
    </w:p>
    <w:p w14:paraId="0C6C17AE" w14:textId="77777777" w:rsidR="0080625E" w:rsidRDefault="0080625E" w:rsidP="00731AB4">
      <w:pPr>
        <w:spacing w:after="160" w:line="259" w:lineRule="auto"/>
        <w:ind w:firstLine="0"/>
        <w:jc w:val="left"/>
        <w:rPr>
          <w:rtl/>
        </w:rPr>
      </w:pPr>
    </w:p>
    <w:p w14:paraId="29D53432" w14:textId="77777777" w:rsidR="0080625E" w:rsidRDefault="0080625E" w:rsidP="00731AB4">
      <w:pPr>
        <w:spacing w:after="160" w:line="259" w:lineRule="auto"/>
        <w:ind w:firstLine="0"/>
        <w:jc w:val="left"/>
        <w:rPr>
          <w:rtl/>
        </w:rPr>
      </w:pPr>
    </w:p>
    <w:p w14:paraId="73402EAA" w14:textId="77777777" w:rsidR="00731AB4" w:rsidRDefault="00731AB4" w:rsidP="00731AB4">
      <w:pPr>
        <w:spacing w:after="160" w:line="259" w:lineRule="auto"/>
        <w:ind w:firstLine="0"/>
        <w:jc w:val="left"/>
        <w:rPr>
          <w:rtl/>
        </w:rPr>
      </w:pPr>
    </w:p>
    <w:p w14:paraId="004B1B0F" w14:textId="77777777" w:rsidR="00731AB4" w:rsidRDefault="00731AB4" w:rsidP="00731AB4">
      <w:pPr>
        <w:spacing w:after="160" w:line="259" w:lineRule="auto"/>
        <w:ind w:firstLine="0"/>
        <w:jc w:val="left"/>
        <w:rPr>
          <w:rtl/>
        </w:rPr>
        <w:sectPr w:rsidR="00731AB4" w:rsidSect="007763CA">
          <w:type w:val="oddPage"/>
          <w:pgSz w:w="11907" w:h="16840" w:code="9"/>
          <w:pgMar w:top="5670" w:right="1985" w:bottom="5670" w:left="1418" w:header="720" w:footer="720" w:gutter="0"/>
          <w:cols w:space="720"/>
          <w:titlePg/>
          <w:bidi/>
          <w:rtlGutter/>
          <w:docGrid w:linePitch="360"/>
        </w:sectPr>
      </w:pPr>
    </w:p>
    <w:p w14:paraId="5C59C61F" w14:textId="77777777" w:rsidR="00731AB4" w:rsidRDefault="00731AB4" w:rsidP="008E2B9B">
      <w:pPr>
        <w:pStyle w:val="Heading1"/>
        <w:rPr>
          <w:rStyle w:val="Heading1Char"/>
        </w:rPr>
      </w:pPr>
      <w:bookmarkStart w:id="4" w:name="_Toc146126688"/>
      <w:r>
        <w:rPr>
          <w:rFonts w:hint="cs"/>
          <w:rtl/>
        </w:rPr>
        <w:lastRenderedPageBreak/>
        <w:t xml:space="preserve">فصل سوم: </w:t>
      </w:r>
      <w:r w:rsidRPr="002D233F">
        <w:rPr>
          <w:rStyle w:val="Heading1Char"/>
          <w:rtl/>
        </w:rPr>
        <w:t xml:space="preserve">مواد و روش </w:t>
      </w:r>
      <w:r>
        <w:rPr>
          <w:rStyle w:val="Heading1Char"/>
          <w:rFonts w:hint="cs"/>
          <w:rtl/>
        </w:rPr>
        <w:t>کار</w:t>
      </w:r>
      <w:bookmarkEnd w:id="4"/>
    </w:p>
    <w:p w14:paraId="7B126B87" w14:textId="77777777" w:rsidR="0061120C" w:rsidRDefault="008E2B9B" w:rsidP="008E2B9B">
      <w:pPr>
        <w:rPr>
          <w:rtl/>
        </w:rPr>
      </w:pPr>
      <w:r>
        <w:rPr>
          <w:rtl/>
        </w:rPr>
        <w:t>مطالعه</w:t>
      </w:r>
      <w:r>
        <w:rPr>
          <w:rFonts w:hint="cs"/>
          <w:rtl/>
        </w:rPr>
        <w:t xml:space="preserve"> حاضر به صورت</w:t>
      </w:r>
      <w:r>
        <w:rPr>
          <w:rtl/>
        </w:rPr>
        <w:t xml:space="preserve"> </w:t>
      </w:r>
      <w:r w:rsidR="00E61014">
        <w:rPr>
          <w:rtl/>
        </w:rPr>
        <w:t>ی</w:t>
      </w:r>
      <w:r>
        <w:rPr>
          <w:rtl/>
        </w:rPr>
        <w:t xml:space="preserve">ک </w:t>
      </w:r>
      <w:r>
        <w:rPr>
          <w:rFonts w:hint="cs"/>
          <w:rtl/>
        </w:rPr>
        <w:t>پژوهش</w:t>
      </w:r>
      <w:r>
        <w:rPr>
          <w:rtl/>
        </w:rPr>
        <w:t xml:space="preserve"> پا</w:t>
      </w:r>
      <w:r w:rsidR="00E61014">
        <w:rPr>
          <w:rtl/>
        </w:rPr>
        <w:t>ی</w:t>
      </w:r>
      <w:r>
        <w:rPr>
          <w:rtl/>
        </w:rPr>
        <w:t xml:space="preserve">لوت </w:t>
      </w:r>
      <w:r>
        <w:rPr>
          <w:rFonts w:hint="cs"/>
          <w:rtl/>
        </w:rPr>
        <w:t>با هدف</w:t>
      </w:r>
      <w:r>
        <w:rPr>
          <w:rtl/>
        </w:rPr>
        <w:t xml:space="preserve"> ارز</w:t>
      </w:r>
      <w:r w:rsidR="00E61014">
        <w:rPr>
          <w:rtl/>
        </w:rPr>
        <w:t>ی</w:t>
      </w:r>
      <w:r>
        <w:rPr>
          <w:rtl/>
        </w:rPr>
        <w:t>اب</w:t>
      </w:r>
      <w:r w:rsidR="00E61014">
        <w:rPr>
          <w:rtl/>
        </w:rPr>
        <w:t>ی</w:t>
      </w:r>
      <w:r>
        <w:rPr>
          <w:rtl/>
        </w:rPr>
        <w:t xml:space="preserve"> </w:t>
      </w:r>
      <w:proofErr w:type="spellStart"/>
      <w:r>
        <w:rPr>
          <w:rtl/>
        </w:rPr>
        <w:t>فارماكوك</w:t>
      </w:r>
      <w:r w:rsidR="00E61014">
        <w:rPr>
          <w:rtl/>
        </w:rPr>
        <w:t>ی</w:t>
      </w:r>
      <w:r>
        <w:rPr>
          <w:rtl/>
        </w:rPr>
        <w:t>نت</w:t>
      </w:r>
      <w:r w:rsidR="00E61014">
        <w:rPr>
          <w:rtl/>
        </w:rPr>
        <w:t>ی</w:t>
      </w:r>
      <w:r>
        <w:rPr>
          <w:rtl/>
        </w:rPr>
        <w:t>ک</w:t>
      </w:r>
      <w:proofErr w:type="spellEnd"/>
      <w:r>
        <w:rPr>
          <w:rtl/>
        </w:rPr>
        <w:t xml:space="preserve"> تک دوز ار</w:t>
      </w:r>
      <w:r w:rsidR="00E61014">
        <w:rPr>
          <w:rtl/>
        </w:rPr>
        <w:t>ی</w:t>
      </w:r>
      <w:r>
        <w:rPr>
          <w:rtl/>
        </w:rPr>
        <w:t>تروپو</w:t>
      </w:r>
      <w:r w:rsidR="00E61014">
        <w:rPr>
          <w:rtl/>
        </w:rPr>
        <w:t>ی</w:t>
      </w:r>
      <w:r>
        <w:rPr>
          <w:rtl/>
        </w:rPr>
        <w:t>ت</w:t>
      </w:r>
      <w:r w:rsidR="00E61014">
        <w:rPr>
          <w:rtl/>
        </w:rPr>
        <w:t>ی</w:t>
      </w:r>
      <w:r>
        <w:rPr>
          <w:rtl/>
        </w:rPr>
        <w:t>ن آلفا با دوز 0,2000 واحد ور</w:t>
      </w:r>
      <w:r w:rsidR="00E61014">
        <w:rPr>
          <w:rtl/>
        </w:rPr>
        <w:t>ی</w:t>
      </w:r>
      <w:r>
        <w:rPr>
          <w:rtl/>
        </w:rPr>
        <w:t>د</w:t>
      </w:r>
      <w:r w:rsidR="00E61014">
        <w:rPr>
          <w:rtl/>
        </w:rPr>
        <w:t>ی</w:t>
      </w:r>
      <w:r>
        <w:rPr>
          <w:rtl/>
        </w:rPr>
        <w:t xml:space="preserve"> در ب</w:t>
      </w:r>
      <w:r w:rsidR="00E61014">
        <w:rPr>
          <w:rtl/>
        </w:rPr>
        <w:t>ی</w:t>
      </w:r>
      <w:r>
        <w:rPr>
          <w:rtl/>
        </w:rPr>
        <w:t xml:space="preserve">ماران </w:t>
      </w:r>
      <w:proofErr w:type="spellStart"/>
      <w:r>
        <w:rPr>
          <w:rtl/>
        </w:rPr>
        <w:t>بدحال</w:t>
      </w:r>
      <w:proofErr w:type="spellEnd"/>
      <w:r>
        <w:rPr>
          <w:rtl/>
        </w:rPr>
        <w:t xml:space="preserve"> دچار آنم</w:t>
      </w:r>
      <w:r w:rsidR="00E61014">
        <w:rPr>
          <w:rtl/>
        </w:rPr>
        <w:t>ی</w:t>
      </w:r>
      <w:r>
        <w:rPr>
          <w:rtl/>
        </w:rPr>
        <w:t xml:space="preserve"> </w:t>
      </w:r>
      <w:r w:rsidR="00535EA4">
        <w:rPr>
          <w:rFonts w:hint="cs"/>
          <w:rtl/>
        </w:rPr>
        <w:t>ط</w:t>
      </w:r>
      <w:r>
        <w:rPr>
          <w:rFonts w:hint="cs"/>
          <w:rtl/>
        </w:rPr>
        <w:t>راحی ش</w:t>
      </w:r>
      <w:r>
        <w:rPr>
          <w:rtl/>
        </w:rPr>
        <w:t>د.</w:t>
      </w:r>
    </w:p>
    <w:p w14:paraId="0CB40139" w14:textId="77777777" w:rsidR="00E720FD" w:rsidRDefault="0061120C" w:rsidP="00E720FD">
      <w:pPr>
        <w:pStyle w:val="Heading2"/>
        <w:rPr>
          <w:rtl/>
        </w:rPr>
      </w:pPr>
      <w:bookmarkStart w:id="5" w:name="_Ref186395082"/>
      <w:r>
        <w:rPr>
          <w:rFonts w:hint="cs"/>
          <w:rtl/>
        </w:rPr>
        <w:t>جمعیت هدف</w:t>
      </w:r>
      <w:bookmarkEnd w:id="5"/>
    </w:p>
    <w:p w14:paraId="709F9FD3" w14:textId="77777777" w:rsidR="008E2B9B" w:rsidRDefault="008E2B9B" w:rsidP="0061120C">
      <w:pPr>
        <w:rPr>
          <w:rtl/>
        </w:rPr>
      </w:pPr>
      <w:r>
        <w:rPr>
          <w:rtl/>
        </w:rPr>
        <w:t>جمع</w:t>
      </w:r>
      <w:r w:rsidR="00E61014">
        <w:rPr>
          <w:rtl/>
        </w:rPr>
        <w:t>ی</w:t>
      </w:r>
      <w:r>
        <w:rPr>
          <w:rtl/>
        </w:rPr>
        <w:t>ت مورد مطالعه ما از گروه ب</w:t>
      </w:r>
      <w:r w:rsidR="00E61014">
        <w:rPr>
          <w:rtl/>
        </w:rPr>
        <w:t>ی</w:t>
      </w:r>
      <w:r>
        <w:rPr>
          <w:rtl/>
        </w:rPr>
        <w:t xml:space="preserve">ماران </w:t>
      </w:r>
      <w:proofErr w:type="spellStart"/>
      <w:r>
        <w:rPr>
          <w:rtl/>
        </w:rPr>
        <w:t>بدحال</w:t>
      </w:r>
      <w:proofErr w:type="spellEnd"/>
      <w:r>
        <w:rPr>
          <w:rtl/>
        </w:rPr>
        <w:t xml:space="preserve"> دچار آنم</w:t>
      </w:r>
      <w:r w:rsidR="00E61014">
        <w:rPr>
          <w:rtl/>
        </w:rPr>
        <w:t>ی</w:t>
      </w:r>
      <w:r>
        <w:rPr>
          <w:rtl/>
        </w:rPr>
        <w:t xml:space="preserve"> بستر</w:t>
      </w:r>
      <w:r w:rsidR="00E61014">
        <w:rPr>
          <w:rtl/>
        </w:rPr>
        <w:t>ی</w:t>
      </w:r>
      <w:r>
        <w:rPr>
          <w:rtl/>
        </w:rPr>
        <w:t xml:space="preserve"> در بخش مراقبت ها</w:t>
      </w:r>
      <w:r w:rsidR="00E61014">
        <w:rPr>
          <w:rtl/>
        </w:rPr>
        <w:t>ی</w:t>
      </w:r>
      <w:r>
        <w:rPr>
          <w:rtl/>
        </w:rPr>
        <w:t xml:space="preserve"> و</w:t>
      </w:r>
      <w:r w:rsidR="00E61014">
        <w:rPr>
          <w:rtl/>
        </w:rPr>
        <w:t>ی</w:t>
      </w:r>
      <w:r>
        <w:rPr>
          <w:rtl/>
        </w:rPr>
        <w:t>ژه ب</w:t>
      </w:r>
      <w:r w:rsidR="00E61014">
        <w:rPr>
          <w:rtl/>
        </w:rPr>
        <w:t>ی</w:t>
      </w:r>
      <w:r>
        <w:rPr>
          <w:rtl/>
        </w:rPr>
        <w:t>مارستان س</w:t>
      </w:r>
      <w:r w:rsidR="00E61014">
        <w:rPr>
          <w:rtl/>
        </w:rPr>
        <w:t>ی</w:t>
      </w:r>
      <w:r>
        <w:rPr>
          <w:rtl/>
        </w:rPr>
        <w:t>نا در سال 1402 م</w:t>
      </w:r>
      <w:r w:rsidR="00E61014">
        <w:rPr>
          <w:rtl/>
        </w:rPr>
        <w:t>ی</w:t>
      </w:r>
      <w:r>
        <w:rPr>
          <w:rtl/>
        </w:rPr>
        <w:t xml:space="preserve"> باشد. </w:t>
      </w:r>
    </w:p>
    <w:p w14:paraId="36C363BB" w14:textId="77777777" w:rsidR="008E2B9B" w:rsidRDefault="008E2B9B" w:rsidP="008E2B9B">
      <w:pPr>
        <w:rPr>
          <w:rtl/>
        </w:rPr>
      </w:pPr>
      <w:r>
        <w:rPr>
          <w:rtl/>
        </w:rPr>
        <w:t>شرا</w:t>
      </w:r>
      <w:r w:rsidR="00E61014">
        <w:rPr>
          <w:rtl/>
        </w:rPr>
        <w:t>ی</w:t>
      </w:r>
      <w:r>
        <w:rPr>
          <w:rtl/>
        </w:rPr>
        <w:t xml:space="preserve">ط ورود </w:t>
      </w:r>
      <w:r w:rsidR="00E720FD">
        <w:rPr>
          <w:rFonts w:hint="cs"/>
          <w:rtl/>
        </w:rPr>
        <w:t xml:space="preserve">شرکت </w:t>
      </w:r>
      <w:proofErr w:type="spellStart"/>
      <w:r w:rsidR="00E720FD">
        <w:rPr>
          <w:rFonts w:hint="cs"/>
          <w:rtl/>
        </w:rPr>
        <w:t>کنندگان</w:t>
      </w:r>
      <w:proofErr w:type="spellEnd"/>
      <w:r w:rsidR="00E720FD">
        <w:rPr>
          <w:rFonts w:hint="cs"/>
          <w:rtl/>
        </w:rPr>
        <w:t xml:space="preserve"> </w:t>
      </w:r>
      <w:r>
        <w:rPr>
          <w:rtl/>
        </w:rPr>
        <w:t>به مطالعه</w:t>
      </w:r>
      <w:r w:rsidR="00E720FD">
        <w:rPr>
          <w:rFonts w:hint="cs"/>
          <w:rtl/>
        </w:rPr>
        <w:t xml:space="preserve"> به شرح زیر بود:</w:t>
      </w:r>
    </w:p>
    <w:p w14:paraId="00D5BD00" w14:textId="77777777" w:rsidR="008E2B9B" w:rsidRDefault="008E2B9B" w:rsidP="00E61014">
      <w:pPr>
        <w:pStyle w:val="ListParagraph"/>
        <w:numPr>
          <w:ilvl w:val="0"/>
          <w:numId w:val="15"/>
        </w:numPr>
        <w:rPr>
          <w:rtl/>
        </w:rPr>
      </w:pPr>
      <w:r>
        <w:rPr>
          <w:rFonts w:hint="cs"/>
          <w:rtl/>
        </w:rPr>
        <w:t>ب</w:t>
      </w:r>
      <w:r w:rsidR="00E61014">
        <w:rPr>
          <w:rFonts w:hint="cs"/>
          <w:rtl/>
        </w:rPr>
        <w:t>ی</w:t>
      </w:r>
      <w:r>
        <w:rPr>
          <w:rFonts w:hint="cs"/>
          <w:rtl/>
        </w:rPr>
        <w:t>ماران</w:t>
      </w:r>
      <w:r>
        <w:rPr>
          <w:rtl/>
        </w:rPr>
        <w:t xml:space="preserve"> </w:t>
      </w:r>
      <w:r>
        <w:rPr>
          <w:rFonts w:hint="cs"/>
          <w:rtl/>
        </w:rPr>
        <w:t>بستر</w:t>
      </w:r>
      <w:r w:rsidR="00E61014">
        <w:rPr>
          <w:rFonts w:hint="cs"/>
          <w:rtl/>
        </w:rPr>
        <w:t>ی</w:t>
      </w:r>
      <w:r>
        <w:rPr>
          <w:rtl/>
        </w:rPr>
        <w:t xml:space="preserve"> </w:t>
      </w:r>
      <w:r>
        <w:rPr>
          <w:rFonts w:hint="cs"/>
          <w:rtl/>
        </w:rPr>
        <w:t>در</w:t>
      </w:r>
      <w:r>
        <w:rPr>
          <w:rtl/>
        </w:rPr>
        <w:t xml:space="preserve"> </w:t>
      </w:r>
      <w:r>
        <w:rPr>
          <w:rFonts w:hint="cs"/>
          <w:rtl/>
        </w:rPr>
        <w:t>بخش</w:t>
      </w:r>
      <w:r>
        <w:rPr>
          <w:rtl/>
        </w:rPr>
        <w:t xml:space="preserve"> </w:t>
      </w:r>
      <w:r>
        <w:rPr>
          <w:rFonts w:hint="cs"/>
          <w:rtl/>
        </w:rPr>
        <w:t>مراقبتها</w:t>
      </w:r>
      <w:r w:rsidR="00E61014">
        <w:rPr>
          <w:rFonts w:hint="cs"/>
          <w:rtl/>
        </w:rPr>
        <w:t>ی</w:t>
      </w:r>
      <w:r>
        <w:rPr>
          <w:rtl/>
        </w:rPr>
        <w:t xml:space="preserve"> </w:t>
      </w:r>
      <w:r>
        <w:rPr>
          <w:rFonts w:hint="cs"/>
          <w:rtl/>
        </w:rPr>
        <w:t>و</w:t>
      </w:r>
      <w:r w:rsidR="00E61014">
        <w:rPr>
          <w:rFonts w:hint="cs"/>
          <w:rtl/>
        </w:rPr>
        <w:t>ی</w:t>
      </w:r>
      <w:r>
        <w:rPr>
          <w:rFonts w:hint="cs"/>
          <w:rtl/>
        </w:rPr>
        <w:t>ژه</w:t>
      </w:r>
      <w:r>
        <w:rPr>
          <w:rtl/>
        </w:rPr>
        <w:t xml:space="preserve"> </w:t>
      </w:r>
    </w:p>
    <w:p w14:paraId="22C06817" w14:textId="77777777" w:rsidR="008E2B9B" w:rsidRDefault="008E2B9B" w:rsidP="00E61014">
      <w:pPr>
        <w:pStyle w:val="ListParagraph"/>
        <w:numPr>
          <w:ilvl w:val="0"/>
          <w:numId w:val="15"/>
        </w:numPr>
        <w:rPr>
          <w:rtl/>
        </w:rPr>
      </w:pPr>
      <w:r>
        <w:t>Hb</w:t>
      </w:r>
      <w:r>
        <w:rPr>
          <w:rtl/>
        </w:rPr>
        <w:t xml:space="preserve"> سرم &lt;9 گرم در </w:t>
      </w:r>
      <w:proofErr w:type="spellStart"/>
      <w:r>
        <w:rPr>
          <w:rtl/>
        </w:rPr>
        <w:t>دس</w:t>
      </w:r>
      <w:r w:rsidR="00E61014">
        <w:rPr>
          <w:rtl/>
        </w:rPr>
        <w:t>ی</w:t>
      </w:r>
      <w:proofErr w:type="spellEnd"/>
      <w:r>
        <w:rPr>
          <w:rtl/>
        </w:rPr>
        <w:t xml:space="preserve"> ل</w:t>
      </w:r>
      <w:r w:rsidR="00E61014">
        <w:rPr>
          <w:rtl/>
        </w:rPr>
        <w:t>ی</w:t>
      </w:r>
      <w:r>
        <w:rPr>
          <w:rtl/>
        </w:rPr>
        <w:t xml:space="preserve">تر  </w:t>
      </w:r>
    </w:p>
    <w:p w14:paraId="4A6611F3" w14:textId="77777777" w:rsidR="008E2B9B" w:rsidRDefault="008E2B9B" w:rsidP="00E61014">
      <w:pPr>
        <w:pStyle w:val="ListParagraph"/>
        <w:numPr>
          <w:ilvl w:val="0"/>
          <w:numId w:val="15"/>
        </w:numPr>
        <w:rPr>
          <w:rtl/>
        </w:rPr>
      </w:pPr>
      <w:r>
        <w:rPr>
          <w:rFonts w:hint="cs"/>
          <w:rtl/>
        </w:rPr>
        <w:t>سن</w:t>
      </w:r>
      <w:r>
        <w:rPr>
          <w:rtl/>
        </w:rPr>
        <w:t xml:space="preserve"> 18 </w:t>
      </w:r>
      <w:r>
        <w:rPr>
          <w:rFonts w:hint="cs"/>
          <w:rtl/>
        </w:rPr>
        <w:t>تا</w:t>
      </w:r>
      <w:r>
        <w:rPr>
          <w:rtl/>
        </w:rPr>
        <w:t xml:space="preserve"> 65 </w:t>
      </w:r>
      <w:r>
        <w:rPr>
          <w:rFonts w:hint="cs"/>
          <w:rtl/>
        </w:rPr>
        <w:t>سال</w:t>
      </w:r>
      <w:r>
        <w:rPr>
          <w:rtl/>
        </w:rPr>
        <w:t xml:space="preserve"> </w:t>
      </w:r>
    </w:p>
    <w:p w14:paraId="48CB6338" w14:textId="77777777" w:rsidR="008E2B9B" w:rsidRDefault="008E2B9B" w:rsidP="00E61014">
      <w:pPr>
        <w:pStyle w:val="ListParagraph"/>
        <w:numPr>
          <w:ilvl w:val="0"/>
          <w:numId w:val="15"/>
        </w:numPr>
        <w:rPr>
          <w:rtl/>
        </w:rPr>
      </w:pPr>
      <w:r>
        <w:rPr>
          <w:rFonts w:hint="cs"/>
          <w:rtl/>
        </w:rPr>
        <w:t>ب</w:t>
      </w:r>
      <w:r w:rsidR="00E61014">
        <w:rPr>
          <w:rFonts w:hint="cs"/>
          <w:rtl/>
        </w:rPr>
        <w:t>ی</w:t>
      </w:r>
      <w:r>
        <w:rPr>
          <w:rFonts w:hint="cs"/>
          <w:rtl/>
        </w:rPr>
        <w:t>ماران</w:t>
      </w:r>
      <w:r w:rsidR="00E720FD">
        <w:rPr>
          <w:rFonts w:hint="cs"/>
          <w:rtl/>
        </w:rPr>
        <w:t xml:space="preserve"> دارای</w:t>
      </w:r>
      <w:r>
        <w:rPr>
          <w:rtl/>
        </w:rPr>
        <w:t xml:space="preserve"> </w:t>
      </w:r>
      <w:r>
        <w:rPr>
          <w:rFonts w:hint="cs"/>
          <w:rtl/>
        </w:rPr>
        <w:t>حداقل</w:t>
      </w:r>
      <w:r>
        <w:rPr>
          <w:rtl/>
        </w:rPr>
        <w:t xml:space="preserve"> </w:t>
      </w:r>
      <w:r>
        <w:rPr>
          <w:rFonts w:hint="cs"/>
          <w:rtl/>
        </w:rPr>
        <w:t>دو</w:t>
      </w:r>
      <w:r>
        <w:rPr>
          <w:rtl/>
        </w:rPr>
        <w:t xml:space="preserve"> </w:t>
      </w:r>
      <w:r>
        <w:rPr>
          <w:rFonts w:hint="cs"/>
          <w:rtl/>
        </w:rPr>
        <w:t>مع</w:t>
      </w:r>
      <w:r w:rsidR="00E61014">
        <w:rPr>
          <w:rFonts w:hint="cs"/>
          <w:rtl/>
        </w:rPr>
        <w:t>ی</w:t>
      </w:r>
      <w:r>
        <w:rPr>
          <w:rFonts w:hint="cs"/>
          <w:rtl/>
        </w:rPr>
        <w:t>ار</w:t>
      </w:r>
      <w:r>
        <w:rPr>
          <w:rtl/>
        </w:rPr>
        <w:t xml:space="preserve"> </w:t>
      </w:r>
      <w:r>
        <w:rPr>
          <w:rFonts w:hint="cs"/>
          <w:rtl/>
        </w:rPr>
        <w:t>از</w:t>
      </w:r>
      <w:r>
        <w:rPr>
          <w:rtl/>
        </w:rPr>
        <w:t xml:space="preserve"> </w:t>
      </w:r>
      <w:r>
        <w:rPr>
          <w:rFonts w:hint="cs"/>
          <w:rtl/>
        </w:rPr>
        <w:t>مع</w:t>
      </w:r>
      <w:r w:rsidR="00E61014">
        <w:rPr>
          <w:rFonts w:hint="cs"/>
          <w:rtl/>
        </w:rPr>
        <w:t>ی</w:t>
      </w:r>
      <w:r>
        <w:rPr>
          <w:rFonts w:hint="cs"/>
          <w:rtl/>
        </w:rPr>
        <w:t>ارها</w:t>
      </w:r>
      <w:r w:rsidR="00E61014">
        <w:rPr>
          <w:rFonts w:hint="cs"/>
          <w:rtl/>
        </w:rPr>
        <w:t>ی</w:t>
      </w:r>
      <w:r>
        <w:rPr>
          <w:rtl/>
        </w:rPr>
        <w:t xml:space="preserve"> </w:t>
      </w:r>
      <w:r>
        <w:rPr>
          <w:rFonts w:hint="cs"/>
          <w:rtl/>
        </w:rPr>
        <w:t>سندروم</w:t>
      </w:r>
      <w:r>
        <w:rPr>
          <w:rtl/>
        </w:rPr>
        <w:t xml:space="preserve"> </w:t>
      </w:r>
      <w:proofErr w:type="spellStart"/>
      <w:r>
        <w:rPr>
          <w:rFonts w:hint="cs"/>
          <w:rtl/>
        </w:rPr>
        <w:t>التهاب</w:t>
      </w:r>
      <w:r w:rsidR="00E61014">
        <w:rPr>
          <w:rFonts w:hint="cs"/>
          <w:rtl/>
        </w:rPr>
        <w:t>ی</w:t>
      </w:r>
      <w:proofErr w:type="spellEnd"/>
      <w:r>
        <w:rPr>
          <w:rtl/>
        </w:rPr>
        <w:t xml:space="preserve"> </w:t>
      </w:r>
      <w:r>
        <w:rPr>
          <w:rFonts w:hint="cs"/>
          <w:rtl/>
        </w:rPr>
        <w:t>س</w:t>
      </w:r>
      <w:r w:rsidR="00E61014">
        <w:rPr>
          <w:rFonts w:hint="cs"/>
          <w:rtl/>
        </w:rPr>
        <w:t>ی</w:t>
      </w:r>
      <w:r>
        <w:rPr>
          <w:rFonts w:hint="cs"/>
          <w:rtl/>
        </w:rPr>
        <w:t>ستم</w:t>
      </w:r>
      <w:r w:rsidR="00E61014">
        <w:rPr>
          <w:rFonts w:hint="cs"/>
          <w:rtl/>
        </w:rPr>
        <w:t>ی</w:t>
      </w:r>
      <w:r>
        <w:rPr>
          <w:rFonts w:hint="cs"/>
          <w:rtl/>
        </w:rPr>
        <w:t>ک</w:t>
      </w:r>
      <w:r>
        <w:rPr>
          <w:rtl/>
        </w:rPr>
        <w:t xml:space="preserve"> (</w:t>
      </w:r>
      <w:r>
        <w:t>SIRS</w:t>
      </w:r>
      <w:r>
        <w:rPr>
          <w:rtl/>
        </w:rPr>
        <w:t xml:space="preserve">) </w:t>
      </w:r>
      <w:r w:rsidR="00E720FD">
        <w:rPr>
          <w:rFonts w:hint="cs"/>
          <w:rtl/>
        </w:rPr>
        <w:t xml:space="preserve">بر اساس </w:t>
      </w:r>
      <w:r w:rsidR="00E720FD">
        <w:rPr>
          <w:rtl/>
        </w:rPr>
        <w:fldChar w:fldCharType="begin"/>
      </w:r>
      <w:r w:rsidR="00E720FD">
        <w:rPr>
          <w:rtl/>
        </w:rPr>
        <w:instrText xml:space="preserve"> </w:instrText>
      </w:r>
      <w:r w:rsidR="00E720FD">
        <w:rPr>
          <w:rFonts w:hint="cs"/>
        </w:rPr>
        <w:instrText>REF</w:instrText>
      </w:r>
      <w:r w:rsidR="00E720FD">
        <w:rPr>
          <w:rFonts w:hint="cs"/>
          <w:rtl/>
        </w:rPr>
        <w:instrText xml:space="preserve"> _</w:instrText>
      </w:r>
      <w:r w:rsidR="00E720FD">
        <w:rPr>
          <w:rFonts w:hint="cs"/>
        </w:rPr>
        <w:instrText>Ref177940643 \h</w:instrText>
      </w:r>
      <w:r w:rsidR="00E720FD">
        <w:rPr>
          <w:rtl/>
        </w:rPr>
        <w:instrText xml:space="preserve"> </w:instrText>
      </w:r>
      <w:r w:rsidR="00E720FD">
        <w:rPr>
          <w:rtl/>
        </w:rPr>
      </w:r>
      <w:r w:rsidR="00E720FD">
        <w:rPr>
          <w:rtl/>
        </w:rPr>
        <w:fldChar w:fldCharType="separate"/>
      </w:r>
      <w:r w:rsidR="00E720FD">
        <w:rPr>
          <w:rtl/>
        </w:rPr>
        <w:t xml:space="preserve">جدول </w:t>
      </w:r>
      <w:r w:rsidR="00E720FD">
        <w:rPr>
          <w:noProof/>
          <w:rtl/>
        </w:rPr>
        <w:t>‏3</w:t>
      </w:r>
      <w:r w:rsidR="00E720FD">
        <w:rPr>
          <w:rtl/>
        </w:rPr>
        <w:noBreakHyphen/>
      </w:r>
      <w:r w:rsidR="00E720FD">
        <w:rPr>
          <w:noProof/>
          <w:rtl/>
        </w:rPr>
        <w:t>1</w:t>
      </w:r>
      <w:r w:rsidR="00E720FD">
        <w:rPr>
          <w:rtl/>
        </w:rPr>
        <w:fldChar w:fldCharType="end"/>
      </w:r>
    </w:p>
    <w:p w14:paraId="3DAA2586" w14:textId="77777777" w:rsidR="008E2B9B" w:rsidRDefault="008E2B9B" w:rsidP="00E61014">
      <w:pPr>
        <w:pStyle w:val="ListParagraph"/>
        <w:numPr>
          <w:ilvl w:val="0"/>
          <w:numId w:val="15"/>
        </w:numPr>
        <w:rPr>
          <w:rtl/>
        </w:rPr>
      </w:pPr>
      <w:r>
        <w:rPr>
          <w:rFonts w:hint="cs"/>
          <w:rtl/>
        </w:rPr>
        <w:t>انتظار</w:t>
      </w:r>
      <w:r>
        <w:rPr>
          <w:rtl/>
        </w:rPr>
        <w:t xml:space="preserve"> </w:t>
      </w:r>
      <w:r>
        <w:rPr>
          <w:rFonts w:hint="cs"/>
          <w:rtl/>
        </w:rPr>
        <w:t>اقامت</w:t>
      </w:r>
      <w:r>
        <w:rPr>
          <w:rtl/>
        </w:rPr>
        <w:t xml:space="preserve"> </w:t>
      </w:r>
      <w:r>
        <w:rPr>
          <w:rFonts w:hint="cs"/>
          <w:rtl/>
        </w:rPr>
        <w:t>در</w:t>
      </w:r>
      <w:r>
        <w:rPr>
          <w:rtl/>
        </w:rPr>
        <w:t xml:space="preserve"> </w:t>
      </w:r>
      <w:r>
        <w:t>ICU</w:t>
      </w:r>
      <w:r>
        <w:rPr>
          <w:rtl/>
        </w:rPr>
        <w:t xml:space="preserve"> حداقل 7 روز پس از ورود به مطالعه </w:t>
      </w:r>
      <w:r w:rsidR="00E61014">
        <w:rPr>
          <w:rFonts w:hint="cs"/>
          <w:rtl/>
        </w:rPr>
        <w:t>بر اساس تشخیص پزشک معالج بیمار</w:t>
      </w:r>
    </w:p>
    <w:p w14:paraId="436E58C6" w14:textId="77777777" w:rsidR="00E720FD" w:rsidRPr="00E720FD" w:rsidRDefault="008E2B9B" w:rsidP="00E61014">
      <w:pPr>
        <w:pStyle w:val="ListParagraph"/>
        <w:numPr>
          <w:ilvl w:val="0"/>
          <w:numId w:val="15"/>
        </w:numPr>
        <w:rPr>
          <w:rtl/>
        </w:rPr>
      </w:pPr>
      <w:r>
        <w:rPr>
          <w:rFonts w:hint="cs"/>
          <w:rtl/>
        </w:rPr>
        <w:t>رضا</w:t>
      </w:r>
      <w:r w:rsidR="00E61014">
        <w:rPr>
          <w:rFonts w:hint="cs"/>
          <w:rtl/>
        </w:rPr>
        <w:t>ی</w:t>
      </w:r>
      <w:r>
        <w:rPr>
          <w:rFonts w:hint="cs"/>
          <w:rtl/>
        </w:rPr>
        <w:t>ت</w:t>
      </w:r>
      <w:r>
        <w:rPr>
          <w:rtl/>
        </w:rPr>
        <w:t xml:space="preserve"> </w:t>
      </w:r>
      <w:r>
        <w:rPr>
          <w:rFonts w:hint="cs"/>
          <w:rtl/>
        </w:rPr>
        <w:t>آگاهانه</w:t>
      </w:r>
      <w:r>
        <w:rPr>
          <w:rtl/>
        </w:rPr>
        <w:t xml:space="preserve"> </w:t>
      </w:r>
      <w:r>
        <w:rPr>
          <w:rFonts w:hint="cs"/>
          <w:rtl/>
        </w:rPr>
        <w:t>ب</w:t>
      </w:r>
      <w:r w:rsidR="00E61014">
        <w:rPr>
          <w:rFonts w:hint="cs"/>
          <w:rtl/>
        </w:rPr>
        <w:t>ی</w:t>
      </w:r>
      <w:r>
        <w:rPr>
          <w:rFonts w:hint="cs"/>
          <w:rtl/>
        </w:rPr>
        <w:t>مار</w:t>
      </w:r>
      <w:r>
        <w:rPr>
          <w:rtl/>
        </w:rPr>
        <w:t xml:space="preserve"> </w:t>
      </w:r>
      <w:r w:rsidR="00E61014">
        <w:rPr>
          <w:rFonts w:hint="cs"/>
          <w:rtl/>
        </w:rPr>
        <w:t>ی</w:t>
      </w:r>
      <w:r>
        <w:rPr>
          <w:rFonts w:hint="cs"/>
          <w:rtl/>
        </w:rPr>
        <w:t>ا</w:t>
      </w:r>
      <w:r>
        <w:rPr>
          <w:rtl/>
        </w:rPr>
        <w:t xml:space="preserve"> </w:t>
      </w:r>
      <w:r>
        <w:rPr>
          <w:rFonts w:hint="cs"/>
          <w:rtl/>
        </w:rPr>
        <w:t>ق</w:t>
      </w:r>
      <w:r w:rsidR="00E61014">
        <w:rPr>
          <w:rFonts w:hint="cs"/>
          <w:rtl/>
        </w:rPr>
        <w:t>ی</w:t>
      </w:r>
      <w:r>
        <w:rPr>
          <w:rFonts w:hint="cs"/>
          <w:rtl/>
        </w:rPr>
        <w:t>م</w:t>
      </w:r>
      <w:r>
        <w:rPr>
          <w:rtl/>
        </w:rPr>
        <w:t xml:space="preserve"> </w:t>
      </w:r>
      <w:r>
        <w:rPr>
          <w:rFonts w:hint="cs"/>
          <w:rtl/>
        </w:rPr>
        <w:t>قانون</w:t>
      </w:r>
      <w:r w:rsidR="00E61014">
        <w:rPr>
          <w:rFonts w:hint="cs"/>
          <w:rtl/>
        </w:rPr>
        <w:t>ی</w:t>
      </w:r>
      <w:r>
        <w:rPr>
          <w:rtl/>
        </w:rPr>
        <w:t xml:space="preserve"> </w:t>
      </w:r>
      <w:r>
        <w:rPr>
          <w:rFonts w:hint="cs"/>
          <w:rtl/>
        </w:rPr>
        <w:t>و</w:t>
      </w:r>
      <w:r w:rsidR="00E61014">
        <w:rPr>
          <w:rFonts w:hint="cs"/>
          <w:rtl/>
        </w:rPr>
        <w:t>ی</w:t>
      </w:r>
      <w:r>
        <w:rPr>
          <w:rtl/>
        </w:rPr>
        <w:t xml:space="preserve"> </w:t>
      </w:r>
    </w:p>
    <w:p w14:paraId="7B508EA0" w14:textId="77777777" w:rsidR="008E2B9B" w:rsidRDefault="00E61014" w:rsidP="008E2B9B">
      <w:pPr>
        <w:rPr>
          <w:rtl/>
        </w:rPr>
      </w:pPr>
      <w:r>
        <w:rPr>
          <w:rFonts w:hint="cs"/>
          <w:rtl/>
        </w:rPr>
        <w:t xml:space="preserve">بیمارانی که یک یا بیشتر از 1 مورد از </w:t>
      </w:r>
      <w:r w:rsidR="008E2B9B">
        <w:rPr>
          <w:rFonts w:hint="cs"/>
          <w:rtl/>
        </w:rPr>
        <w:t>شرا</w:t>
      </w:r>
      <w:r>
        <w:rPr>
          <w:rFonts w:hint="cs"/>
          <w:rtl/>
        </w:rPr>
        <w:t>ی</w:t>
      </w:r>
      <w:r w:rsidR="008E2B9B">
        <w:rPr>
          <w:rFonts w:hint="cs"/>
          <w:rtl/>
        </w:rPr>
        <w:t>ط</w:t>
      </w:r>
      <w:r w:rsidR="008E2B9B">
        <w:rPr>
          <w:rtl/>
        </w:rPr>
        <w:t xml:space="preserve"> </w:t>
      </w:r>
      <w:r w:rsidR="008E2B9B">
        <w:rPr>
          <w:rFonts w:hint="cs"/>
          <w:rtl/>
        </w:rPr>
        <w:t>خروج</w:t>
      </w:r>
      <w:r w:rsidR="008E2B9B">
        <w:rPr>
          <w:rtl/>
        </w:rPr>
        <w:t xml:space="preserve"> </w:t>
      </w:r>
      <w:r w:rsidR="008E2B9B">
        <w:rPr>
          <w:rFonts w:hint="cs"/>
          <w:rtl/>
        </w:rPr>
        <w:t>از</w:t>
      </w:r>
      <w:r w:rsidR="008E2B9B">
        <w:rPr>
          <w:rtl/>
        </w:rPr>
        <w:t xml:space="preserve"> </w:t>
      </w:r>
      <w:r w:rsidR="008E2B9B">
        <w:rPr>
          <w:rFonts w:hint="cs"/>
          <w:rtl/>
        </w:rPr>
        <w:t>مطالعه</w:t>
      </w:r>
      <w:r>
        <w:rPr>
          <w:rFonts w:hint="cs"/>
          <w:rtl/>
        </w:rPr>
        <w:t xml:space="preserve"> را داشتند از این مطالعه خارج شدند. شرایط خروج از مطالعه به شرح زیر بود؛</w:t>
      </w:r>
    </w:p>
    <w:p w14:paraId="5C7C8323" w14:textId="77777777" w:rsidR="008E2B9B" w:rsidRDefault="008E2B9B" w:rsidP="00E61014">
      <w:pPr>
        <w:pStyle w:val="ListParagraph"/>
        <w:numPr>
          <w:ilvl w:val="0"/>
          <w:numId w:val="14"/>
        </w:numPr>
        <w:rPr>
          <w:rtl/>
        </w:rPr>
      </w:pPr>
      <w:r>
        <w:rPr>
          <w:rFonts w:hint="cs"/>
          <w:rtl/>
        </w:rPr>
        <w:t>سابقه</w:t>
      </w:r>
      <w:r>
        <w:rPr>
          <w:rtl/>
        </w:rPr>
        <w:t xml:space="preserve"> </w:t>
      </w:r>
      <w:proofErr w:type="spellStart"/>
      <w:r>
        <w:rPr>
          <w:rFonts w:hint="cs"/>
          <w:rtl/>
        </w:rPr>
        <w:t>ترانسف</w:t>
      </w:r>
      <w:r w:rsidR="00E61014">
        <w:rPr>
          <w:rFonts w:hint="cs"/>
          <w:rtl/>
        </w:rPr>
        <w:t>ی</w:t>
      </w:r>
      <w:r>
        <w:rPr>
          <w:rFonts w:hint="cs"/>
          <w:rtl/>
        </w:rPr>
        <w:t>وژن</w:t>
      </w:r>
      <w:proofErr w:type="spellEnd"/>
      <w:r>
        <w:rPr>
          <w:rtl/>
        </w:rPr>
        <w:t xml:space="preserve"> </w:t>
      </w:r>
      <w:r>
        <w:rPr>
          <w:rFonts w:hint="cs"/>
          <w:rtl/>
        </w:rPr>
        <w:t>ط</w:t>
      </w:r>
      <w:r w:rsidR="00E61014">
        <w:rPr>
          <w:rFonts w:hint="cs"/>
          <w:rtl/>
        </w:rPr>
        <w:t>ی</w:t>
      </w:r>
      <w:r>
        <w:rPr>
          <w:rtl/>
        </w:rPr>
        <w:t xml:space="preserve"> 7 </w:t>
      </w:r>
      <w:r>
        <w:rPr>
          <w:rFonts w:hint="cs"/>
          <w:rtl/>
        </w:rPr>
        <w:t>روز</w:t>
      </w:r>
      <w:r>
        <w:rPr>
          <w:rtl/>
        </w:rPr>
        <w:t xml:space="preserve"> </w:t>
      </w:r>
      <w:r>
        <w:rPr>
          <w:rFonts w:hint="cs"/>
          <w:rtl/>
        </w:rPr>
        <w:t>قبل</w:t>
      </w:r>
      <w:r>
        <w:rPr>
          <w:rtl/>
        </w:rPr>
        <w:t xml:space="preserve"> </w:t>
      </w:r>
      <w:r>
        <w:rPr>
          <w:rFonts w:hint="cs"/>
          <w:rtl/>
        </w:rPr>
        <w:t>از</w:t>
      </w:r>
      <w:r>
        <w:rPr>
          <w:rtl/>
        </w:rPr>
        <w:t xml:space="preserve"> </w:t>
      </w:r>
      <w:r>
        <w:rPr>
          <w:rFonts w:hint="cs"/>
          <w:rtl/>
        </w:rPr>
        <w:t>ورود</w:t>
      </w:r>
      <w:r>
        <w:rPr>
          <w:rtl/>
        </w:rPr>
        <w:t xml:space="preserve"> </w:t>
      </w:r>
      <w:r>
        <w:rPr>
          <w:rFonts w:hint="cs"/>
          <w:rtl/>
        </w:rPr>
        <w:t>به</w:t>
      </w:r>
      <w:r>
        <w:rPr>
          <w:rtl/>
        </w:rPr>
        <w:t xml:space="preserve"> </w:t>
      </w:r>
      <w:r>
        <w:rPr>
          <w:rFonts w:hint="cs"/>
          <w:rtl/>
        </w:rPr>
        <w:t>مطالعه</w:t>
      </w:r>
      <w:r>
        <w:rPr>
          <w:rtl/>
        </w:rPr>
        <w:t xml:space="preserve"> </w:t>
      </w:r>
    </w:p>
    <w:p w14:paraId="2FBFCF06" w14:textId="77777777" w:rsidR="008E2B9B" w:rsidRDefault="008E2B9B" w:rsidP="00E61014">
      <w:pPr>
        <w:pStyle w:val="ListParagraph"/>
        <w:numPr>
          <w:ilvl w:val="0"/>
          <w:numId w:val="14"/>
        </w:numPr>
        <w:rPr>
          <w:rtl/>
        </w:rPr>
      </w:pPr>
      <w:r>
        <w:rPr>
          <w:rFonts w:hint="cs"/>
          <w:rtl/>
        </w:rPr>
        <w:t>سابقه</w:t>
      </w:r>
      <w:r>
        <w:rPr>
          <w:rtl/>
        </w:rPr>
        <w:t xml:space="preserve"> </w:t>
      </w:r>
      <w:r>
        <w:rPr>
          <w:rFonts w:hint="cs"/>
          <w:rtl/>
        </w:rPr>
        <w:t>قبل</w:t>
      </w:r>
      <w:r w:rsidR="00E61014">
        <w:rPr>
          <w:rFonts w:hint="cs"/>
          <w:rtl/>
        </w:rPr>
        <w:t>ی</w:t>
      </w:r>
      <w:r>
        <w:rPr>
          <w:rtl/>
        </w:rPr>
        <w:t xml:space="preserve"> </w:t>
      </w:r>
      <w:proofErr w:type="spellStart"/>
      <w:r>
        <w:rPr>
          <w:rFonts w:hint="cs"/>
          <w:rtl/>
        </w:rPr>
        <w:t>ترومبوز</w:t>
      </w:r>
      <w:proofErr w:type="spellEnd"/>
      <w:r>
        <w:rPr>
          <w:rtl/>
        </w:rPr>
        <w:t xml:space="preserve"> </w:t>
      </w:r>
      <w:r>
        <w:rPr>
          <w:rFonts w:hint="cs"/>
          <w:rtl/>
        </w:rPr>
        <w:t>ور</w:t>
      </w:r>
      <w:r w:rsidR="00E61014">
        <w:rPr>
          <w:rFonts w:hint="cs"/>
          <w:rtl/>
        </w:rPr>
        <w:t>ی</w:t>
      </w:r>
      <w:r>
        <w:rPr>
          <w:rFonts w:hint="cs"/>
          <w:rtl/>
        </w:rPr>
        <w:t>د</w:t>
      </w:r>
      <w:r>
        <w:rPr>
          <w:rtl/>
        </w:rPr>
        <w:t xml:space="preserve"> </w:t>
      </w:r>
      <w:r>
        <w:rPr>
          <w:rFonts w:hint="cs"/>
          <w:rtl/>
        </w:rPr>
        <w:t>عمق</w:t>
      </w:r>
      <w:r w:rsidR="00E61014">
        <w:rPr>
          <w:rFonts w:hint="cs"/>
          <w:rtl/>
        </w:rPr>
        <w:t>ی</w:t>
      </w:r>
      <w:r>
        <w:rPr>
          <w:rtl/>
        </w:rPr>
        <w:t xml:space="preserve"> </w:t>
      </w:r>
      <w:r w:rsidR="00E61014">
        <w:rPr>
          <w:rFonts w:hint="cs"/>
          <w:rtl/>
        </w:rPr>
        <w:t>ی</w:t>
      </w:r>
      <w:r>
        <w:rPr>
          <w:rFonts w:hint="cs"/>
          <w:rtl/>
        </w:rPr>
        <w:t>ا</w:t>
      </w:r>
      <w:r>
        <w:rPr>
          <w:rtl/>
        </w:rPr>
        <w:t xml:space="preserve"> </w:t>
      </w:r>
      <w:r>
        <w:rPr>
          <w:rFonts w:hint="cs"/>
          <w:rtl/>
        </w:rPr>
        <w:t>آمبول</w:t>
      </w:r>
      <w:r w:rsidR="00E61014">
        <w:rPr>
          <w:rFonts w:hint="cs"/>
          <w:rtl/>
        </w:rPr>
        <w:t>ی</w:t>
      </w:r>
      <w:r>
        <w:rPr>
          <w:rtl/>
        </w:rPr>
        <w:t xml:space="preserve"> </w:t>
      </w:r>
      <w:r>
        <w:rPr>
          <w:rFonts w:hint="cs"/>
          <w:rtl/>
        </w:rPr>
        <w:t>ر</w:t>
      </w:r>
      <w:r w:rsidR="00E61014">
        <w:rPr>
          <w:rFonts w:hint="cs"/>
          <w:rtl/>
        </w:rPr>
        <w:t>ی</w:t>
      </w:r>
      <w:r>
        <w:rPr>
          <w:rFonts w:hint="cs"/>
          <w:rtl/>
        </w:rPr>
        <w:t>ه</w:t>
      </w:r>
      <w:r>
        <w:rPr>
          <w:rtl/>
        </w:rPr>
        <w:t xml:space="preserve"> </w:t>
      </w:r>
    </w:p>
    <w:p w14:paraId="6C75F5F0" w14:textId="77777777" w:rsidR="008E2B9B" w:rsidRDefault="008E2B9B" w:rsidP="00E61014">
      <w:pPr>
        <w:pStyle w:val="ListParagraph"/>
        <w:numPr>
          <w:ilvl w:val="0"/>
          <w:numId w:val="14"/>
        </w:numPr>
        <w:rPr>
          <w:rtl/>
        </w:rPr>
      </w:pPr>
      <w:r>
        <w:rPr>
          <w:rFonts w:hint="cs"/>
          <w:rtl/>
        </w:rPr>
        <w:t>تشنج</w:t>
      </w:r>
      <w:r>
        <w:rPr>
          <w:rtl/>
        </w:rPr>
        <w:t xml:space="preserve"> </w:t>
      </w:r>
      <w:r>
        <w:rPr>
          <w:rFonts w:hint="cs"/>
          <w:rtl/>
        </w:rPr>
        <w:t>تازه</w:t>
      </w:r>
      <w:r>
        <w:rPr>
          <w:rtl/>
        </w:rPr>
        <w:t xml:space="preserve"> </w:t>
      </w:r>
      <w:r>
        <w:rPr>
          <w:rFonts w:hint="cs"/>
          <w:rtl/>
        </w:rPr>
        <w:t>شروع</w:t>
      </w:r>
      <w:r>
        <w:rPr>
          <w:rtl/>
        </w:rPr>
        <w:t xml:space="preserve"> </w:t>
      </w:r>
      <w:r>
        <w:rPr>
          <w:rFonts w:hint="cs"/>
          <w:rtl/>
        </w:rPr>
        <w:t>شده</w:t>
      </w:r>
      <w:r>
        <w:rPr>
          <w:rtl/>
        </w:rPr>
        <w:t xml:space="preserve"> </w:t>
      </w:r>
    </w:p>
    <w:p w14:paraId="0468F373" w14:textId="77777777" w:rsidR="008E2B9B" w:rsidRDefault="008E2B9B" w:rsidP="00E61014">
      <w:pPr>
        <w:pStyle w:val="ListParagraph"/>
        <w:numPr>
          <w:ilvl w:val="0"/>
          <w:numId w:val="14"/>
        </w:numPr>
        <w:rPr>
          <w:rtl/>
        </w:rPr>
      </w:pPr>
      <w:r>
        <w:rPr>
          <w:rFonts w:hint="cs"/>
          <w:rtl/>
        </w:rPr>
        <w:t>فشار</w:t>
      </w:r>
      <w:r>
        <w:rPr>
          <w:rtl/>
        </w:rPr>
        <w:t xml:space="preserve"> </w:t>
      </w:r>
      <w:r>
        <w:rPr>
          <w:rFonts w:hint="cs"/>
          <w:rtl/>
        </w:rPr>
        <w:t>خون</w:t>
      </w:r>
      <w:r>
        <w:rPr>
          <w:rtl/>
        </w:rPr>
        <w:t xml:space="preserve"> </w:t>
      </w:r>
      <w:r w:rsidR="00E61014">
        <w:rPr>
          <w:rFonts w:hint="cs"/>
          <w:rtl/>
        </w:rPr>
        <w:t xml:space="preserve">بالای </w:t>
      </w:r>
      <w:proofErr w:type="spellStart"/>
      <w:r>
        <w:rPr>
          <w:rFonts w:hint="cs"/>
          <w:rtl/>
        </w:rPr>
        <w:t>كنترل</w:t>
      </w:r>
      <w:proofErr w:type="spellEnd"/>
      <w:r>
        <w:rPr>
          <w:rtl/>
        </w:rPr>
        <w:t xml:space="preserve"> </w:t>
      </w:r>
      <w:r>
        <w:rPr>
          <w:rFonts w:hint="cs"/>
          <w:rtl/>
        </w:rPr>
        <w:t>نشده</w:t>
      </w:r>
      <w:r>
        <w:rPr>
          <w:rtl/>
        </w:rPr>
        <w:t xml:space="preserve"> </w:t>
      </w:r>
      <w:r w:rsidR="00E61014">
        <w:rPr>
          <w:rFonts w:hint="cs"/>
          <w:rtl/>
        </w:rPr>
        <w:t>(</w:t>
      </w:r>
      <w:r w:rsidR="00E61014">
        <w:t>SBP&gt;140</w:t>
      </w:r>
      <w:r w:rsidR="00E61014">
        <w:rPr>
          <w:rFonts w:hint="cs"/>
          <w:rtl/>
        </w:rPr>
        <w:t xml:space="preserve"> و </w:t>
      </w:r>
      <w:r w:rsidR="00E61014">
        <w:t>DBP&gt;90</w:t>
      </w:r>
      <w:r w:rsidR="00E61014">
        <w:rPr>
          <w:rFonts w:hint="cs"/>
          <w:rtl/>
        </w:rPr>
        <w:t>)</w:t>
      </w:r>
    </w:p>
    <w:p w14:paraId="49502E9C" w14:textId="77777777" w:rsidR="008E2B9B" w:rsidRDefault="00E61014" w:rsidP="00E61014">
      <w:pPr>
        <w:pStyle w:val="ListParagraph"/>
        <w:numPr>
          <w:ilvl w:val="0"/>
          <w:numId w:val="14"/>
        </w:numPr>
        <w:rPr>
          <w:rtl/>
        </w:rPr>
      </w:pPr>
      <w:r>
        <w:rPr>
          <w:rFonts w:hint="cs"/>
          <w:rtl/>
        </w:rPr>
        <w:t xml:space="preserve">سابقه </w:t>
      </w:r>
      <w:r w:rsidR="008E2B9B">
        <w:rPr>
          <w:rFonts w:hint="cs"/>
          <w:rtl/>
        </w:rPr>
        <w:t>ب</w:t>
      </w:r>
      <w:r>
        <w:rPr>
          <w:rFonts w:hint="cs"/>
          <w:rtl/>
        </w:rPr>
        <w:t>ی</w:t>
      </w:r>
      <w:r w:rsidR="008E2B9B">
        <w:rPr>
          <w:rFonts w:hint="cs"/>
          <w:rtl/>
        </w:rPr>
        <w:t>مار</w:t>
      </w:r>
      <w:r>
        <w:rPr>
          <w:rFonts w:hint="cs"/>
          <w:rtl/>
        </w:rPr>
        <w:t>ی</w:t>
      </w:r>
      <w:r w:rsidR="008E2B9B">
        <w:rPr>
          <w:rtl/>
        </w:rPr>
        <w:t xml:space="preserve"> </w:t>
      </w:r>
      <w:proofErr w:type="spellStart"/>
      <w:r w:rsidR="008E2B9B">
        <w:rPr>
          <w:rFonts w:hint="cs"/>
          <w:rtl/>
        </w:rPr>
        <w:t>ا</w:t>
      </w:r>
      <w:r>
        <w:rPr>
          <w:rFonts w:hint="cs"/>
          <w:rtl/>
        </w:rPr>
        <w:t>ی</w:t>
      </w:r>
      <w:r w:rsidR="008E2B9B">
        <w:rPr>
          <w:rFonts w:hint="cs"/>
          <w:rtl/>
        </w:rPr>
        <w:t>سكم</w:t>
      </w:r>
      <w:r>
        <w:rPr>
          <w:rFonts w:hint="cs"/>
          <w:rtl/>
        </w:rPr>
        <w:t>ی</w:t>
      </w:r>
      <w:r w:rsidR="008E2B9B">
        <w:rPr>
          <w:rFonts w:hint="cs"/>
          <w:rtl/>
        </w:rPr>
        <w:t>ک</w:t>
      </w:r>
      <w:proofErr w:type="spellEnd"/>
      <w:r w:rsidR="008E2B9B">
        <w:rPr>
          <w:rtl/>
        </w:rPr>
        <w:t xml:space="preserve"> </w:t>
      </w:r>
      <w:r w:rsidR="008E2B9B">
        <w:rPr>
          <w:rFonts w:hint="cs"/>
          <w:rtl/>
        </w:rPr>
        <w:t>حاد</w:t>
      </w:r>
      <w:r w:rsidR="008E2B9B">
        <w:rPr>
          <w:rtl/>
        </w:rPr>
        <w:t xml:space="preserve"> </w:t>
      </w:r>
      <w:r w:rsidR="008E2B9B">
        <w:rPr>
          <w:rFonts w:hint="cs"/>
          <w:rtl/>
        </w:rPr>
        <w:t>قلب</w:t>
      </w:r>
      <w:r>
        <w:rPr>
          <w:rFonts w:hint="cs"/>
          <w:rtl/>
        </w:rPr>
        <w:t>ی</w:t>
      </w:r>
      <w:r w:rsidR="008E2B9B">
        <w:rPr>
          <w:rtl/>
        </w:rPr>
        <w:t xml:space="preserve"> </w:t>
      </w:r>
      <w:r>
        <w:rPr>
          <w:rFonts w:hint="cs"/>
          <w:rtl/>
        </w:rPr>
        <w:t>ی</w:t>
      </w:r>
      <w:r w:rsidR="008E2B9B">
        <w:rPr>
          <w:rFonts w:hint="cs"/>
          <w:rtl/>
        </w:rPr>
        <w:t>ا</w:t>
      </w:r>
      <w:r w:rsidR="008E2B9B">
        <w:rPr>
          <w:rtl/>
        </w:rPr>
        <w:t xml:space="preserve"> </w:t>
      </w:r>
      <w:r w:rsidR="008E2B9B">
        <w:rPr>
          <w:rFonts w:hint="cs"/>
          <w:rtl/>
        </w:rPr>
        <w:t>عصب</w:t>
      </w:r>
      <w:r>
        <w:rPr>
          <w:rFonts w:hint="cs"/>
          <w:rtl/>
        </w:rPr>
        <w:t>ی</w:t>
      </w:r>
      <w:r w:rsidR="008E2B9B">
        <w:rPr>
          <w:rtl/>
        </w:rPr>
        <w:t xml:space="preserve"> </w:t>
      </w:r>
    </w:p>
    <w:p w14:paraId="2418FA7A" w14:textId="77777777" w:rsidR="008E2B9B" w:rsidRDefault="00E61014" w:rsidP="00E61014">
      <w:pPr>
        <w:pStyle w:val="ListParagraph"/>
        <w:numPr>
          <w:ilvl w:val="0"/>
          <w:numId w:val="14"/>
        </w:numPr>
        <w:rPr>
          <w:rtl/>
        </w:rPr>
      </w:pPr>
      <w:r>
        <w:rPr>
          <w:rFonts w:hint="cs"/>
          <w:rtl/>
        </w:rPr>
        <w:t xml:space="preserve">سابقه </w:t>
      </w:r>
      <w:r w:rsidR="008E2B9B">
        <w:rPr>
          <w:rFonts w:hint="cs"/>
          <w:rtl/>
        </w:rPr>
        <w:t>نارسا</w:t>
      </w:r>
      <w:r>
        <w:rPr>
          <w:rFonts w:hint="cs"/>
          <w:rtl/>
        </w:rPr>
        <w:t>یی</w:t>
      </w:r>
      <w:r w:rsidR="008E2B9B">
        <w:rPr>
          <w:rtl/>
        </w:rPr>
        <w:t xml:space="preserve"> </w:t>
      </w:r>
      <w:proofErr w:type="spellStart"/>
      <w:r w:rsidR="008E2B9B">
        <w:rPr>
          <w:rFonts w:hint="cs"/>
          <w:rtl/>
        </w:rPr>
        <w:t>كل</w:t>
      </w:r>
      <w:r>
        <w:rPr>
          <w:rFonts w:hint="cs"/>
          <w:rtl/>
        </w:rPr>
        <w:t>ی</w:t>
      </w:r>
      <w:r w:rsidR="008E2B9B">
        <w:rPr>
          <w:rFonts w:hint="cs"/>
          <w:rtl/>
        </w:rPr>
        <w:t>ه</w:t>
      </w:r>
      <w:proofErr w:type="spellEnd"/>
      <w:r w:rsidR="008E2B9B">
        <w:rPr>
          <w:rtl/>
        </w:rPr>
        <w:t xml:space="preserve"> </w:t>
      </w:r>
      <w:r>
        <w:rPr>
          <w:rFonts w:hint="cs"/>
          <w:rtl/>
        </w:rPr>
        <w:t>(</w:t>
      </w:r>
      <w:r w:rsidR="008E2B9B">
        <w:t>eGFR &lt;60 mL/min</w:t>
      </w:r>
      <w:r>
        <w:rPr>
          <w:rFonts w:hint="cs"/>
          <w:rtl/>
        </w:rPr>
        <w:t>)</w:t>
      </w:r>
      <w:r w:rsidR="008E2B9B">
        <w:rPr>
          <w:rtl/>
        </w:rPr>
        <w:t xml:space="preserve"> و </w:t>
      </w:r>
      <w:r>
        <w:rPr>
          <w:rFonts w:hint="cs"/>
          <w:rtl/>
        </w:rPr>
        <w:t xml:space="preserve">بیماران تحت </w:t>
      </w:r>
      <w:r w:rsidR="008E2B9B">
        <w:rPr>
          <w:rtl/>
        </w:rPr>
        <w:t>د</w:t>
      </w:r>
      <w:r>
        <w:rPr>
          <w:rtl/>
        </w:rPr>
        <w:t>ی</w:t>
      </w:r>
      <w:r w:rsidR="008E2B9B">
        <w:rPr>
          <w:rtl/>
        </w:rPr>
        <w:t>ال</w:t>
      </w:r>
      <w:r>
        <w:rPr>
          <w:rtl/>
        </w:rPr>
        <w:t>ی</w:t>
      </w:r>
      <w:r w:rsidR="008E2B9B">
        <w:rPr>
          <w:rtl/>
        </w:rPr>
        <w:t xml:space="preserve">ز </w:t>
      </w:r>
    </w:p>
    <w:p w14:paraId="6D4DF20F" w14:textId="77777777" w:rsidR="008E2B9B" w:rsidRDefault="00E61014" w:rsidP="00E61014">
      <w:pPr>
        <w:pStyle w:val="ListParagraph"/>
        <w:numPr>
          <w:ilvl w:val="0"/>
          <w:numId w:val="14"/>
        </w:numPr>
        <w:rPr>
          <w:rtl/>
        </w:rPr>
      </w:pPr>
      <w:r>
        <w:rPr>
          <w:rFonts w:hint="cs"/>
          <w:rtl/>
        </w:rPr>
        <w:t xml:space="preserve">بیماران مبتلا به </w:t>
      </w:r>
      <w:proofErr w:type="spellStart"/>
      <w:r w:rsidR="008E2B9B">
        <w:rPr>
          <w:rFonts w:hint="cs"/>
          <w:rtl/>
        </w:rPr>
        <w:t>كمبود</w:t>
      </w:r>
      <w:proofErr w:type="spellEnd"/>
      <w:r w:rsidR="008E2B9B">
        <w:rPr>
          <w:rtl/>
        </w:rPr>
        <w:t xml:space="preserve"> </w:t>
      </w:r>
      <w:r w:rsidR="008E2B9B">
        <w:rPr>
          <w:rFonts w:hint="cs"/>
          <w:rtl/>
        </w:rPr>
        <w:t>آهن</w:t>
      </w:r>
      <w:r w:rsidR="008E2B9B">
        <w:rPr>
          <w:rtl/>
        </w:rPr>
        <w:t xml:space="preserve"> </w:t>
      </w:r>
      <w:r>
        <w:rPr>
          <w:rFonts w:hint="cs"/>
          <w:rtl/>
        </w:rPr>
        <w:t>ی</w:t>
      </w:r>
      <w:r w:rsidR="008E2B9B">
        <w:rPr>
          <w:rFonts w:hint="cs"/>
          <w:rtl/>
        </w:rPr>
        <w:t>ا</w:t>
      </w:r>
      <w:r w:rsidR="008E2B9B">
        <w:rPr>
          <w:rtl/>
        </w:rPr>
        <w:t xml:space="preserve"> </w:t>
      </w:r>
      <w:proofErr w:type="spellStart"/>
      <w:r w:rsidR="008E2B9B">
        <w:rPr>
          <w:rFonts w:hint="cs"/>
          <w:rtl/>
        </w:rPr>
        <w:t>فولات</w:t>
      </w:r>
      <w:proofErr w:type="spellEnd"/>
      <w:r w:rsidR="008E2B9B">
        <w:rPr>
          <w:rtl/>
        </w:rPr>
        <w:t xml:space="preserve"> </w:t>
      </w:r>
      <w:r>
        <w:rPr>
          <w:rFonts w:hint="cs"/>
          <w:rtl/>
        </w:rPr>
        <w:t>در هنگام شروع مطالعه</w:t>
      </w:r>
    </w:p>
    <w:p w14:paraId="624C1E30" w14:textId="77777777" w:rsidR="008E2B9B" w:rsidRDefault="00E61014" w:rsidP="00E61014">
      <w:pPr>
        <w:pStyle w:val="ListParagraph"/>
        <w:numPr>
          <w:ilvl w:val="0"/>
          <w:numId w:val="14"/>
        </w:numPr>
        <w:rPr>
          <w:rtl/>
        </w:rPr>
      </w:pPr>
      <w:r>
        <w:rPr>
          <w:rFonts w:hint="cs"/>
          <w:rtl/>
        </w:rPr>
        <w:t xml:space="preserve">بیماران مبتلا </w:t>
      </w:r>
      <w:proofErr w:type="spellStart"/>
      <w:r w:rsidR="008E2B9B">
        <w:rPr>
          <w:rFonts w:hint="cs"/>
          <w:rtl/>
        </w:rPr>
        <w:t>هموگلوب</w:t>
      </w:r>
      <w:r>
        <w:rPr>
          <w:rFonts w:hint="cs"/>
          <w:rtl/>
        </w:rPr>
        <w:t>ی</w:t>
      </w:r>
      <w:r w:rsidR="008E2B9B">
        <w:rPr>
          <w:rFonts w:hint="cs"/>
          <w:rtl/>
        </w:rPr>
        <w:t>نوپات</w:t>
      </w:r>
      <w:r>
        <w:rPr>
          <w:rFonts w:hint="cs"/>
          <w:rtl/>
        </w:rPr>
        <w:t>ی</w:t>
      </w:r>
      <w:proofErr w:type="spellEnd"/>
      <w:r w:rsidR="008E2B9B">
        <w:rPr>
          <w:rtl/>
        </w:rPr>
        <w:t xml:space="preserve"> </w:t>
      </w:r>
    </w:p>
    <w:p w14:paraId="1D2EF147" w14:textId="77777777" w:rsidR="008E2B9B" w:rsidRDefault="00E61014" w:rsidP="00E61014">
      <w:pPr>
        <w:pStyle w:val="ListParagraph"/>
        <w:numPr>
          <w:ilvl w:val="0"/>
          <w:numId w:val="14"/>
        </w:numPr>
        <w:rPr>
          <w:rtl/>
        </w:rPr>
      </w:pPr>
      <w:r>
        <w:rPr>
          <w:rFonts w:hint="cs"/>
          <w:rtl/>
        </w:rPr>
        <w:t xml:space="preserve">بیماران </w:t>
      </w:r>
      <w:r w:rsidR="008E2B9B">
        <w:rPr>
          <w:rFonts w:hint="cs"/>
          <w:rtl/>
        </w:rPr>
        <w:t>باردار</w:t>
      </w:r>
      <w:r w:rsidR="008E2B9B">
        <w:rPr>
          <w:rtl/>
        </w:rPr>
        <w:t xml:space="preserve"> </w:t>
      </w:r>
    </w:p>
    <w:p w14:paraId="2CEB0277" w14:textId="77777777" w:rsidR="00E61014" w:rsidRDefault="00E61014" w:rsidP="00E61014">
      <w:pPr>
        <w:pStyle w:val="ListParagraph"/>
        <w:numPr>
          <w:ilvl w:val="0"/>
          <w:numId w:val="14"/>
        </w:numPr>
      </w:pPr>
      <w:r>
        <w:rPr>
          <w:rFonts w:hint="cs"/>
          <w:rtl/>
        </w:rPr>
        <w:t xml:space="preserve">بیماران مبتلا به </w:t>
      </w:r>
      <w:r w:rsidR="008E2B9B">
        <w:rPr>
          <w:rFonts w:hint="cs"/>
          <w:rtl/>
        </w:rPr>
        <w:t>ب</w:t>
      </w:r>
      <w:r>
        <w:rPr>
          <w:rFonts w:hint="cs"/>
          <w:rtl/>
        </w:rPr>
        <w:t>ی</w:t>
      </w:r>
      <w:r w:rsidR="008E2B9B">
        <w:rPr>
          <w:rFonts w:hint="cs"/>
          <w:rtl/>
        </w:rPr>
        <w:t>مار</w:t>
      </w:r>
      <w:r>
        <w:rPr>
          <w:rFonts w:hint="cs"/>
          <w:rtl/>
        </w:rPr>
        <w:t>ی</w:t>
      </w:r>
      <w:r w:rsidR="008E2B9B">
        <w:rPr>
          <w:rtl/>
        </w:rPr>
        <w:t xml:space="preserve"> </w:t>
      </w:r>
      <w:r w:rsidR="008E2B9B">
        <w:rPr>
          <w:rFonts w:hint="cs"/>
          <w:rtl/>
        </w:rPr>
        <w:t>ها</w:t>
      </w:r>
      <w:r>
        <w:rPr>
          <w:rFonts w:hint="cs"/>
          <w:rtl/>
        </w:rPr>
        <w:t>ی</w:t>
      </w:r>
      <w:r w:rsidR="008E2B9B">
        <w:rPr>
          <w:rtl/>
        </w:rPr>
        <w:t xml:space="preserve"> </w:t>
      </w:r>
      <w:r w:rsidR="008E2B9B">
        <w:rPr>
          <w:rFonts w:hint="cs"/>
          <w:rtl/>
        </w:rPr>
        <w:t>مغز</w:t>
      </w:r>
      <w:r w:rsidR="008E2B9B">
        <w:rPr>
          <w:rtl/>
        </w:rPr>
        <w:t xml:space="preserve"> </w:t>
      </w:r>
      <w:r w:rsidR="008E2B9B">
        <w:rPr>
          <w:rFonts w:hint="cs"/>
          <w:rtl/>
        </w:rPr>
        <w:t>استخوان</w:t>
      </w:r>
      <w:r w:rsidR="008E2B9B">
        <w:rPr>
          <w:rtl/>
        </w:rPr>
        <w:t xml:space="preserve"> </w:t>
      </w:r>
      <w:r>
        <w:rPr>
          <w:rFonts w:hint="cs"/>
          <w:rtl/>
        </w:rPr>
        <w:t>ازجمله</w:t>
      </w:r>
      <w:r w:rsidR="008E2B9B">
        <w:rPr>
          <w:rtl/>
        </w:rPr>
        <w:t xml:space="preserve"> </w:t>
      </w:r>
      <w:r w:rsidR="008E2B9B">
        <w:rPr>
          <w:rFonts w:hint="cs"/>
          <w:rtl/>
        </w:rPr>
        <w:t>آنم</w:t>
      </w:r>
      <w:r>
        <w:rPr>
          <w:rFonts w:hint="cs"/>
          <w:rtl/>
        </w:rPr>
        <w:t>ی</w:t>
      </w:r>
      <w:r w:rsidR="008E2B9B">
        <w:rPr>
          <w:rtl/>
        </w:rPr>
        <w:t xml:space="preserve"> </w:t>
      </w:r>
      <w:proofErr w:type="spellStart"/>
      <w:r w:rsidR="008E2B9B">
        <w:rPr>
          <w:rFonts w:hint="cs"/>
          <w:rtl/>
        </w:rPr>
        <w:t>آپلاست</w:t>
      </w:r>
      <w:r>
        <w:rPr>
          <w:rFonts w:hint="cs"/>
          <w:rtl/>
        </w:rPr>
        <w:t>ی</w:t>
      </w:r>
      <w:r w:rsidR="008E2B9B">
        <w:rPr>
          <w:rFonts w:hint="cs"/>
          <w:rtl/>
        </w:rPr>
        <w:t>ک</w:t>
      </w:r>
      <w:proofErr w:type="spellEnd"/>
      <w:r w:rsidR="008E2B9B">
        <w:rPr>
          <w:rtl/>
        </w:rPr>
        <w:t xml:space="preserve"> </w:t>
      </w:r>
      <w:r>
        <w:rPr>
          <w:rFonts w:hint="cs"/>
          <w:rtl/>
        </w:rPr>
        <w:t xml:space="preserve">و </w:t>
      </w:r>
      <w:r w:rsidR="008E2B9B">
        <w:t>MDS</w:t>
      </w:r>
      <w:r w:rsidR="008E2B9B">
        <w:rPr>
          <w:rtl/>
        </w:rPr>
        <w:t xml:space="preserve"> </w:t>
      </w:r>
    </w:p>
    <w:p w14:paraId="4ECA689F" w14:textId="77777777" w:rsidR="00E61014" w:rsidRDefault="00E61014" w:rsidP="00E61014">
      <w:pPr>
        <w:rPr>
          <w:rtl/>
        </w:rPr>
      </w:pPr>
    </w:p>
    <w:p w14:paraId="461C69FD" w14:textId="49ADACCD" w:rsidR="00E61014" w:rsidRDefault="00E61014" w:rsidP="00ED281A">
      <w:pPr>
        <w:pStyle w:val="Caption"/>
      </w:pPr>
      <w:bookmarkStart w:id="6" w:name="_Ref177940643"/>
      <w:r>
        <w:rPr>
          <w:rtl/>
        </w:rPr>
        <w:t xml:space="preserve">جدول </w:t>
      </w:r>
      <w:r w:rsidR="00714A58">
        <w:rPr>
          <w:rtl/>
        </w:rPr>
        <w:fldChar w:fldCharType="begin"/>
      </w:r>
      <w:r w:rsidR="00714A58">
        <w:rPr>
          <w:rtl/>
        </w:rPr>
        <w:instrText xml:space="preserve"> </w:instrText>
      </w:r>
      <w:r w:rsidR="00714A58">
        <w:instrText>STYLEREF</w:instrText>
      </w:r>
      <w:r w:rsidR="00714A58">
        <w:rPr>
          <w:rtl/>
        </w:rPr>
        <w:instrText xml:space="preserve"> 1 \</w:instrText>
      </w:r>
      <w:r w:rsidR="00714A58">
        <w:instrText>s</w:instrText>
      </w:r>
      <w:r w:rsidR="00714A58">
        <w:rPr>
          <w:rtl/>
        </w:rPr>
        <w:instrText xml:space="preserve"> </w:instrText>
      </w:r>
      <w:r w:rsidR="00714A58">
        <w:rPr>
          <w:rtl/>
        </w:rPr>
        <w:fldChar w:fldCharType="separate"/>
      </w:r>
      <w:r w:rsidR="00714A58">
        <w:rPr>
          <w:rtl/>
        </w:rPr>
        <w:t>‏3</w:t>
      </w:r>
      <w:r w:rsidR="00714A58">
        <w:rPr>
          <w:rtl/>
        </w:rPr>
        <w:fldChar w:fldCharType="end"/>
      </w:r>
      <w:r w:rsidR="00714A58">
        <w:rPr>
          <w:rtl/>
        </w:rPr>
        <w:noBreakHyphen/>
      </w:r>
      <w:r w:rsidR="00714A58">
        <w:rPr>
          <w:rtl/>
        </w:rPr>
        <w:fldChar w:fldCharType="begin"/>
      </w:r>
      <w:r w:rsidR="00714A58">
        <w:rPr>
          <w:rtl/>
        </w:rPr>
        <w:instrText xml:space="preserve"> </w:instrText>
      </w:r>
      <w:r w:rsidR="00714A58">
        <w:instrText>SEQ</w:instrText>
      </w:r>
      <w:r w:rsidR="00714A58">
        <w:rPr>
          <w:rtl/>
        </w:rPr>
        <w:instrText xml:space="preserve"> جدول \* </w:instrText>
      </w:r>
      <w:r w:rsidR="00714A58">
        <w:instrText>ARABIC \s 1</w:instrText>
      </w:r>
      <w:r w:rsidR="00714A58">
        <w:rPr>
          <w:rtl/>
        </w:rPr>
        <w:instrText xml:space="preserve"> </w:instrText>
      </w:r>
      <w:r w:rsidR="00714A58">
        <w:rPr>
          <w:rtl/>
        </w:rPr>
        <w:fldChar w:fldCharType="separate"/>
      </w:r>
      <w:r w:rsidR="00714A58">
        <w:rPr>
          <w:rtl/>
        </w:rPr>
        <w:t>1</w:t>
      </w:r>
      <w:r w:rsidR="00714A58">
        <w:rPr>
          <w:rtl/>
        </w:rPr>
        <w:fldChar w:fldCharType="end"/>
      </w:r>
      <w:bookmarkEnd w:id="6"/>
      <w:r>
        <w:rPr>
          <w:rFonts w:hint="cs"/>
          <w:rtl/>
        </w:rPr>
        <w:t xml:space="preserve"> - </w:t>
      </w:r>
      <w:r w:rsidRPr="009C3B39">
        <w:rPr>
          <w:rtl/>
        </w:rPr>
        <w:t xml:space="preserve">سندرم پاسخ </w:t>
      </w:r>
      <w:proofErr w:type="spellStart"/>
      <w:r w:rsidRPr="009C3B39">
        <w:rPr>
          <w:rtl/>
        </w:rPr>
        <w:t>التهاب</w:t>
      </w:r>
      <w:r w:rsidRPr="009C3B39">
        <w:rPr>
          <w:rFonts w:hint="cs"/>
          <w:rtl/>
        </w:rPr>
        <w:t>ی</w:t>
      </w:r>
      <w:proofErr w:type="spellEnd"/>
      <w:r w:rsidRPr="009C3B39">
        <w:rPr>
          <w:rtl/>
        </w:rPr>
        <w:t xml:space="preserve"> س</w:t>
      </w:r>
      <w:r w:rsidRPr="009C3B39">
        <w:rPr>
          <w:rFonts w:hint="cs"/>
          <w:rtl/>
        </w:rPr>
        <w:t>ی</w:t>
      </w:r>
      <w:r w:rsidRPr="009C3B39">
        <w:rPr>
          <w:rFonts w:hint="eastAsia"/>
          <w:rtl/>
        </w:rPr>
        <w:t>ستم</w:t>
      </w:r>
      <w:r w:rsidRPr="009C3B39">
        <w:rPr>
          <w:rFonts w:hint="cs"/>
          <w:rtl/>
        </w:rPr>
        <w:t>ی</w:t>
      </w:r>
      <w:r w:rsidRPr="009C3B39">
        <w:rPr>
          <w:rFonts w:hint="eastAsia"/>
          <w:rtl/>
        </w:rPr>
        <w:t>ک</w:t>
      </w:r>
    </w:p>
    <w:tbl>
      <w:tblPr>
        <w:tblStyle w:val="Academic"/>
        <w:bidiVisual/>
        <w:tblW w:w="5000" w:type="pct"/>
        <w:tblLook w:val="04A0" w:firstRow="1" w:lastRow="0" w:firstColumn="1" w:lastColumn="0" w:noHBand="0" w:noVBand="1"/>
      </w:tblPr>
      <w:tblGrid>
        <w:gridCol w:w="1730"/>
        <w:gridCol w:w="6774"/>
      </w:tblGrid>
      <w:tr w:rsidR="00E61014" w14:paraId="1755482F" w14:textId="77777777" w:rsidTr="001E7837">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017" w:type="pct"/>
          </w:tcPr>
          <w:p w14:paraId="4B1ADAAA" w14:textId="77777777" w:rsidR="00E61014" w:rsidRPr="005F7B7B" w:rsidRDefault="00E61014" w:rsidP="001E7837">
            <w:pPr>
              <w:ind w:firstLine="0"/>
            </w:pPr>
            <w:r w:rsidRPr="005F7B7B">
              <w:rPr>
                <w:rFonts w:hint="cs"/>
                <w:rtl/>
              </w:rPr>
              <w:t>یافته</w:t>
            </w:r>
          </w:p>
        </w:tc>
        <w:tc>
          <w:tcPr>
            <w:tcW w:w="3983" w:type="pct"/>
            <w:hideMark/>
          </w:tcPr>
          <w:p w14:paraId="604377BC" w14:textId="77777777" w:rsidR="00E61014" w:rsidRDefault="00E61014" w:rsidP="001E7837">
            <w:pPr>
              <w:ind w:firstLine="0"/>
              <w:cnfStyle w:val="100000000000" w:firstRow="1" w:lastRow="0" w:firstColumn="0" w:lastColumn="0" w:oddVBand="0" w:evenVBand="0" w:oddHBand="0" w:evenHBand="0" w:firstRowFirstColumn="0" w:firstRowLastColumn="0" w:lastRowFirstColumn="0" w:lastRowLastColumn="0"/>
            </w:pPr>
            <w:r>
              <w:rPr>
                <w:rFonts w:hint="cs"/>
                <w:b/>
                <w:rtl/>
              </w:rPr>
              <w:t>تعریف</w:t>
            </w:r>
          </w:p>
        </w:tc>
      </w:tr>
      <w:tr w:rsidR="00E61014" w14:paraId="6F994C57" w14:textId="77777777" w:rsidTr="001E7837">
        <w:trPr>
          <w:trHeight w:val="420"/>
        </w:trPr>
        <w:tc>
          <w:tcPr>
            <w:cnfStyle w:val="001000000000" w:firstRow="0" w:lastRow="0" w:firstColumn="1" w:lastColumn="0" w:oddVBand="0" w:evenVBand="0" w:oddHBand="0" w:evenHBand="0" w:firstRowFirstColumn="0" w:firstRowLastColumn="0" w:lastRowFirstColumn="0" w:lastRowLastColumn="0"/>
            <w:tcW w:w="1017" w:type="pct"/>
          </w:tcPr>
          <w:p w14:paraId="3DBEE13B" w14:textId="77777777" w:rsidR="00E61014" w:rsidRDefault="00E61014" w:rsidP="001E7837">
            <w:pPr>
              <w:ind w:firstLine="0"/>
            </w:pPr>
            <w:r>
              <w:rPr>
                <w:rFonts w:hint="cs"/>
                <w:rtl/>
              </w:rPr>
              <w:t xml:space="preserve">دمای بدن </w:t>
            </w:r>
          </w:p>
        </w:tc>
        <w:tc>
          <w:tcPr>
            <w:tcW w:w="3983" w:type="pct"/>
            <w:hideMark/>
          </w:tcPr>
          <w:p w14:paraId="5ED36A13" w14:textId="77777777" w:rsidR="00E61014" w:rsidRDefault="00E61014" w:rsidP="001E7837">
            <w:pPr>
              <w:ind w:firstLine="0"/>
              <w:cnfStyle w:val="000000000000" w:firstRow="0" w:lastRow="0" w:firstColumn="0" w:lastColumn="0" w:oddVBand="0" w:evenVBand="0" w:oddHBand="0" w:evenHBand="0" w:firstRowFirstColumn="0" w:firstRowLastColumn="0" w:lastRowFirstColumn="0" w:lastRowLastColumn="0"/>
            </w:pPr>
            <w:r>
              <w:rPr>
                <w:rFonts w:hint="cs"/>
                <w:rtl/>
              </w:rPr>
              <w:t xml:space="preserve">کمتر از ۶٣ درجه سلسیوس یا بیشتر از ۸٣ درجه سلسیوس  </w:t>
            </w:r>
          </w:p>
        </w:tc>
      </w:tr>
      <w:tr w:rsidR="00E61014" w14:paraId="24E3430E" w14:textId="77777777" w:rsidTr="001E7837">
        <w:trPr>
          <w:trHeight w:val="420"/>
        </w:trPr>
        <w:tc>
          <w:tcPr>
            <w:cnfStyle w:val="001000000000" w:firstRow="0" w:lastRow="0" w:firstColumn="1" w:lastColumn="0" w:oddVBand="0" w:evenVBand="0" w:oddHBand="0" w:evenHBand="0" w:firstRowFirstColumn="0" w:firstRowLastColumn="0" w:lastRowFirstColumn="0" w:lastRowLastColumn="0"/>
            <w:tcW w:w="1017" w:type="pct"/>
          </w:tcPr>
          <w:p w14:paraId="6712A5F5" w14:textId="77777777" w:rsidR="00E61014" w:rsidRDefault="00E61014" w:rsidP="001E7837">
            <w:pPr>
              <w:ind w:firstLine="0"/>
            </w:pPr>
            <w:r>
              <w:rPr>
                <w:rFonts w:hint="cs"/>
                <w:rtl/>
              </w:rPr>
              <w:t xml:space="preserve">ضربان قلب </w:t>
            </w:r>
          </w:p>
        </w:tc>
        <w:tc>
          <w:tcPr>
            <w:tcW w:w="3983" w:type="pct"/>
            <w:hideMark/>
          </w:tcPr>
          <w:p w14:paraId="517587B0" w14:textId="77777777" w:rsidR="00E61014" w:rsidRDefault="00E61014" w:rsidP="001E7837">
            <w:pPr>
              <w:ind w:firstLine="0"/>
              <w:cnfStyle w:val="000000000000" w:firstRow="0" w:lastRow="0" w:firstColumn="0" w:lastColumn="0" w:oddVBand="0" w:evenVBand="0" w:oddHBand="0" w:evenHBand="0" w:firstRowFirstColumn="0" w:firstRowLastColumn="0" w:lastRowFirstColumn="0" w:lastRowLastColumn="0"/>
            </w:pPr>
            <w:r>
              <w:rPr>
                <w:rFonts w:hint="cs"/>
                <w:rtl/>
              </w:rPr>
              <w:t xml:space="preserve">بیش از ۹۰ بار در دقیقه </w:t>
            </w:r>
          </w:p>
        </w:tc>
      </w:tr>
      <w:tr w:rsidR="00E61014" w14:paraId="5482D6D3" w14:textId="77777777" w:rsidTr="001E7837">
        <w:trPr>
          <w:trHeight w:val="418"/>
        </w:trPr>
        <w:tc>
          <w:tcPr>
            <w:cnfStyle w:val="001000000000" w:firstRow="0" w:lastRow="0" w:firstColumn="1" w:lastColumn="0" w:oddVBand="0" w:evenVBand="0" w:oddHBand="0" w:evenHBand="0" w:firstRowFirstColumn="0" w:firstRowLastColumn="0" w:lastRowFirstColumn="0" w:lastRowLastColumn="0"/>
            <w:tcW w:w="1017" w:type="pct"/>
          </w:tcPr>
          <w:p w14:paraId="3D903AF1" w14:textId="77777777" w:rsidR="00E61014" w:rsidRDefault="00E61014" w:rsidP="001E7837">
            <w:pPr>
              <w:ind w:firstLine="0"/>
            </w:pPr>
            <w:r>
              <w:rPr>
                <w:rFonts w:hint="cs"/>
                <w:rtl/>
              </w:rPr>
              <w:t xml:space="preserve">تعداد تنفس </w:t>
            </w:r>
          </w:p>
        </w:tc>
        <w:tc>
          <w:tcPr>
            <w:tcW w:w="3983" w:type="pct"/>
            <w:hideMark/>
          </w:tcPr>
          <w:p w14:paraId="6131F4A2" w14:textId="77777777" w:rsidR="00E61014" w:rsidRDefault="00E61014" w:rsidP="001E7837">
            <w:pPr>
              <w:ind w:firstLine="0"/>
              <w:cnfStyle w:val="000000000000" w:firstRow="0" w:lastRow="0" w:firstColumn="0" w:lastColumn="0" w:oddVBand="0" w:evenVBand="0" w:oddHBand="0" w:evenHBand="0" w:firstRowFirstColumn="0" w:firstRowLastColumn="0" w:lastRowFirstColumn="0" w:lastRowLastColumn="0"/>
            </w:pPr>
            <w:r>
              <w:rPr>
                <w:rFonts w:hint="cs"/>
                <w:rtl/>
              </w:rPr>
              <w:t xml:space="preserve">بیش از ۰٢ بار در دقیقه یا </w:t>
            </w:r>
            <w:r>
              <w:rPr>
                <w:rFonts w:ascii="Times New Roman" w:eastAsia="Times New Roman" w:hAnsi="Times New Roman" w:cs="Times New Roman"/>
              </w:rPr>
              <w:t>PaCO2</w:t>
            </w:r>
            <w:r>
              <w:rPr>
                <w:rFonts w:hint="cs"/>
                <w:rtl/>
              </w:rPr>
              <w:t xml:space="preserve"> کمتر از ٣٢ میلیمتر جیوه (۴</w:t>
            </w:r>
            <w:r>
              <w:rPr>
                <w:rFonts w:ascii="Arial" w:eastAsia="Arial" w:hAnsi="Arial" w:cs="Arial"/>
                <w:rtl/>
              </w:rPr>
              <w:t>٫</w:t>
            </w:r>
            <w:r>
              <w:rPr>
                <w:rFonts w:hint="cs"/>
                <w:rtl/>
              </w:rPr>
              <w:t xml:space="preserve">٣ کیلو </w:t>
            </w:r>
            <w:proofErr w:type="spellStart"/>
            <w:r>
              <w:rPr>
                <w:rFonts w:hint="cs"/>
                <w:rtl/>
              </w:rPr>
              <w:t>پاسکال</w:t>
            </w:r>
            <w:proofErr w:type="spellEnd"/>
            <w:r>
              <w:rPr>
                <w:rFonts w:hint="cs"/>
                <w:rtl/>
              </w:rPr>
              <w:t>)</w:t>
            </w:r>
          </w:p>
        </w:tc>
      </w:tr>
      <w:tr w:rsidR="00E61014" w14:paraId="2E6C2C21" w14:textId="77777777" w:rsidTr="001E7837">
        <w:trPr>
          <w:trHeight w:val="828"/>
        </w:trPr>
        <w:tc>
          <w:tcPr>
            <w:cnfStyle w:val="001000000000" w:firstRow="0" w:lastRow="0" w:firstColumn="1" w:lastColumn="0" w:oddVBand="0" w:evenVBand="0" w:oddHBand="0" w:evenHBand="0" w:firstRowFirstColumn="0" w:firstRowLastColumn="0" w:lastRowFirstColumn="0" w:lastRowLastColumn="0"/>
            <w:tcW w:w="1017" w:type="pct"/>
          </w:tcPr>
          <w:p w14:paraId="3A782CAD" w14:textId="77777777" w:rsidR="00E61014" w:rsidRDefault="00E61014" w:rsidP="001E7837">
            <w:pPr>
              <w:ind w:firstLine="0"/>
            </w:pPr>
            <w:r>
              <w:rPr>
                <w:rFonts w:hint="cs"/>
                <w:rtl/>
              </w:rPr>
              <w:t xml:space="preserve">تعداد گلبول های سفید </w:t>
            </w:r>
          </w:p>
        </w:tc>
        <w:tc>
          <w:tcPr>
            <w:tcW w:w="3983" w:type="pct"/>
            <w:hideMark/>
          </w:tcPr>
          <w:p w14:paraId="2F56C263" w14:textId="77777777" w:rsidR="00E61014" w:rsidRDefault="00E61014" w:rsidP="001E7837">
            <w:pPr>
              <w:ind w:firstLine="0"/>
              <w:cnfStyle w:val="000000000000" w:firstRow="0" w:lastRow="0" w:firstColumn="0" w:lastColumn="0" w:oddVBand="0" w:evenVBand="0" w:oddHBand="0" w:evenHBand="0" w:firstRowFirstColumn="0" w:firstRowLastColumn="0" w:lastRowFirstColumn="0" w:lastRowLastColumn="0"/>
            </w:pPr>
            <w:r>
              <w:rPr>
                <w:rFonts w:hint="cs"/>
                <w:rtl/>
              </w:rPr>
              <w:t xml:space="preserve">کمتر از ۴۰۰۰ در میلیمتر </w:t>
            </w:r>
            <w:proofErr w:type="spellStart"/>
            <w:r>
              <w:rPr>
                <w:rFonts w:hint="cs"/>
                <w:rtl/>
              </w:rPr>
              <w:t>مکعب</w:t>
            </w:r>
            <w:proofErr w:type="spellEnd"/>
            <w:r>
              <w:rPr>
                <w:rFonts w:hint="cs"/>
                <w:rtl/>
              </w:rPr>
              <w:t>، بیش از ١٢</w:t>
            </w:r>
            <w:r>
              <w:rPr>
                <w:rFonts w:ascii="Arial" w:eastAsia="Arial" w:hAnsi="Arial" w:cs="Arial"/>
                <w:rtl/>
              </w:rPr>
              <w:t>٬</w:t>
            </w:r>
            <w:r>
              <w:rPr>
                <w:rFonts w:hint="cs"/>
                <w:rtl/>
              </w:rPr>
              <w:t xml:space="preserve">۰۰۰ در میلیمتر </w:t>
            </w:r>
            <w:proofErr w:type="spellStart"/>
            <w:r>
              <w:rPr>
                <w:rFonts w:hint="cs"/>
                <w:rtl/>
              </w:rPr>
              <w:t>مکعب</w:t>
            </w:r>
            <w:proofErr w:type="spellEnd"/>
            <w:r>
              <w:rPr>
                <w:rFonts w:hint="cs"/>
                <w:rtl/>
              </w:rPr>
              <w:t xml:space="preserve">، یا ۰١% </w:t>
            </w:r>
            <w:proofErr w:type="spellStart"/>
            <w:r>
              <w:rPr>
                <w:rFonts w:hint="cs"/>
                <w:rtl/>
              </w:rPr>
              <w:t>نوتروفیلهای</w:t>
            </w:r>
            <w:proofErr w:type="spellEnd"/>
            <w:r>
              <w:rPr>
                <w:rFonts w:hint="cs"/>
                <w:rtl/>
              </w:rPr>
              <w:t xml:space="preserve"> </w:t>
            </w:r>
            <w:proofErr w:type="spellStart"/>
            <w:r>
              <w:rPr>
                <w:rFonts w:hint="cs"/>
                <w:rtl/>
              </w:rPr>
              <w:t>نابالغ</w:t>
            </w:r>
            <w:proofErr w:type="spellEnd"/>
            <w:r>
              <w:rPr>
                <w:rFonts w:hint="cs"/>
                <w:rtl/>
              </w:rPr>
              <w:t xml:space="preserve"> (سلولهای باند) </w:t>
            </w:r>
          </w:p>
        </w:tc>
      </w:tr>
    </w:tbl>
    <w:p w14:paraId="06E5B181" w14:textId="77777777" w:rsidR="00E61014" w:rsidRPr="00E61014" w:rsidRDefault="00E61014" w:rsidP="00E61014">
      <w:pPr>
        <w:rPr>
          <w:rtl/>
        </w:rPr>
      </w:pPr>
    </w:p>
    <w:p w14:paraId="34D7483A" w14:textId="77777777" w:rsidR="008E2B9B" w:rsidRDefault="008E2B9B" w:rsidP="009B6CDC">
      <w:pPr>
        <w:pStyle w:val="Heading2"/>
        <w:rPr>
          <w:rtl/>
        </w:rPr>
      </w:pPr>
      <w:r>
        <w:rPr>
          <w:rtl/>
        </w:rPr>
        <w:t>تجو</w:t>
      </w:r>
      <w:r w:rsidR="00E61014">
        <w:rPr>
          <w:rtl/>
        </w:rPr>
        <w:t>ی</w:t>
      </w:r>
      <w:r>
        <w:rPr>
          <w:rtl/>
        </w:rPr>
        <w:t>ز ار</w:t>
      </w:r>
      <w:r w:rsidR="00E61014">
        <w:rPr>
          <w:rtl/>
        </w:rPr>
        <w:t>ی</w:t>
      </w:r>
      <w:r>
        <w:rPr>
          <w:rtl/>
        </w:rPr>
        <w:t>تروپو</w:t>
      </w:r>
      <w:r w:rsidR="00E61014">
        <w:rPr>
          <w:rtl/>
        </w:rPr>
        <w:t>ی</w:t>
      </w:r>
      <w:r>
        <w:rPr>
          <w:rtl/>
        </w:rPr>
        <w:t>ت</w:t>
      </w:r>
      <w:r w:rsidR="00E61014">
        <w:rPr>
          <w:rtl/>
        </w:rPr>
        <w:t>ی</w:t>
      </w:r>
      <w:r>
        <w:rPr>
          <w:rtl/>
        </w:rPr>
        <w:t>ن</w:t>
      </w:r>
    </w:p>
    <w:p w14:paraId="41FAB2E9" w14:textId="77777777" w:rsidR="009B6CDC" w:rsidRDefault="009B6CDC" w:rsidP="008E2B9B">
      <w:pPr>
        <w:rPr>
          <w:rtl/>
        </w:rPr>
      </w:pPr>
      <w:r>
        <w:rPr>
          <w:rFonts w:hint="cs"/>
          <w:rtl/>
        </w:rPr>
        <w:t>بیماران شناسایی شده بر اساس معیارهای ورود و خروج ذکر شده توسط تیم متشکل از پژوهشگران و پزشکان معالج بیماران تحت بررسی قرار گرفتند و</w:t>
      </w:r>
      <w:r w:rsidR="0015347B">
        <w:rPr>
          <w:rFonts w:hint="cs"/>
          <w:rtl/>
        </w:rPr>
        <w:t xml:space="preserve"> 10 نفر از این افراد به طور تصادفی انتخاب شده و</w:t>
      </w:r>
      <w:r>
        <w:rPr>
          <w:rFonts w:hint="cs"/>
          <w:rtl/>
        </w:rPr>
        <w:t xml:space="preserve"> در صورت عدم وجود منع مصرف داروی </w:t>
      </w:r>
      <w:proofErr w:type="spellStart"/>
      <w:r>
        <w:rPr>
          <w:rFonts w:hint="cs"/>
          <w:rtl/>
        </w:rPr>
        <w:t>اریتروپوئتین</w:t>
      </w:r>
      <w:proofErr w:type="spellEnd"/>
      <w:r>
        <w:rPr>
          <w:rFonts w:hint="cs"/>
          <w:rtl/>
        </w:rPr>
        <w:t xml:space="preserve"> از نظر پزشک معالج، تحت درمان با این دارو قرار گرفتند.</w:t>
      </w:r>
    </w:p>
    <w:p w14:paraId="49AE6651" w14:textId="77777777" w:rsidR="008E2B9B" w:rsidRDefault="008E2B9B" w:rsidP="008E2B9B">
      <w:pPr>
        <w:rPr>
          <w:rtl/>
        </w:rPr>
      </w:pPr>
      <w:r>
        <w:rPr>
          <w:rtl/>
        </w:rPr>
        <w:t>دارو</w:t>
      </w:r>
      <w:r w:rsidR="00E61014">
        <w:rPr>
          <w:rtl/>
        </w:rPr>
        <w:t>ی</w:t>
      </w:r>
      <w:r>
        <w:rPr>
          <w:rtl/>
        </w:rPr>
        <w:t xml:space="preserve"> مورد مطالعه از طر</w:t>
      </w:r>
      <w:r w:rsidR="00E61014">
        <w:rPr>
          <w:rtl/>
        </w:rPr>
        <w:t>ی</w:t>
      </w:r>
      <w:r>
        <w:rPr>
          <w:rtl/>
        </w:rPr>
        <w:t>ق تزر</w:t>
      </w:r>
      <w:r w:rsidR="00E61014">
        <w:rPr>
          <w:rtl/>
        </w:rPr>
        <w:t>ی</w:t>
      </w:r>
      <w:r>
        <w:rPr>
          <w:rtl/>
        </w:rPr>
        <w:t xml:space="preserve">ق </w:t>
      </w:r>
      <w:r w:rsidR="009B6CDC">
        <w:rPr>
          <w:rFonts w:hint="cs"/>
          <w:rtl/>
        </w:rPr>
        <w:t>دسترسی وریدی</w:t>
      </w:r>
      <w:r>
        <w:rPr>
          <w:rtl/>
        </w:rPr>
        <w:t xml:space="preserve"> توسط پرستار </w:t>
      </w:r>
      <w:r>
        <w:t>ICU</w:t>
      </w:r>
      <w:r>
        <w:rPr>
          <w:rtl/>
        </w:rPr>
        <w:t xml:space="preserve"> و با اصول استاندارد تجو</w:t>
      </w:r>
      <w:r w:rsidR="00E61014">
        <w:rPr>
          <w:rtl/>
        </w:rPr>
        <w:t>ی</w:t>
      </w:r>
      <w:r>
        <w:rPr>
          <w:rtl/>
        </w:rPr>
        <w:t xml:space="preserve">ز </w:t>
      </w:r>
      <w:r w:rsidR="009B6CDC">
        <w:rPr>
          <w:rFonts w:hint="cs"/>
          <w:rtl/>
        </w:rPr>
        <w:t>گردید</w:t>
      </w:r>
      <w:r>
        <w:rPr>
          <w:rtl/>
        </w:rPr>
        <w:t>.</w:t>
      </w:r>
      <w:r w:rsidR="009B6CDC">
        <w:rPr>
          <w:rFonts w:hint="cs"/>
          <w:rtl/>
        </w:rPr>
        <w:t xml:space="preserve"> </w:t>
      </w:r>
      <w:r>
        <w:t>epoetin alfa</w:t>
      </w:r>
      <w:r>
        <w:rPr>
          <w:rtl/>
        </w:rPr>
        <w:t xml:space="preserve"> با 10 م</w:t>
      </w:r>
      <w:r w:rsidR="00E61014">
        <w:rPr>
          <w:rtl/>
        </w:rPr>
        <w:t>ی</w:t>
      </w:r>
      <w:r>
        <w:rPr>
          <w:rtl/>
        </w:rPr>
        <w:t>ل</w:t>
      </w:r>
      <w:r w:rsidR="00E61014">
        <w:rPr>
          <w:rtl/>
        </w:rPr>
        <w:t>ی</w:t>
      </w:r>
      <w:r>
        <w:rPr>
          <w:rtl/>
        </w:rPr>
        <w:t xml:space="preserve"> ل</w:t>
      </w:r>
      <w:r w:rsidR="00E61014">
        <w:rPr>
          <w:rtl/>
        </w:rPr>
        <w:t>ی</w:t>
      </w:r>
      <w:r>
        <w:rPr>
          <w:rtl/>
        </w:rPr>
        <w:t xml:space="preserve">تر </w:t>
      </w:r>
      <w:r w:rsidR="009B6CDC">
        <w:rPr>
          <w:rFonts w:hint="cs"/>
          <w:rtl/>
        </w:rPr>
        <w:t xml:space="preserve">محلول </w:t>
      </w:r>
      <w:r>
        <w:rPr>
          <w:rtl/>
        </w:rPr>
        <w:t xml:space="preserve">نرمال </w:t>
      </w:r>
      <w:proofErr w:type="spellStart"/>
      <w:r>
        <w:rPr>
          <w:rtl/>
        </w:rPr>
        <w:t>سال</w:t>
      </w:r>
      <w:r w:rsidR="00E61014">
        <w:rPr>
          <w:rtl/>
        </w:rPr>
        <w:t>ی</w:t>
      </w:r>
      <w:r>
        <w:rPr>
          <w:rtl/>
        </w:rPr>
        <w:t>ن</w:t>
      </w:r>
      <w:proofErr w:type="spellEnd"/>
      <w:r w:rsidR="009B6CDC">
        <w:rPr>
          <w:rFonts w:hint="cs"/>
          <w:rtl/>
        </w:rPr>
        <w:t xml:space="preserve"> (محلول نمکی 0.9</w:t>
      </w:r>
      <w:proofErr w:type="gramStart"/>
      <w:r w:rsidR="009B6CDC">
        <w:rPr>
          <w:rFonts w:hint="cs"/>
          <w:rtl/>
        </w:rPr>
        <w:t>%</w:t>
      </w:r>
      <w:r w:rsidR="009B6CDC">
        <w:t>(</w:t>
      </w:r>
      <w:r>
        <w:rPr>
          <w:rtl/>
        </w:rPr>
        <w:t xml:space="preserve"> </w:t>
      </w:r>
      <w:proofErr w:type="spellStart"/>
      <w:r w:rsidR="009B6CDC">
        <w:rPr>
          <w:rFonts w:hint="cs"/>
          <w:rtl/>
        </w:rPr>
        <w:t>ت</w:t>
      </w:r>
      <w:r>
        <w:rPr>
          <w:rtl/>
        </w:rPr>
        <w:t>رق</w:t>
      </w:r>
      <w:r w:rsidR="00E61014">
        <w:rPr>
          <w:rtl/>
        </w:rPr>
        <w:t>ی</w:t>
      </w:r>
      <w:r>
        <w:rPr>
          <w:rtl/>
        </w:rPr>
        <w:t>ق</w:t>
      </w:r>
      <w:proofErr w:type="spellEnd"/>
      <w:proofErr w:type="gramEnd"/>
      <w:r>
        <w:rPr>
          <w:rtl/>
        </w:rPr>
        <w:t xml:space="preserve"> شده و به آرام</w:t>
      </w:r>
      <w:r w:rsidR="00E61014">
        <w:rPr>
          <w:rtl/>
        </w:rPr>
        <w:t>ی</w:t>
      </w:r>
      <w:r>
        <w:rPr>
          <w:rtl/>
        </w:rPr>
        <w:t xml:space="preserve"> ط</w:t>
      </w:r>
      <w:r w:rsidR="00E61014">
        <w:rPr>
          <w:rtl/>
        </w:rPr>
        <w:t>ی</w:t>
      </w:r>
      <w:r>
        <w:rPr>
          <w:rtl/>
        </w:rPr>
        <w:t xml:space="preserve"> حداقل 10 دق</w:t>
      </w:r>
      <w:r w:rsidR="00E61014">
        <w:rPr>
          <w:rtl/>
        </w:rPr>
        <w:t>ی</w:t>
      </w:r>
      <w:r>
        <w:rPr>
          <w:rtl/>
        </w:rPr>
        <w:t xml:space="preserve">قه </w:t>
      </w:r>
      <w:r w:rsidR="009B6CDC">
        <w:rPr>
          <w:rFonts w:hint="cs"/>
          <w:rtl/>
        </w:rPr>
        <w:t xml:space="preserve">تزریق گردید. در </w:t>
      </w:r>
      <w:proofErr w:type="spellStart"/>
      <w:r w:rsidR="009B6CDC">
        <w:rPr>
          <w:rFonts w:hint="cs"/>
          <w:rtl/>
        </w:rPr>
        <w:t>مواردی</w:t>
      </w:r>
      <w:proofErr w:type="spellEnd"/>
      <w:r w:rsidR="009B6CDC">
        <w:rPr>
          <w:rFonts w:hint="cs"/>
          <w:rtl/>
        </w:rPr>
        <w:t xml:space="preserve"> که دسترسی به پمپ </w:t>
      </w:r>
      <w:proofErr w:type="spellStart"/>
      <w:r w:rsidR="009B6CDC">
        <w:rPr>
          <w:rFonts w:hint="cs"/>
          <w:rtl/>
        </w:rPr>
        <w:t>انفوزیون</w:t>
      </w:r>
      <w:proofErr w:type="spellEnd"/>
      <w:r w:rsidR="009B6CDC">
        <w:rPr>
          <w:rFonts w:hint="cs"/>
          <w:rtl/>
        </w:rPr>
        <w:t xml:space="preserve"> وجود داشت، تجویز دارو با استفاده از این پمپ و در بازه زمانی مشابه انجام شد. دسترسی وریدی قبل و بعد از استعمال دارو با استفاده از </w:t>
      </w:r>
      <w:r w:rsidR="00ED0168">
        <w:rPr>
          <w:rFonts w:hint="cs"/>
          <w:rtl/>
        </w:rPr>
        <w:t xml:space="preserve">10 </w:t>
      </w:r>
      <w:proofErr w:type="spellStart"/>
      <w:r w:rsidR="00ED0168">
        <w:rPr>
          <w:rFonts w:hint="cs"/>
          <w:rtl/>
        </w:rPr>
        <w:t>میلی</w:t>
      </w:r>
      <w:r w:rsidR="00ED0168">
        <w:rPr>
          <w:rtl/>
        </w:rPr>
        <w:softHyphen/>
      </w:r>
      <w:r w:rsidR="00ED0168">
        <w:rPr>
          <w:rFonts w:hint="cs"/>
          <w:rtl/>
        </w:rPr>
        <w:t>لیتر</w:t>
      </w:r>
      <w:proofErr w:type="spellEnd"/>
      <w:r w:rsidR="009B6CDC">
        <w:rPr>
          <w:rFonts w:hint="cs"/>
          <w:rtl/>
        </w:rPr>
        <w:t xml:space="preserve"> محلول نرمال </w:t>
      </w:r>
      <w:proofErr w:type="spellStart"/>
      <w:r w:rsidR="009B6CDC">
        <w:rPr>
          <w:rFonts w:hint="cs"/>
          <w:rtl/>
        </w:rPr>
        <w:t>سالین</w:t>
      </w:r>
      <w:proofErr w:type="spellEnd"/>
      <w:r w:rsidR="009B6CDC">
        <w:rPr>
          <w:rFonts w:hint="cs"/>
          <w:rtl/>
        </w:rPr>
        <w:t xml:space="preserve"> شسته شد. همچنین تجویز دارو به گونه ای برنامه ریزی گردید که در بازه زمانی 1 ساعت قبل و بعد از تجویز </w:t>
      </w:r>
      <w:proofErr w:type="spellStart"/>
      <w:r w:rsidR="009B6CDC">
        <w:rPr>
          <w:rFonts w:hint="cs"/>
          <w:rtl/>
        </w:rPr>
        <w:t>اپوئتین</w:t>
      </w:r>
      <w:proofErr w:type="spellEnd"/>
      <w:r w:rsidR="009B6CDC">
        <w:rPr>
          <w:rFonts w:hint="cs"/>
          <w:rtl/>
        </w:rPr>
        <w:t xml:space="preserve"> آلفا، هیچ دارویی از طریق دسترسی وریدی استفاده شده تزریق نگردید. </w:t>
      </w:r>
    </w:p>
    <w:p w14:paraId="42980AD1" w14:textId="77777777" w:rsidR="008E2B9B" w:rsidRDefault="008E2B9B" w:rsidP="00251E38">
      <w:pPr>
        <w:pStyle w:val="Heading2"/>
        <w:rPr>
          <w:rtl/>
        </w:rPr>
      </w:pPr>
      <w:r>
        <w:rPr>
          <w:rtl/>
        </w:rPr>
        <w:t>جمع آور</w:t>
      </w:r>
      <w:r w:rsidR="00E61014">
        <w:rPr>
          <w:rtl/>
        </w:rPr>
        <w:t>ی</w:t>
      </w:r>
      <w:r>
        <w:rPr>
          <w:rtl/>
        </w:rPr>
        <w:t xml:space="preserve"> اطلاعات ب</w:t>
      </w:r>
      <w:r w:rsidR="00E61014">
        <w:rPr>
          <w:rtl/>
        </w:rPr>
        <w:t>ی</w:t>
      </w:r>
      <w:r>
        <w:rPr>
          <w:rtl/>
        </w:rPr>
        <w:t>ماران</w:t>
      </w:r>
    </w:p>
    <w:p w14:paraId="5DE3C226" w14:textId="77777777" w:rsidR="008E2B9B" w:rsidRDefault="008E2B9B" w:rsidP="00210B5B">
      <w:pPr>
        <w:rPr>
          <w:rtl/>
        </w:rPr>
      </w:pPr>
      <w:r>
        <w:rPr>
          <w:rFonts w:hint="cs"/>
          <w:rtl/>
        </w:rPr>
        <w:t>داده</w:t>
      </w:r>
      <w:r>
        <w:rPr>
          <w:rtl/>
        </w:rPr>
        <w:t xml:space="preserve"> </w:t>
      </w:r>
      <w:r>
        <w:rPr>
          <w:rFonts w:hint="cs"/>
          <w:rtl/>
        </w:rPr>
        <w:t>ها</w:t>
      </w:r>
      <w:r w:rsidR="00E61014">
        <w:rPr>
          <w:rFonts w:hint="cs"/>
          <w:rtl/>
        </w:rPr>
        <w:t>ی</w:t>
      </w:r>
      <w:r>
        <w:rPr>
          <w:rtl/>
        </w:rPr>
        <w:t xml:space="preserve"> </w:t>
      </w:r>
      <w:proofErr w:type="spellStart"/>
      <w:r>
        <w:rPr>
          <w:rFonts w:hint="cs"/>
          <w:rtl/>
        </w:rPr>
        <w:t>دموگراف</w:t>
      </w:r>
      <w:r w:rsidR="00E61014">
        <w:rPr>
          <w:rFonts w:hint="cs"/>
          <w:rtl/>
        </w:rPr>
        <w:t>ی</w:t>
      </w:r>
      <w:r>
        <w:rPr>
          <w:rFonts w:hint="cs"/>
          <w:rtl/>
        </w:rPr>
        <w:t>ک</w:t>
      </w:r>
      <w:proofErr w:type="spellEnd"/>
      <w:r>
        <w:rPr>
          <w:rtl/>
        </w:rPr>
        <w:t xml:space="preserve"> </w:t>
      </w:r>
      <w:r>
        <w:rPr>
          <w:rFonts w:hint="cs"/>
          <w:rtl/>
        </w:rPr>
        <w:t>ب</w:t>
      </w:r>
      <w:r w:rsidR="00E61014">
        <w:rPr>
          <w:rFonts w:hint="cs"/>
          <w:rtl/>
        </w:rPr>
        <w:t>ی</w:t>
      </w:r>
      <w:r>
        <w:rPr>
          <w:rFonts w:hint="cs"/>
          <w:rtl/>
        </w:rPr>
        <w:t>ماران</w:t>
      </w:r>
      <w:r>
        <w:rPr>
          <w:rtl/>
        </w:rPr>
        <w:t xml:space="preserve"> </w:t>
      </w:r>
      <w:r w:rsidR="008D2A02">
        <w:rPr>
          <w:rFonts w:hint="cs"/>
          <w:rtl/>
        </w:rPr>
        <w:t xml:space="preserve">از جمله سن و جنسیت و همچنین </w:t>
      </w:r>
      <w:r w:rsidR="008D2A02">
        <w:t>SOFA score</w:t>
      </w:r>
      <w:r w:rsidR="008D2A02">
        <w:rPr>
          <w:rFonts w:hint="cs"/>
          <w:rtl/>
        </w:rPr>
        <w:t xml:space="preserve"> بیماران از طریق پرونده بالینی بیماران جمع آوری شد. همچنین جواب آزمایش </w:t>
      </w:r>
      <w:r w:rsidR="008D2A02">
        <w:t>CBC</w:t>
      </w:r>
      <w:r w:rsidR="008D2A02">
        <w:rPr>
          <w:rFonts w:hint="cs"/>
          <w:rtl/>
        </w:rPr>
        <w:t xml:space="preserve"> بیماران در روز قبل از شروع تجویز دارو نیز جمع آوری گردید.</w:t>
      </w:r>
    </w:p>
    <w:p w14:paraId="059C1DED" w14:textId="77777777" w:rsidR="0015347B" w:rsidRDefault="008E2B9B" w:rsidP="008E2B9B">
      <w:pPr>
        <w:rPr>
          <w:rtl/>
        </w:rPr>
      </w:pPr>
      <w:r>
        <w:rPr>
          <w:rtl/>
        </w:rPr>
        <w:lastRenderedPageBreak/>
        <w:t>نمونه ها</w:t>
      </w:r>
      <w:r w:rsidR="00E61014">
        <w:rPr>
          <w:rtl/>
        </w:rPr>
        <w:t>ی</w:t>
      </w:r>
      <w:r>
        <w:rPr>
          <w:rtl/>
        </w:rPr>
        <w:t xml:space="preserve"> </w:t>
      </w:r>
      <w:proofErr w:type="spellStart"/>
      <w:r>
        <w:rPr>
          <w:rtl/>
        </w:rPr>
        <w:t>كامل</w:t>
      </w:r>
      <w:proofErr w:type="spellEnd"/>
      <w:r>
        <w:rPr>
          <w:rtl/>
        </w:rPr>
        <w:t xml:space="preserve"> خون</w:t>
      </w:r>
      <w:r w:rsidR="00210B5B">
        <w:rPr>
          <w:rStyle w:val="FootnoteReference"/>
          <w:rtl/>
        </w:rPr>
        <w:footnoteReference w:id="4"/>
      </w:r>
      <w:r>
        <w:rPr>
          <w:rtl/>
        </w:rPr>
        <w:t xml:space="preserve"> برا</w:t>
      </w:r>
      <w:r w:rsidR="00E61014">
        <w:rPr>
          <w:rtl/>
        </w:rPr>
        <w:t>ی</w:t>
      </w:r>
      <w:r>
        <w:rPr>
          <w:rtl/>
        </w:rPr>
        <w:t xml:space="preserve"> تع</w:t>
      </w:r>
      <w:r w:rsidR="00E61014">
        <w:rPr>
          <w:rtl/>
        </w:rPr>
        <w:t>یی</w:t>
      </w:r>
      <w:r>
        <w:rPr>
          <w:rtl/>
        </w:rPr>
        <w:t xml:space="preserve">ن غلظت </w:t>
      </w:r>
      <w:proofErr w:type="spellStart"/>
      <w:r>
        <w:rPr>
          <w:rtl/>
        </w:rPr>
        <w:t>ار</w:t>
      </w:r>
      <w:r w:rsidR="00E61014">
        <w:rPr>
          <w:rtl/>
        </w:rPr>
        <w:t>ی</w:t>
      </w:r>
      <w:r>
        <w:rPr>
          <w:rtl/>
        </w:rPr>
        <w:t>تروپوئت</w:t>
      </w:r>
      <w:r w:rsidR="00E61014">
        <w:rPr>
          <w:rtl/>
        </w:rPr>
        <w:t>ی</w:t>
      </w:r>
      <w:r>
        <w:rPr>
          <w:rtl/>
        </w:rPr>
        <w:t>ن</w:t>
      </w:r>
      <w:proofErr w:type="spellEnd"/>
      <w:r>
        <w:rPr>
          <w:rtl/>
        </w:rPr>
        <w:t xml:space="preserve"> سرم</w:t>
      </w:r>
      <w:r w:rsidR="00210B5B">
        <w:rPr>
          <w:rFonts w:hint="cs"/>
          <w:rtl/>
        </w:rPr>
        <w:t xml:space="preserve"> براساس </w:t>
      </w:r>
      <w:r w:rsidR="0015347B">
        <w:rPr>
          <w:rtl/>
        </w:rPr>
        <w:fldChar w:fldCharType="begin"/>
      </w:r>
      <w:r w:rsidR="0015347B">
        <w:rPr>
          <w:rtl/>
        </w:rPr>
        <w:instrText xml:space="preserve"> </w:instrText>
      </w:r>
      <w:r w:rsidR="0015347B">
        <w:rPr>
          <w:rFonts w:hint="cs"/>
        </w:rPr>
        <w:instrText>REF</w:instrText>
      </w:r>
      <w:r w:rsidR="0015347B">
        <w:rPr>
          <w:rFonts w:hint="cs"/>
          <w:rtl/>
        </w:rPr>
        <w:instrText xml:space="preserve"> _</w:instrText>
      </w:r>
      <w:r w:rsidR="0015347B">
        <w:rPr>
          <w:rFonts w:hint="cs"/>
        </w:rPr>
        <w:instrText>Ref177941952 \h</w:instrText>
      </w:r>
      <w:r w:rsidR="0015347B">
        <w:rPr>
          <w:rtl/>
        </w:rPr>
        <w:instrText xml:space="preserve"> </w:instrText>
      </w:r>
      <w:r w:rsidR="0015347B">
        <w:rPr>
          <w:rtl/>
        </w:rPr>
      </w:r>
      <w:r w:rsidR="0015347B">
        <w:rPr>
          <w:rtl/>
        </w:rPr>
        <w:fldChar w:fldCharType="separate"/>
      </w:r>
      <w:r w:rsidR="0015347B">
        <w:rPr>
          <w:rtl/>
        </w:rPr>
        <w:t xml:space="preserve">جدول </w:t>
      </w:r>
      <w:r w:rsidR="0015347B">
        <w:rPr>
          <w:noProof/>
          <w:rtl/>
        </w:rPr>
        <w:t>‏3</w:t>
      </w:r>
      <w:r w:rsidR="0015347B">
        <w:rPr>
          <w:rtl/>
        </w:rPr>
        <w:noBreakHyphen/>
      </w:r>
      <w:r w:rsidR="0015347B">
        <w:rPr>
          <w:noProof/>
          <w:rtl/>
        </w:rPr>
        <w:t>2</w:t>
      </w:r>
      <w:r w:rsidR="0015347B">
        <w:rPr>
          <w:rtl/>
        </w:rPr>
        <w:fldChar w:fldCharType="end"/>
      </w:r>
      <w:r>
        <w:rPr>
          <w:rtl/>
        </w:rPr>
        <w:t>جمع آور</w:t>
      </w:r>
      <w:r w:rsidR="00E61014">
        <w:rPr>
          <w:rtl/>
        </w:rPr>
        <w:t>ی</w:t>
      </w:r>
      <w:r>
        <w:rPr>
          <w:rtl/>
        </w:rPr>
        <w:t xml:space="preserve"> شد.</w:t>
      </w:r>
      <w:r w:rsidR="00210B5B">
        <w:rPr>
          <w:rFonts w:hint="cs"/>
          <w:rtl/>
        </w:rPr>
        <w:t xml:space="preserve"> </w:t>
      </w:r>
      <w:r w:rsidR="004923D9">
        <w:rPr>
          <w:rFonts w:hint="cs"/>
          <w:rtl/>
        </w:rPr>
        <w:t>به منظور انجام آزمایش ارزیابی سطح سرمی دارو، در هر بازه زمانی نمونه گیری تعداد 3 نمونه جمع آوری شد.</w:t>
      </w:r>
      <w:r w:rsidR="00744599">
        <w:rPr>
          <w:rFonts w:hint="cs"/>
          <w:rtl/>
        </w:rPr>
        <w:t xml:space="preserve"> تعیین غلظت سرمی </w:t>
      </w:r>
      <w:proofErr w:type="spellStart"/>
      <w:r w:rsidR="00744599">
        <w:rPr>
          <w:rFonts w:hint="cs"/>
          <w:rtl/>
        </w:rPr>
        <w:t>اریتروپوئتین</w:t>
      </w:r>
      <w:proofErr w:type="spellEnd"/>
      <w:r w:rsidR="00744599">
        <w:rPr>
          <w:rFonts w:hint="cs"/>
          <w:rtl/>
        </w:rPr>
        <w:t xml:space="preserve"> با استفاده از روش </w:t>
      </w:r>
      <w:r w:rsidR="00744599">
        <w:t>double antibody sandwich ELISA</w:t>
      </w:r>
      <w:r w:rsidR="00744599">
        <w:rPr>
          <w:rFonts w:hint="cs"/>
          <w:rtl/>
        </w:rPr>
        <w:t xml:space="preserve"> </w:t>
      </w:r>
      <w:r w:rsidR="000225A1">
        <w:rPr>
          <w:rFonts w:hint="cs"/>
          <w:rtl/>
        </w:rPr>
        <w:t xml:space="preserve">توسط آزمایشگاه مرکزی </w:t>
      </w:r>
      <w:proofErr w:type="spellStart"/>
      <w:r w:rsidR="000225A1">
        <w:rPr>
          <w:rFonts w:hint="cs"/>
          <w:rtl/>
        </w:rPr>
        <w:t>بیماریستان</w:t>
      </w:r>
      <w:proofErr w:type="spellEnd"/>
      <w:r w:rsidR="000225A1">
        <w:rPr>
          <w:rFonts w:hint="cs"/>
          <w:rtl/>
        </w:rPr>
        <w:t xml:space="preserve"> سینا </w:t>
      </w:r>
      <w:r w:rsidR="00744599">
        <w:rPr>
          <w:rFonts w:hint="cs"/>
          <w:rtl/>
        </w:rPr>
        <w:t xml:space="preserve">صورت </w:t>
      </w:r>
      <w:commentRangeStart w:id="7"/>
      <w:r w:rsidR="00744599">
        <w:rPr>
          <w:rFonts w:hint="cs"/>
          <w:rtl/>
        </w:rPr>
        <w:t>گرفت</w:t>
      </w:r>
      <w:commentRangeEnd w:id="7"/>
      <w:r w:rsidR="000225A1">
        <w:rPr>
          <w:rStyle w:val="CommentReference"/>
          <w:rtl/>
        </w:rPr>
        <w:commentReference w:id="7"/>
      </w:r>
      <w:r w:rsidR="00744599">
        <w:rPr>
          <w:rFonts w:hint="cs"/>
          <w:rtl/>
        </w:rPr>
        <w:t>. لازم به ذکر است</w:t>
      </w:r>
      <w:r w:rsidR="000225A1">
        <w:rPr>
          <w:rFonts w:hint="cs"/>
          <w:rtl/>
        </w:rPr>
        <w:t xml:space="preserve"> کمترین سطح سرمی </w:t>
      </w:r>
      <w:proofErr w:type="spellStart"/>
      <w:r w:rsidR="000225A1">
        <w:rPr>
          <w:rFonts w:hint="cs"/>
          <w:rtl/>
        </w:rPr>
        <w:t>اریتروپوئتین</w:t>
      </w:r>
      <w:proofErr w:type="spellEnd"/>
      <w:r w:rsidR="000225A1">
        <w:rPr>
          <w:rFonts w:hint="cs"/>
          <w:rtl/>
        </w:rPr>
        <w:t xml:space="preserve"> قابل تشخیص با استفاده از این روش </w:t>
      </w:r>
      <w:r w:rsidR="000225A1">
        <w:t xml:space="preserve">7.8 </w:t>
      </w:r>
      <w:proofErr w:type="spellStart"/>
      <w:r w:rsidR="000225A1">
        <w:t>mIU</w:t>
      </w:r>
      <w:proofErr w:type="spellEnd"/>
      <w:r w:rsidR="000225A1">
        <w:t>/ml</w:t>
      </w:r>
      <w:r w:rsidR="000225A1">
        <w:rPr>
          <w:rFonts w:hint="cs"/>
          <w:rtl/>
        </w:rPr>
        <w:t xml:space="preserve"> است و این روش قادر به افتراق </w:t>
      </w:r>
      <w:proofErr w:type="spellStart"/>
      <w:r w:rsidR="000225A1">
        <w:rPr>
          <w:rFonts w:hint="cs"/>
          <w:rtl/>
        </w:rPr>
        <w:t>ارتروپوئتین</w:t>
      </w:r>
      <w:proofErr w:type="spellEnd"/>
      <w:r w:rsidR="000225A1">
        <w:rPr>
          <w:rFonts w:hint="cs"/>
          <w:rtl/>
        </w:rPr>
        <w:t xml:space="preserve"> </w:t>
      </w:r>
      <w:proofErr w:type="spellStart"/>
      <w:r w:rsidR="000225A1">
        <w:rPr>
          <w:rFonts w:hint="cs"/>
          <w:rtl/>
        </w:rPr>
        <w:t>اندوژن</w:t>
      </w:r>
      <w:proofErr w:type="spellEnd"/>
      <w:r w:rsidR="000225A1">
        <w:rPr>
          <w:rFonts w:hint="cs"/>
          <w:rtl/>
        </w:rPr>
        <w:t xml:space="preserve"> و </w:t>
      </w:r>
      <w:proofErr w:type="spellStart"/>
      <w:r w:rsidR="000225A1">
        <w:rPr>
          <w:rFonts w:hint="cs"/>
          <w:rtl/>
        </w:rPr>
        <w:t>اگزوژن</w:t>
      </w:r>
      <w:proofErr w:type="spellEnd"/>
      <w:r w:rsidR="000225A1">
        <w:rPr>
          <w:rFonts w:hint="cs"/>
          <w:rtl/>
        </w:rPr>
        <w:t xml:space="preserve"> </w:t>
      </w:r>
      <w:proofErr w:type="spellStart"/>
      <w:r w:rsidR="000225A1">
        <w:rPr>
          <w:rFonts w:hint="cs"/>
          <w:rtl/>
        </w:rPr>
        <w:t>نمی</w:t>
      </w:r>
      <w:proofErr w:type="spellEnd"/>
      <w:r w:rsidR="000225A1">
        <w:rPr>
          <w:rFonts w:hint="cs"/>
          <w:rtl/>
        </w:rPr>
        <w:t xml:space="preserve"> باشد.</w:t>
      </w:r>
    </w:p>
    <w:p w14:paraId="5134B2B6" w14:textId="119B4B7F" w:rsidR="0015347B" w:rsidRDefault="0015347B" w:rsidP="00ED281A">
      <w:pPr>
        <w:pStyle w:val="Caption"/>
      </w:pPr>
      <w:bookmarkStart w:id="8" w:name="_Ref177941952"/>
      <w:bookmarkStart w:id="9" w:name="_Ref186400036"/>
      <w:r>
        <w:rPr>
          <w:rtl/>
        </w:rPr>
        <w:t xml:space="preserve">جدول </w:t>
      </w:r>
      <w:r w:rsidR="00714A58">
        <w:rPr>
          <w:rtl/>
        </w:rPr>
        <w:fldChar w:fldCharType="begin"/>
      </w:r>
      <w:r w:rsidR="00714A58">
        <w:rPr>
          <w:rtl/>
        </w:rPr>
        <w:instrText xml:space="preserve"> </w:instrText>
      </w:r>
      <w:r w:rsidR="00714A58">
        <w:instrText>STYLEREF</w:instrText>
      </w:r>
      <w:r w:rsidR="00714A58">
        <w:rPr>
          <w:rtl/>
        </w:rPr>
        <w:instrText xml:space="preserve"> 1 \</w:instrText>
      </w:r>
      <w:r w:rsidR="00714A58">
        <w:instrText>s</w:instrText>
      </w:r>
      <w:r w:rsidR="00714A58">
        <w:rPr>
          <w:rtl/>
        </w:rPr>
        <w:instrText xml:space="preserve"> </w:instrText>
      </w:r>
      <w:r w:rsidR="00714A58">
        <w:rPr>
          <w:rtl/>
        </w:rPr>
        <w:fldChar w:fldCharType="separate"/>
      </w:r>
      <w:r w:rsidR="00714A58">
        <w:rPr>
          <w:rtl/>
        </w:rPr>
        <w:t>‏3</w:t>
      </w:r>
      <w:r w:rsidR="00714A58">
        <w:rPr>
          <w:rtl/>
        </w:rPr>
        <w:fldChar w:fldCharType="end"/>
      </w:r>
      <w:r w:rsidR="00714A58">
        <w:rPr>
          <w:rtl/>
        </w:rPr>
        <w:noBreakHyphen/>
      </w:r>
      <w:r w:rsidR="00714A58">
        <w:rPr>
          <w:rtl/>
        </w:rPr>
        <w:fldChar w:fldCharType="begin"/>
      </w:r>
      <w:r w:rsidR="00714A58">
        <w:rPr>
          <w:rtl/>
        </w:rPr>
        <w:instrText xml:space="preserve"> </w:instrText>
      </w:r>
      <w:r w:rsidR="00714A58">
        <w:instrText>SEQ</w:instrText>
      </w:r>
      <w:r w:rsidR="00714A58">
        <w:rPr>
          <w:rtl/>
        </w:rPr>
        <w:instrText xml:space="preserve"> جدول \* </w:instrText>
      </w:r>
      <w:r w:rsidR="00714A58">
        <w:instrText>ARABIC \s 1</w:instrText>
      </w:r>
      <w:r w:rsidR="00714A58">
        <w:rPr>
          <w:rtl/>
        </w:rPr>
        <w:instrText xml:space="preserve"> </w:instrText>
      </w:r>
      <w:r w:rsidR="00714A58">
        <w:rPr>
          <w:rtl/>
        </w:rPr>
        <w:fldChar w:fldCharType="separate"/>
      </w:r>
      <w:r w:rsidR="00714A58">
        <w:rPr>
          <w:rtl/>
        </w:rPr>
        <w:t>2</w:t>
      </w:r>
      <w:r w:rsidR="00714A58">
        <w:rPr>
          <w:rtl/>
        </w:rPr>
        <w:fldChar w:fldCharType="end"/>
      </w:r>
      <w:bookmarkEnd w:id="8"/>
      <w:r>
        <w:rPr>
          <w:rFonts w:hint="cs"/>
          <w:rtl/>
        </w:rPr>
        <w:t xml:space="preserve"> - زمان بندی جمع آوری نمونه خون بیماران</w:t>
      </w:r>
      <w:bookmarkEnd w:id="9"/>
    </w:p>
    <w:tbl>
      <w:tblPr>
        <w:tblStyle w:val="Academic"/>
        <w:bidiVisual/>
        <w:tblW w:w="5000" w:type="pct"/>
        <w:tblLook w:val="04A0" w:firstRow="1" w:lastRow="0" w:firstColumn="1" w:lastColumn="0" w:noHBand="0" w:noVBand="1"/>
      </w:tblPr>
      <w:tblGrid>
        <w:gridCol w:w="2539"/>
        <w:gridCol w:w="5965"/>
      </w:tblGrid>
      <w:tr w:rsidR="0015347B" w:rsidRPr="0015347B" w14:paraId="5DAAE0F5" w14:textId="77777777" w:rsidTr="00153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pct"/>
          </w:tcPr>
          <w:p w14:paraId="6DB8D0FF" w14:textId="77777777" w:rsidR="0015347B" w:rsidRPr="0015347B" w:rsidRDefault="0015347B" w:rsidP="00F24AF5">
            <w:pPr>
              <w:ind w:firstLine="0"/>
              <w:rPr>
                <w:rtl/>
              </w:rPr>
            </w:pPr>
            <w:proofErr w:type="spellStart"/>
            <w:r>
              <w:rPr>
                <w:rFonts w:hint="cs"/>
                <w:rtl/>
              </w:rPr>
              <w:t>شناسه</w:t>
            </w:r>
            <w:proofErr w:type="spellEnd"/>
            <w:r>
              <w:rPr>
                <w:rFonts w:hint="cs"/>
                <w:rtl/>
              </w:rPr>
              <w:t xml:space="preserve"> نمونه</w:t>
            </w:r>
          </w:p>
        </w:tc>
        <w:tc>
          <w:tcPr>
            <w:tcW w:w="3507" w:type="pct"/>
          </w:tcPr>
          <w:p w14:paraId="6636C184" w14:textId="77777777" w:rsidR="0015347B" w:rsidRPr="0015347B" w:rsidRDefault="0015347B" w:rsidP="00F24AF5">
            <w:pPr>
              <w:ind w:firstLine="0"/>
              <w:cnfStyle w:val="100000000000" w:firstRow="1" w:lastRow="0" w:firstColumn="0" w:lastColumn="0" w:oddVBand="0" w:evenVBand="0" w:oddHBand="0" w:evenHBand="0" w:firstRowFirstColumn="0" w:firstRowLastColumn="0" w:lastRowFirstColumn="0" w:lastRowLastColumn="0"/>
              <w:rPr>
                <w:rtl/>
              </w:rPr>
            </w:pPr>
            <w:r>
              <w:rPr>
                <w:rFonts w:hint="cs"/>
                <w:rtl/>
              </w:rPr>
              <w:t>زمان جمع آوری نمونه</w:t>
            </w:r>
          </w:p>
        </w:tc>
      </w:tr>
      <w:tr w:rsidR="0015347B" w:rsidRPr="0015347B" w14:paraId="34D16A1A"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7F850871" w14:textId="77777777" w:rsidR="0015347B" w:rsidRPr="0015347B" w:rsidRDefault="0015347B" w:rsidP="00F24AF5">
            <w:pPr>
              <w:ind w:firstLine="0"/>
              <w:rPr>
                <w:vertAlign w:val="subscript"/>
              </w:rPr>
            </w:pPr>
            <w:r>
              <w:t>T</w:t>
            </w:r>
            <w:r>
              <w:rPr>
                <w:vertAlign w:val="subscript"/>
              </w:rPr>
              <w:t>0</w:t>
            </w:r>
          </w:p>
        </w:tc>
        <w:tc>
          <w:tcPr>
            <w:tcW w:w="3507" w:type="pct"/>
          </w:tcPr>
          <w:p w14:paraId="2DA1D768"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tl/>
              </w:rPr>
              <w:t xml:space="preserve">30 </w:t>
            </w:r>
            <w:r w:rsidRPr="0015347B">
              <w:rPr>
                <w:rFonts w:hint="cs"/>
                <w:rtl/>
              </w:rPr>
              <w:t>دقیقه</w:t>
            </w:r>
            <w:r w:rsidRPr="0015347B">
              <w:rPr>
                <w:rtl/>
              </w:rPr>
              <w:t xml:space="preserve"> </w:t>
            </w:r>
            <w:r w:rsidRPr="0015347B">
              <w:rPr>
                <w:rFonts w:hint="cs"/>
                <w:rtl/>
              </w:rPr>
              <w:t>قبل</w:t>
            </w:r>
            <w:r w:rsidRPr="0015347B">
              <w:rPr>
                <w:rtl/>
              </w:rPr>
              <w:t xml:space="preserve"> </w:t>
            </w:r>
            <w:r w:rsidRPr="0015347B">
              <w:rPr>
                <w:rFonts w:hint="cs"/>
                <w:rtl/>
              </w:rPr>
              <w:t>از</w:t>
            </w:r>
            <w:r w:rsidRPr="0015347B">
              <w:rPr>
                <w:rtl/>
              </w:rPr>
              <w:t xml:space="preserve"> </w:t>
            </w:r>
            <w:r w:rsidRPr="0015347B">
              <w:rPr>
                <w:rFonts w:hint="cs"/>
                <w:rtl/>
              </w:rPr>
              <w:t>شروع</w:t>
            </w:r>
            <w:r w:rsidRPr="0015347B">
              <w:rPr>
                <w:rtl/>
              </w:rPr>
              <w:t xml:space="preserve"> </w:t>
            </w:r>
            <w:r w:rsidRPr="0015347B">
              <w:rPr>
                <w:rFonts w:hint="cs"/>
                <w:rtl/>
              </w:rPr>
              <w:t>دارو</w:t>
            </w:r>
            <w:r w:rsidRPr="0015347B">
              <w:rPr>
                <w:rtl/>
              </w:rPr>
              <w:t xml:space="preserve"> </w:t>
            </w:r>
          </w:p>
        </w:tc>
      </w:tr>
      <w:tr w:rsidR="0015347B" w:rsidRPr="0015347B" w14:paraId="303E30B5"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60E03F8F" w14:textId="77777777" w:rsidR="0015347B" w:rsidRPr="0015347B" w:rsidRDefault="0015347B" w:rsidP="00F24AF5">
            <w:pPr>
              <w:ind w:firstLine="0"/>
              <w:rPr>
                <w:vertAlign w:val="subscript"/>
                <w:rtl/>
              </w:rPr>
            </w:pPr>
            <w:r>
              <w:t>T</w:t>
            </w:r>
            <w:r>
              <w:rPr>
                <w:vertAlign w:val="subscript"/>
              </w:rPr>
              <w:t>1</w:t>
            </w:r>
          </w:p>
        </w:tc>
        <w:tc>
          <w:tcPr>
            <w:tcW w:w="3507" w:type="pct"/>
          </w:tcPr>
          <w:p w14:paraId="15F3422B"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Fonts w:hint="cs"/>
                <w:rtl/>
              </w:rPr>
              <w:t>یک</w:t>
            </w:r>
            <w:r w:rsidRPr="0015347B">
              <w:rPr>
                <w:rtl/>
              </w:rPr>
              <w:t xml:space="preserve"> </w:t>
            </w:r>
            <w:r w:rsidRPr="0015347B">
              <w:rPr>
                <w:rFonts w:hint="cs"/>
                <w:rtl/>
              </w:rPr>
              <w:t>روز</w:t>
            </w:r>
            <w:r w:rsidRPr="0015347B">
              <w:rPr>
                <w:rtl/>
              </w:rPr>
              <w:t xml:space="preserve">  </w:t>
            </w:r>
            <w:r w:rsidRPr="0015347B">
              <w:rPr>
                <w:rFonts w:hint="cs"/>
                <w:rtl/>
              </w:rPr>
              <w:t>بعد</w:t>
            </w:r>
            <w:r w:rsidRPr="0015347B">
              <w:rPr>
                <w:rtl/>
              </w:rPr>
              <w:t xml:space="preserve"> </w:t>
            </w:r>
            <w:r w:rsidRPr="0015347B">
              <w:rPr>
                <w:rFonts w:hint="cs"/>
                <w:rtl/>
              </w:rPr>
              <w:t>از</w:t>
            </w:r>
            <w:r w:rsidRPr="0015347B">
              <w:rPr>
                <w:rtl/>
              </w:rPr>
              <w:t xml:space="preserve"> </w:t>
            </w:r>
            <w:r w:rsidRPr="0015347B">
              <w:rPr>
                <w:rFonts w:hint="cs"/>
                <w:rtl/>
              </w:rPr>
              <w:t>اتمام</w:t>
            </w:r>
            <w:r w:rsidRPr="0015347B">
              <w:rPr>
                <w:rtl/>
              </w:rPr>
              <w:t xml:space="preserve"> </w:t>
            </w:r>
            <w:r w:rsidRPr="0015347B">
              <w:rPr>
                <w:rFonts w:hint="cs"/>
                <w:rtl/>
              </w:rPr>
              <w:t>تزریق</w:t>
            </w:r>
            <w:r w:rsidRPr="0015347B">
              <w:rPr>
                <w:rtl/>
              </w:rPr>
              <w:t xml:space="preserve"> </w:t>
            </w:r>
            <w:r w:rsidRPr="0015347B">
              <w:rPr>
                <w:rFonts w:hint="cs"/>
                <w:rtl/>
              </w:rPr>
              <w:t>دارو</w:t>
            </w:r>
            <w:r w:rsidRPr="0015347B">
              <w:rPr>
                <w:rtl/>
              </w:rPr>
              <w:t xml:space="preserve"> </w:t>
            </w:r>
          </w:p>
        </w:tc>
      </w:tr>
      <w:tr w:rsidR="0015347B" w:rsidRPr="0015347B" w14:paraId="2457FEBE"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5CDF555C" w14:textId="77777777" w:rsidR="0015347B" w:rsidRPr="0015347B" w:rsidRDefault="0015347B" w:rsidP="00F24AF5">
            <w:pPr>
              <w:ind w:firstLine="0"/>
              <w:rPr>
                <w:vertAlign w:val="subscript"/>
                <w:rtl/>
              </w:rPr>
            </w:pPr>
            <w:r>
              <w:t>T</w:t>
            </w:r>
            <w:r>
              <w:rPr>
                <w:vertAlign w:val="subscript"/>
              </w:rPr>
              <w:t>2</w:t>
            </w:r>
          </w:p>
        </w:tc>
        <w:tc>
          <w:tcPr>
            <w:tcW w:w="3507" w:type="pct"/>
          </w:tcPr>
          <w:p w14:paraId="7EDAA0CE"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Fonts w:hint="cs"/>
                <w:rtl/>
              </w:rPr>
              <w:t>دو</w:t>
            </w:r>
            <w:r w:rsidRPr="0015347B">
              <w:rPr>
                <w:rtl/>
              </w:rPr>
              <w:t xml:space="preserve"> </w:t>
            </w:r>
            <w:r w:rsidRPr="0015347B">
              <w:rPr>
                <w:rFonts w:hint="cs"/>
                <w:rtl/>
              </w:rPr>
              <w:t>روز</w:t>
            </w:r>
            <w:r w:rsidRPr="0015347B">
              <w:rPr>
                <w:rtl/>
              </w:rPr>
              <w:t xml:space="preserve"> </w:t>
            </w:r>
            <w:r w:rsidRPr="0015347B">
              <w:rPr>
                <w:rFonts w:hint="cs"/>
                <w:rtl/>
              </w:rPr>
              <w:t>بعد</w:t>
            </w:r>
            <w:r w:rsidRPr="0015347B">
              <w:rPr>
                <w:rtl/>
              </w:rPr>
              <w:t xml:space="preserve"> </w:t>
            </w:r>
            <w:r w:rsidRPr="0015347B">
              <w:rPr>
                <w:rFonts w:hint="cs"/>
                <w:rtl/>
              </w:rPr>
              <w:t>از</w:t>
            </w:r>
            <w:r w:rsidRPr="0015347B">
              <w:rPr>
                <w:rtl/>
              </w:rPr>
              <w:t xml:space="preserve"> </w:t>
            </w:r>
            <w:r w:rsidRPr="0015347B">
              <w:rPr>
                <w:rFonts w:hint="cs"/>
                <w:rtl/>
              </w:rPr>
              <w:t>اتمام</w:t>
            </w:r>
            <w:r w:rsidRPr="0015347B">
              <w:rPr>
                <w:rtl/>
              </w:rPr>
              <w:t xml:space="preserve"> </w:t>
            </w:r>
            <w:r w:rsidRPr="0015347B">
              <w:rPr>
                <w:rFonts w:hint="cs"/>
                <w:rtl/>
              </w:rPr>
              <w:t>تزریق</w:t>
            </w:r>
            <w:r w:rsidRPr="0015347B">
              <w:rPr>
                <w:rtl/>
              </w:rPr>
              <w:t xml:space="preserve"> </w:t>
            </w:r>
            <w:r w:rsidRPr="0015347B">
              <w:rPr>
                <w:rFonts w:hint="cs"/>
                <w:rtl/>
              </w:rPr>
              <w:t>دارو</w:t>
            </w:r>
            <w:r w:rsidRPr="0015347B">
              <w:rPr>
                <w:rtl/>
              </w:rPr>
              <w:t xml:space="preserve"> </w:t>
            </w:r>
          </w:p>
        </w:tc>
      </w:tr>
      <w:tr w:rsidR="0015347B" w:rsidRPr="0015347B" w14:paraId="59782FE0"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5ED474E5" w14:textId="77777777" w:rsidR="0015347B" w:rsidRPr="0015347B" w:rsidRDefault="0015347B" w:rsidP="00F24AF5">
            <w:pPr>
              <w:ind w:firstLine="0"/>
              <w:rPr>
                <w:vertAlign w:val="subscript"/>
                <w:rtl/>
              </w:rPr>
            </w:pPr>
            <w:r>
              <w:t>T</w:t>
            </w:r>
            <w:r>
              <w:rPr>
                <w:vertAlign w:val="subscript"/>
              </w:rPr>
              <w:t>3</w:t>
            </w:r>
          </w:p>
        </w:tc>
        <w:tc>
          <w:tcPr>
            <w:tcW w:w="3507" w:type="pct"/>
          </w:tcPr>
          <w:p w14:paraId="17956609"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Fonts w:hint="cs"/>
                <w:rtl/>
              </w:rPr>
              <w:t>سه</w:t>
            </w:r>
            <w:r w:rsidRPr="0015347B">
              <w:rPr>
                <w:rtl/>
              </w:rPr>
              <w:t xml:space="preserve"> </w:t>
            </w:r>
            <w:r w:rsidRPr="0015347B">
              <w:rPr>
                <w:rFonts w:hint="cs"/>
                <w:rtl/>
              </w:rPr>
              <w:t>روز</w:t>
            </w:r>
            <w:r w:rsidRPr="0015347B">
              <w:rPr>
                <w:rtl/>
              </w:rPr>
              <w:t xml:space="preserve"> </w:t>
            </w:r>
            <w:r w:rsidRPr="0015347B">
              <w:rPr>
                <w:rFonts w:hint="cs"/>
                <w:rtl/>
              </w:rPr>
              <w:t>بعد</w:t>
            </w:r>
            <w:r w:rsidRPr="0015347B">
              <w:rPr>
                <w:rtl/>
              </w:rPr>
              <w:t xml:space="preserve"> </w:t>
            </w:r>
            <w:r w:rsidRPr="0015347B">
              <w:rPr>
                <w:rFonts w:hint="cs"/>
                <w:rtl/>
              </w:rPr>
              <w:t>از</w:t>
            </w:r>
            <w:r w:rsidRPr="0015347B">
              <w:rPr>
                <w:rtl/>
              </w:rPr>
              <w:t xml:space="preserve"> </w:t>
            </w:r>
            <w:r w:rsidRPr="0015347B">
              <w:rPr>
                <w:rFonts w:hint="cs"/>
                <w:rtl/>
              </w:rPr>
              <w:t>اتمام</w:t>
            </w:r>
            <w:r w:rsidRPr="0015347B">
              <w:rPr>
                <w:rtl/>
              </w:rPr>
              <w:t xml:space="preserve"> </w:t>
            </w:r>
            <w:r w:rsidRPr="0015347B">
              <w:rPr>
                <w:rFonts w:hint="cs"/>
                <w:rtl/>
              </w:rPr>
              <w:t>تزریق</w:t>
            </w:r>
            <w:r w:rsidRPr="0015347B">
              <w:rPr>
                <w:rtl/>
              </w:rPr>
              <w:t xml:space="preserve"> </w:t>
            </w:r>
            <w:r w:rsidRPr="0015347B">
              <w:rPr>
                <w:rFonts w:hint="cs"/>
                <w:rtl/>
              </w:rPr>
              <w:t>دارو</w:t>
            </w:r>
            <w:r w:rsidRPr="0015347B">
              <w:rPr>
                <w:rtl/>
              </w:rPr>
              <w:t xml:space="preserve">  </w:t>
            </w:r>
          </w:p>
        </w:tc>
      </w:tr>
      <w:tr w:rsidR="0015347B" w:rsidRPr="0015347B" w14:paraId="0BE85297"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72D17E96" w14:textId="77777777" w:rsidR="0015347B" w:rsidRPr="0015347B" w:rsidRDefault="0015347B" w:rsidP="00F24AF5">
            <w:pPr>
              <w:ind w:firstLine="0"/>
              <w:rPr>
                <w:vertAlign w:val="subscript"/>
                <w:rtl/>
              </w:rPr>
            </w:pPr>
            <w:r>
              <w:t>T</w:t>
            </w:r>
            <w:r>
              <w:rPr>
                <w:vertAlign w:val="subscript"/>
              </w:rPr>
              <w:t>6</w:t>
            </w:r>
          </w:p>
        </w:tc>
        <w:tc>
          <w:tcPr>
            <w:tcW w:w="3507" w:type="pct"/>
          </w:tcPr>
          <w:p w14:paraId="69F23501"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Fonts w:hint="cs"/>
                <w:rtl/>
              </w:rPr>
              <w:t>شش</w:t>
            </w:r>
            <w:r w:rsidRPr="0015347B">
              <w:rPr>
                <w:rtl/>
              </w:rPr>
              <w:t xml:space="preserve"> </w:t>
            </w:r>
            <w:r w:rsidRPr="0015347B">
              <w:rPr>
                <w:rFonts w:hint="cs"/>
                <w:rtl/>
              </w:rPr>
              <w:t>روز</w:t>
            </w:r>
            <w:r w:rsidRPr="0015347B">
              <w:rPr>
                <w:rtl/>
              </w:rPr>
              <w:t xml:space="preserve"> </w:t>
            </w:r>
            <w:r w:rsidRPr="0015347B">
              <w:rPr>
                <w:rFonts w:hint="cs"/>
                <w:rtl/>
              </w:rPr>
              <w:t>بعد</w:t>
            </w:r>
            <w:r w:rsidRPr="0015347B">
              <w:rPr>
                <w:rtl/>
              </w:rPr>
              <w:t xml:space="preserve"> </w:t>
            </w:r>
            <w:r w:rsidRPr="0015347B">
              <w:rPr>
                <w:rFonts w:hint="cs"/>
                <w:rtl/>
              </w:rPr>
              <w:t>از</w:t>
            </w:r>
            <w:r w:rsidRPr="0015347B">
              <w:rPr>
                <w:rtl/>
              </w:rPr>
              <w:t xml:space="preserve"> </w:t>
            </w:r>
            <w:r w:rsidRPr="0015347B">
              <w:rPr>
                <w:rFonts w:hint="cs"/>
                <w:rtl/>
              </w:rPr>
              <w:t>اتمام</w:t>
            </w:r>
            <w:r w:rsidRPr="0015347B">
              <w:rPr>
                <w:rtl/>
              </w:rPr>
              <w:t xml:space="preserve"> </w:t>
            </w:r>
            <w:r w:rsidRPr="0015347B">
              <w:rPr>
                <w:rFonts w:hint="cs"/>
                <w:rtl/>
              </w:rPr>
              <w:t>تزریق</w:t>
            </w:r>
            <w:r w:rsidRPr="0015347B">
              <w:rPr>
                <w:rtl/>
              </w:rPr>
              <w:t xml:space="preserve"> </w:t>
            </w:r>
            <w:r w:rsidRPr="0015347B">
              <w:rPr>
                <w:rFonts w:hint="cs"/>
                <w:rtl/>
              </w:rPr>
              <w:t>دارو</w:t>
            </w:r>
            <w:r w:rsidRPr="0015347B">
              <w:rPr>
                <w:rtl/>
              </w:rPr>
              <w:t xml:space="preserve"> </w:t>
            </w:r>
          </w:p>
        </w:tc>
      </w:tr>
      <w:tr w:rsidR="0015347B" w:rsidRPr="0015347B" w14:paraId="2FABD0A9"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6AB51B8E" w14:textId="77777777" w:rsidR="0015347B" w:rsidRPr="0015347B" w:rsidRDefault="0015347B" w:rsidP="00F24AF5">
            <w:pPr>
              <w:ind w:firstLine="0"/>
              <w:rPr>
                <w:vertAlign w:val="subscript"/>
                <w:rtl/>
              </w:rPr>
            </w:pPr>
            <w:r>
              <w:t>T</w:t>
            </w:r>
            <w:r>
              <w:rPr>
                <w:vertAlign w:val="subscript"/>
              </w:rPr>
              <w:t>8</w:t>
            </w:r>
          </w:p>
        </w:tc>
        <w:tc>
          <w:tcPr>
            <w:tcW w:w="3507" w:type="pct"/>
          </w:tcPr>
          <w:p w14:paraId="40EF1956"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Fonts w:hint="cs"/>
                <w:rtl/>
              </w:rPr>
              <w:t>هشت</w:t>
            </w:r>
            <w:r w:rsidRPr="0015347B">
              <w:rPr>
                <w:rtl/>
              </w:rPr>
              <w:t xml:space="preserve"> </w:t>
            </w:r>
            <w:r w:rsidRPr="0015347B">
              <w:rPr>
                <w:rFonts w:hint="cs"/>
                <w:rtl/>
              </w:rPr>
              <w:t>روز</w:t>
            </w:r>
            <w:r w:rsidRPr="0015347B">
              <w:rPr>
                <w:rtl/>
              </w:rPr>
              <w:t xml:space="preserve"> </w:t>
            </w:r>
            <w:r w:rsidRPr="0015347B">
              <w:rPr>
                <w:rFonts w:hint="cs"/>
                <w:rtl/>
              </w:rPr>
              <w:t>بعد</w:t>
            </w:r>
            <w:r w:rsidRPr="0015347B">
              <w:rPr>
                <w:rtl/>
              </w:rPr>
              <w:t xml:space="preserve"> </w:t>
            </w:r>
            <w:r w:rsidRPr="0015347B">
              <w:rPr>
                <w:rFonts w:hint="cs"/>
                <w:rtl/>
              </w:rPr>
              <w:t>از</w:t>
            </w:r>
            <w:r w:rsidRPr="0015347B">
              <w:rPr>
                <w:rtl/>
              </w:rPr>
              <w:t xml:space="preserve"> </w:t>
            </w:r>
            <w:r w:rsidRPr="0015347B">
              <w:rPr>
                <w:rFonts w:hint="cs"/>
                <w:rtl/>
              </w:rPr>
              <w:t>اتمام</w:t>
            </w:r>
            <w:r w:rsidRPr="0015347B">
              <w:rPr>
                <w:rtl/>
              </w:rPr>
              <w:t xml:space="preserve"> </w:t>
            </w:r>
            <w:r w:rsidRPr="0015347B">
              <w:rPr>
                <w:rFonts w:hint="cs"/>
                <w:rtl/>
              </w:rPr>
              <w:t>تزریق</w:t>
            </w:r>
            <w:r w:rsidRPr="0015347B">
              <w:rPr>
                <w:rtl/>
              </w:rPr>
              <w:t xml:space="preserve"> </w:t>
            </w:r>
            <w:r w:rsidRPr="0015347B">
              <w:rPr>
                <w:rFonts w:hint="cs"/>
                <w:rtl/>
              </w:rPr>
              <w:t>دارو</w:t>
            </w:r>
            <w:r w:rsidRPr="0015347B">
              <w:rPr>
                <w:rtl/>
              </w:rPr>
              <w:t xml:space="preserve">  </w:t>
            </w:r>
          </w:p>
        </w:tc>
      </w:tr>
      <w:tr w:rsidR="0015347B" w:rsidRPr="0015347B" w14:paraId="654DCA4E" w14:textId="77777777" w:rsidTr="0015347B">
        <w:tc>
          <w:tcPr>
            <w:cnfStyle w:val="001000000000" w:firstRow="0" w:lastRow="0" w:firstColumn="1" w:lastColumn="0" w:oddVBand="0" w:evenVBand="0" w:oddHBand="0" w:evenHBand="0" w:firstRowFirstColumn="0" w:firstRowLastColumn="0" w:lastRowFirstColumn="0" w:lastRowLastColumn="0"/>
            <w:tcW w:w="1493" w:type="pct"/>
          </w:tcPr>
          <w:p w14:paraId="6D70A3C1" w14:textId="77777777" w:rsidR="0015347B" w:rsidRPr="0015347B" w:rsidRDefault="0015347B" w:rsidP="0015347B">
            <w:pPr>
              <w:ind w:firstLine="0"/>
              <w:rPr>
                <w:vertAlign w:val="subscript"/>
                <w:rtl/>
              </w:rPr>
            </w:pPr>
            <w:r>
              <w:t>T</w:t>
            </w:r>
            <w:r>
              <w:rPr>
                <w:vertAlign w:val="subscript"/>
              </w:rPr>
              <w:t>10</w:t>
            </w:r>
          </w:p>
        </w:tc>
        <w:tc>
          <w:tcPr>
            <w:tcW w:w="3507" w:type="pct"/>
          </w:tcPr>
          <w:p w14:paraId="15472471" w14:textId="77777777" w:rsidR="0015347B" w:rsidRPr="0015347B" w:rsidRDefault="0015347B" w:rsidP="00F24AF5">
            <w:pPr>
              <w:ind w:firstLine="0"/>
              <w:cnfStyle w:val="000000000000" w:firstRow="0" w:lastRow="0" w:firstColumn="0" w:lastColumn="0" w:oddVBand="0" w:evenVBand="0" w:oddHBand="0" w:evenHBand="0" w:firstRowFirstColumn="0" w:firstRowLastColumn="0" w:lastRowFirstColumn="0" w:lastRowLastColumn="0"/>
              <w:rPr>
                <w:rtl/>
              </w:rPr>
            </w:pPr>
            <w:r w:rsidRPr="0015347B">
              <w:rPr>
                <w:rFonts w:hint="cs"/>
                <w:rtl/>
              </w:rPr>
              <w:t>ده</w:t>
            </w:r>
            <w:r w:rsidRPr="0015347B">
              <w:rPr>
                <w:rtl/>
              </w:rPr>
              <w:t xml:space="preserve"> </w:t>
            </w:r>
            <w:r w:rsidRPr="0015347B">
              <w:rPr>
                <w:rFonts w:hint="cs"/>
                <w:rtl/>
              </w:rPr>
              <w:t>روز</w:t>
            </w:r>
            <w:r w:rsidRPr="0015347B">
              <w:rPr>
                <w:rtl/>
              </w:rPr>
              <w:t xml:space="preserve"> </w:t>
            </w:r>
            <w:r w:rsidRPr="0015347B">
              <w:rPr>
                <w:rFonts w:hint="cs"/>
                <w:rtl/>
              </w:rPr>
              <w:t>بعد</w:t>
            </w:r>
            <w:r w:rsidRPr="0015347B">
              <w:rPr>
                <w:rtl/>
              </w:rPr>
              <w:t xml:space="preserve"> </w:t>
            </w:r>
            <w:r w:rsidRPr="0015347B">
              <w:rPr>
                <w:rFonts w:hint="cs"/>
                <w:rtl/>
              </w:rPr>
              <w:t>از</w:t>
            </w:r>
            <w:r w:rsidRPr="0015347B">
              <w:rPr>
                <w:rtl/>
              </w:rPr>
              <w:t xml:space="preserve"> </w:t>
            </w:r>
            <w:r w:rsidRPr="0015347B">
              <w:rPr>
                <w:rFonts w:hint="cs"/>
                <w:rtl/>
              </w:rPr>
              <w:t>اتمام</w:t>
            </w:r>
            <w:r w:rsidRPr="0015347B">
              <w:rPr>
                <w:rtl/>
              </w:rPr>
              <w:t xml:space="preserve"> </w:t>
            </w:r>
            <w:r w:rsidRPr="0015347B">
              <w:rPr>
                <w:rFonts w:hint="cs"/>
                <w:rtl/>
              </w:rPr>
              <w:t>تزریق</w:t>
            </w:r>
            <w:r w:rsidRPr="0015347B">
              <w:rPr>
                <w:rtl/>
              </w:rPr>
              <w:t xml:space="preserve"> </w:t>
            </w:r>
            <w:r w:rsidRPr="0015347B">
              <w:rPr>
                <w:rFonts w:hint="cs"/>
                <w:rtl/>
              </w:rPr>
              <w:t>دارو</w:t>
            </w:r>
            <w:r w:rsidRPr="0015347B">
              <w:rPr>
                <w:rtl/>
              </w:rPr>
              <w:t xml:space="preserve">  </w:t>
            </w:r>
          </w:p>
        </w:tc>
      </w:tr>
    </w:tbl>
    <w:p w14:paraId="49F0BB01" w14:textId="77777777" w:rsidR="008E2B9B" w:rsidRDefault="008E2B9B" w:rsidP="000225A1">
      <w:pPr>
        <w:ind w:firstLine="0"/>
        <w:rPr>
          <w:rtl/>
        </w:rPr>
      </w:pPr>
    </w:p>
    <w:p w14:paraId="3342F9D8" w14:textId="62A6A4E0" w:rsidR="008E2B9B" w:rsidRDefault="008E2B9B" w:rsidP="000225A1">
      <w:pPr>
        <w:pStyle w:val="Heading2"/>
        <w:rPr>
          <w:rtl/>
        </w:rPr>
      </w:pPr>
      <w:r>
        <w:rPr>
          <w:rtl/>
        </w:rPr>
        <w:t>آنال</w:t>
      </w:r>
      <w:r w:rsidR="00E61014">
        <w:rPr>
          <w:rtl/>
        </w:rPr>
        <w:t>ی</w:t>
      </w:r>
      <w:r>
        <w:rPr>
          <w:rtl/>
        </w:rPr>
        <w:t xml:space="preserve">ز </w:t>
      </w:r>
      <w:r w:rsidR="000225A1">
        <w:rPr>
          <w:rFonts w:hint="cs"/>
          <w:rtl/>
        </w:rPr>
        <w:t xml:space="preserve">آماری و </w:t>
      </w:r>
      <w:proofErr w:type="spellStart"/>
      <w:r>
        <w:rPr>
          <w:rtl/>
        </w:rPr>
        <w:t>فارماكوك</w:t>
      </w:r>
      <w:r w:rsidR="00E61014">
        <w:rPr>
          <w:rtl/>
        </w:rPr>
        <w:t>ی</w:t>
      </w:r>
      <w:r>
        <w:rPr>
          <w:rtl/>
        </w:rPr>
        <w:t>نت</w:t>
      </w:r>
      <w:r w:rsidR="00E61014">
        <w:rPr>
          <w:rtl/>
        </w:rPr>
        <w:t>ی</w:t>
      </w:r>
      <w:r>
        <w:rPr>
          <w:rtl/>
        </w:rPr>
        <w:t>ک</w:t>
      </w:r>
      <w:proofErr w:type="spellEnd"/>
    </w:p>
    <w:p w14:paraId="2B779D33" w14:textId="32DD310C" w:rsidR="008E2B9B" w:rsidRDefault="000225A1" w:rsidP="000225A1">
      <w:r>
        <w:rPr>
          <w:rFonts w:hint="cs"/>
          <w:rtl/>
        </w:rPr>
        <w:t xml:space="preserve">تمامی متغیرهای کمی جمع آوری یا محاسبه شده در مطالعه زیر به صورت </w:t>
      </w:r>
      <w:proofErr w:type="spellStart"/>
      <w:r>
        <w:rPr>
          <w:rFonts w:hint="cs"/>
          <w:rtl/>
        </w:rPr>
        <w:t>میانگن</w:t>
      </w:r>
      <w:proofErr w:type="spellEnd"/>
      <w:r>
        <w:rPr>
          <w:rFonts w:hint="cs"/>
          <w:rtl/>
        </w:rPr>
        <w:t xml:space="preserve"> </w:t>
      </w:r>
      <w:r>
        <w:rPr>
          <w:rFonts w:ascii="Calibri" w:hAnsi="Calibri" w:cs="Calibri" w:hint="cs"/>
          <w:rtl/>
        </w:rPr>
        <w:t>±</w:t>
      </w:r>
      <w:r>
        <w:rPr>
          <w:rFonts w:hint="cs"/>
          <w:rtl/>
        </w:rPr>
        <w:t xml:space="preserve"> انحراف از معیار و متغیرهای کیفی به صورت فراوانی (درصد فراوانی) گزارش خواهد شد. </w:t>
      </w:r>
      <w:r w:rsidR="008E2B9B">
        <w:rPr>
          <w:rtl/>
        </w:rPr>
        <w:t>پس از گزارش سطح ار</w:t>
      </w:r>
      <w:r w:rsidR="00E61014">
        <w:rPr>
          <w:rtl/>
        </w:rPr>
        <w:t>ی</w:t>
      </w:r>
      <w:r w:rsidR="008E2B9B">
        <w:rPr>
          <w:rtl/>
        </w:rPr>
        <w:t>تروپو</w:t>
      </w:r>
      <w:r w:rsidR="00E61014">
        <w:rPr>
          <w:rtl/>
        </w:rPr>
        <w:t>ی</w:t>
      </w:r>
      <w:r w:rsidR="008E2B9B">
        <w:rPr>
          <w:rtl/>
        </w:rPr>
        <w:t>ت</w:t>
      </w:r>
      <w:r w:rsidR="00E61014">
        <w:rPr>
          <w:rtl/>
        </w:rPr>
        <w:t>ی</w:t>
      </w:r>
      <w:r w:rsidR="008E2B9B">
        <w:rPr>
          <w:rtl/>
        </w:rPr>
        <w:t>ن سرم ،پارامترها</w:t>
      </w:r>
      <w:r w:rsidR="00E61014">
        <w:rPr>
          <w:rtl/>
        </w:rPr>
        <w:t>ی</w:t>
      </w:r>
      <w:r w:rsidR="008E2B9B">
        <w:rPr>
          <w:rtl/>
        </w:rPr>
        <w:t xml:space="preserve"> </w:t>
      </w:r>
      <w:proofErr w:type="spellStart"/>
      <w:r w:rsidR="008E2B9B">
        <w:rPr>
          <w:rtl/>
        </w:rPr>
        <w:t>فارماكوك</w:t>
      </w:r>
      <w:r w:rsidR="00E61014">
        <w:rPr>
          <w:rtl/>
        </w:rPr>
        <w:t>ی</w:t>
      </w:r>
      <w:r w:rsidR="008E2B9B">
        <w:rPr>
          <w:rtl/>
        </w:rPr>
        <w:t>نت</w:t>
      </w:r>
      <w:r w:rsidR="00E61014">
        <w:rPr>
          <w:rtl/>
        </w:rPr>
        <w:t>ی</w:t>
      </w:r>
      <w:r w:rsidR="008E2B9B">
        <w:rPr>
          <w:rtl/>
        </w:rPr>
        <w:t>ک</w:t>
      </w:r>
      <w:proofErr w:type="spellEnd"/>
      <w:r w:rsidR="008E2B9B">
        <w:rPr>
          <w:rtl/>
        </w:rPr>
        <w:t xml:space="preserve"> دارو</w:t>
      </w:r>
      <w:r>
        <w:rPr>
          <w:rFonts w:hint="cs"/>
          <w:rtl/>
        </w:rPr>
        <w:t xml:space="preserve"> از جمله </w:t>
      </w:r>
      <w:r w:rsidR="00C6492D">
        <w:rPr>
          <w:rFonts w:hint="cs"/>
          <w:rtl/>
        </w:rPr>
        <w:t>حداکثر</w:t>
      </w:r>
      <w:r>
        <w:rPr>
          <w:rFonts w:hint="cs"/>
          <w:rtl/>
        </w:rPr>
        <w:t xml:space="preserve"> غلظت سرمی (</w:t>
      </w:r>
      <w:proofErr w:type="spellStart"/>
      <w:r>
        <w:t>Cmax</w:t>
      </w:r>
      <w:proofErr w:type="spellEnd"/>
      <w:r>
        <w:rPr>
          <w:rFonts w:hint="cs"/>
          <w:rtl/>
        </w:rPr>
        <w:t xml:space="preserve">)، مساحت زیر منحنی غلظت سرمی-زمان از زمان </w:t>
      </w:r>
      <w:r>
        <w:t>T</w:t>
      </w:r>
      <w:r>
        <w:rPr>
          <w:vertAlign w:val="subscript"/>
        </w:rPr>
        <w:t>0</w:t>
      </w:r>
      <w:r>
        <w:t xml:space="preserve"> – T</w:t>
      </w:r>
      <w:r>
        <w:rPr>
          <w:vertAlign w:val="subscript"/>
        </w:rPr>
        <w:t>2</w:t>
      </w:r>
      <w:r w:rsidR="008E2B9B">
        <w:rPr>
          <w:rtl/>
        </w:rPr>
        <w:t xml:space="preserve"> </w:t>
      </w:r>
      <w:r>
        <w:rPr>
          <w:rFonts w:hint="cs"/>
          <w:rtl/>
        </w:rPr>
        <w:t>(</w:t>
      </w:r>
      <w:r w:rsidRPr="000225A1">
        <w:t>AUC</w:t>
      </w:r>
      <w:r>
        <w:rPr>
          <w:vertAlign w:val="subscript"/>
        </w:rPr>
        <w:t>48</w:t>
      </w:r>
      <w:r>
        <w:rPr>
          <w:rFonts w:hint="cs"/>
          <w:rtl/>
        </w:rPr>
        <w:t>)، حجم توزیع (</w:t>
      </w:r>
      <w:proofErr w:type="spellStart"/>
      <w:r>
        <w:t>Vd</w:t>
      </w:r>
      <w:proofErr w:type="spellEnd"/>
      <w:r>
        <w:rPr>
          <w:rFonts w:hint="cs"/>
          <w:rtl/>
        </w:rPr>
        <w:t xml:space="preserve">) و </w:t>
      </w:r>
      <w:proofErr w:type="spellStart"/>
      <w:r>
        <w:rPr>
          <w:rFonts w:hint="cs"/>
          <w:rtl/>
        </w:rPr>
        <w:t>کلیرانس</w:t>
      </w:r>
      <w:proofErr w:type="spellEnd"/>
      <w:r>
        <w:rPr>
          <w:rFonts w:hint="cs"/>
          <w:rtl/>
        </w:rPr>
        <w:t xml:space="preserve"> (</w:t>
      </w:r>
      <w:r>
        <w:t>Cl</w:t>
      </w:r>
      <w:r>
        <w:rPr>
          <w:rFonts w:hint="cs"/>
          <w:rtl/>
        </w:rPr>
        <w:t xml:space="preserve">) </w:t>
      </w:r>
      <w:r w:rsidR="008E2B9B" w:rsidRPr="000225A1">
        <w:rPr>
          <w:rtl/>
        </w:rPr>
        <w:t>با</w:t>
      </w:r>
      <w:r>
        <w:rPr>
          <w:rFonts w:hint="cs"/>
          <w:rtl/>
        </w:rPr>
        <w:t xml:space="preserve"> استفاده از</w:t>
      </w:r>
      <w:r w:rsidR="008E2B9B">
        <w:rPr>
          <w:rtl/>
        </w:rPr>
        <w:t xml:space="preserve"> نرم افزار </w:t>
      </w:r>
      <w:r w:rsidR="008E2B9B">
        <w:t>MONOLIX</w:t>
      </w:r>
      <w:r w:rsidR="008E2B9B">
        <w:rPr>
          <w:rtl/>
        </w:rPr>
        <w:t xml:space="preserve"> محاسبه و مدل م</w:t>
      </w:r>
      <w:r w:rsidR="00E61014">
        <w:rPr>
          <w:rtl/>
        </w:rPr>
        <w:t>ی</w:t>
      </w:r>
      <w:r w:rsidR="008E2B9B">
        <w:rPr>
          <w:rtl/>
        </w:rPr>
        <w:t xml:space="preserve"> شود. </w:t>
      </w:r>
    </w:p>
    <w:p w14:paraId="46F0C3D4" w14:textId="77777777" w:rsidR="00731AB4" w:rsidRDefault="00731AB4" w:rsidP="00731AB4">
      <w:pPr>
        <w:spacing w:after="160" w:line="259" w:lineRule="auto"/>
        <w:ind w:firstLine="0"/>
        <w:jc w:val="left"/>
        <w:rPr>
          <w:rtl/>
        </w:rPr>
      </w:pPr>
    </w:p>
    <w:p w14:paraId="1D956B4B"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cols w:space="720"/>
          <w:bidi/>
          <w:rtlGutter/>
          <w:docGrid w:linePitch="360"/>
        </w:sectPr>
      </w:pPr>
    </w:p>
    <w:p w14:paraId="0841D678" w14:textId="77777777" w:rsidR="00731AB4" w:rsidRPr="006D133C" w:rsidRDefault="00731AB4" w:rsidP="00731AB4">
      <w:pPr>
        <w:ind w:firstLine="0"/>
        <w:jc w:val="center"/>
        <w:rPr>
          <w:rFonts w:cs="B Titr"/>
          <w:sz w:val="32"/>
          <w:szCs w:val="36"/>
        </w:rPr>
      </w:pPr>
      <w:r w:rsidRPr="006D133C">
        <w:rPr>
          <w:rFonts w:cs="B Titr"/>
          <w:noProof/>
          <w:sz w:val="32"/>
          <w:szCs w:val="36"/>
        </w:rPr>
        <w:lastRenderedPageBreak/>
        <mc:AlternateContent>
          <mc:Choice Requires="wps">
            <w:drawing>
              <wp:anchor distT="45720" distB="45720" distL="114300" distR="114300" simplePos="0" relativeHeight="251667456" behindDoc="0" locked="0" layoutInCell="1" allowOverlap="1" wp14:anchorId="5AE79B08" wp14:editId="02335EF9">
                <wp:simplePos x="0" y="0"/>
                <wp:positionH relativeFrom="column">
                  <wp:align>center</wp:align>
                </wp:positionH>
                <wp:positionV relativeFrom="page">
                  <wp:align>center</wp:align>
                </wp:positionV>
                <wp:extent cx="2360930" cy="1404620"/>
                <wp:effectExtent l="0" t="0" r="0" b="635"/>
                <wp:wrapSquare wrapText="bothSides"/>
                <wp:docPr id="2002601124" name="Text Box 2002601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376F57A" w14:textId="77777777" w:rsidR="00731AB4" w:rsidRPr="00FD41AB" w:rsidRDefault="00731AB4" w:rsidP="00731AB4">
                            <w:pPr>
                              <w:ind w:firstLine="0"/>
                              <w:jc w:val="center"/>
                              <w:rPr>
                                <w:rFonts w:cs="B Titr"/>
                                <w:sz w:val="40"/>
                                <w:szCs w:val="44"/>
                              </w:rPr>
                            </w:pPr>
                            <w:r w:rsidRPr="00FD41AB">
                              <w:rPr>
                                <w:rFonts w:cs="B Titr" w:hint="cs"/>
                                <w:sz w:val="40"/>
                                <w:szCs w:val="44"/>
                                <w:rtl/>
                              </w:rPr>
                              <w:t>یافته ها</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E79B08" id="Text Box 2002601124" o:spid="_x0000_s1029" type="#_x0000_t202" style="position:absolute;left:0;text-align:left;margin-left:0;margin-top:0;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center;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" filled="f" stroked="f">
                <v:textbox style="mso-fit-shape-to-text:t">
                  <w:txbxContent>
                    <w:p w14:paraId="3376F57A" w14:textId="77777777" w:rsidR="00731AB4" w:rsidRPr="00FD41AB" w:rsidRDefault="00731AB4" w:rsidP="00731AB4">
                      <w:pPr>
                        <w:ind w:firstLine="0"/>
                        <w:jc w:val="center"/>
                        <w:rPr>
                          <w:rFonts w:cs="B Titr"/>
                          <w:sz w:val="40"/>
                          <w:szCs w:val="44"/>
                        </w:rPr>
                      </w:pPr>
                      <w:r w:rsidRPr="00FD41AB">
                        <w:rPr>
                          <w:rFonts w:cs="B Titr" w:hint="cs"/>
                          <w:sz w:val="40"/>
                          <w:szCs w:val="44"/>
                          <w:rtl/>
                        </w:rPr>
                        <w:t>یافته ها</w:t>
                      </w:r>
                    </w:p>
                  </w:txbxContent>
                </v:textbox>
                <w10:wrap type="square" anchory="page"/>
              </v:shape>
            </w:pict>
          </mc:Fallback>
        </mc:AlternateContent>
      </w:r>
      <w:r w:rsidRPr="006D133C">
        <w:rPr>
          <w:rFonts w:cs="B Titr" w:hint="cs"/>
          <w:sz w:val="32"/>
          <w:szCs w:val="36"/>
          <w:rtl/>
        </w:rPr>
        <w:t>فصل چهارم</w:t>
      </w:r>
    </w:p>
    <w:p w14:paraId="60CD723D" w14:textId="77777777" w:rsidR="00731AB4" w:rsidRDefault="00731AB4" w:rsidP="00731AB4"/>
    <w:p w14:paraId="44A4744A" w14:textId="77777777" w:rsidR="00731AB4" w:rsidRDefault="00731AB4" w:rsidP="00731AB4">
      <w:pPr>
        <w:spacing w:after="160" w:line="259" w:lineRule="auto"/>
        <w:ind w:firstLine="0"/>
        <w:jc w:val="left"/>
        <w:rPr>
          <w:rtl/>
        </w:rPr>
      </w:pPr>
    </w:p>
    <w:p w14:paraId="740E0476" w14:textId="77777777" w:rsidR="00731AB4" w:rsidRDefault="00731AB4" w:rsidP="00731AB4">
      <w:pPr>
        <w:spacing w:after="160" w:line="259" w:lineRule="auto"/>
        <w:ind w:firstLine="0"/>
        <w:jc w:val="left"/>
        <w:rPr>
          <w:rtl/>
        </w:rPr>
      </w:pPr>
    </w:p>
    <w:p w14:paraId="58CE0AF1" w14:textId="77777777" w:rsidR="00731AB4" w:rsidRDefault="00731AB4" w:rsidP="00731AB4">
      <w:pPr>
        <w:spacing w:after="160" w:line="259" w:lineRule="auto"/>
        <w:ind w:firstLine="0"/>
        <w:jc w:val="left"/>
        <w:rPr>
          <w:rtl/>
        </w:rPr>
        <w:sectPr w:rsidR="00731AB4" w:rsidSect="007763CA">
          <w:type w:val="oddPage"/>
          <w:pgSz w:w="11907" w:h="16840" w:code="9"/>
          <w:pgMar w:top="5670" w:right="1985" w:bottom="5670" w:left="1418" w:header="720" w:footer="720" w:gutter="0"/>
          <w:cols w:space="720"/>
          <w:titlePg/>
          <w:bidi/>
          <w:rtlGutter/>
          <w:docGrid w:linePitch="360"/>
        </w:sectPr>
      </w:pPr>
    </w:p>
    <w:p w14:paraId="7386A4ED" w14:textId="77777777" w:rsidR="00731AB4" w:rsidRDefault="00731AB4" w:rsidP="00780A87">
      <w:pPr>
        <w:pStyle w:val="Heading1"/>
        <w:rPr>
          <w:rtl/>
        </w:rPr>
      </w:pPr>
      <w:bookmarkStart w:id="10" w:name="_Toc146126696"/>
      <w:r>
        <w:rPr>
          <w:rFonts w:hint="cs"/>
          <w:rtl/>
        </w:rPr>
        <w:lastRenderedPageBreak/>
        <w:t>فصل چهارم: یافته ها</w:t>
      </w:r>
      <w:bookmarkEnd w:id="10"/>
    </w:p>
    <w:p w14:paraId="25B9838E" w14:textId="196088AE" w:rsidR="00731AB4" w:rsidRDefault="00F957BB" w:rsidP="00F957BB">
      <w:pPr>
        <w:rPr>
          <w:rtl/>
        </w:rPr>
      </w:pPr>
      <w:r>
        <w:rPr>
          <w:rFonts w:hint="cs"/>
          <w:rtl/>
        </w:rPr>
        <w:t xml:space="preserve">مطالعه حاضر به صورت یک پژوهش پایلوت در بیماران </w:t>
      </w:r>
      <w:proofErr w:type="spellStart"/>
      <w:r>
        <w:rPr>
          <w:rFonts w:hint="cs"/>
          <w:rtl/>
        </w:rPr>
        <w:t>بدحال</w:t>
      </w:r>
      <w:proofErr w:type="spellEnd"/>
      <w:r>
        <w:rPr>
          <w:rFonts w:hint="cs"/>
          <w:rtl/>
        </w:rPr>
        <w:t xml:space="preserve"> دچار آنمی بستری در بخش مراقبت های ویژه بیمارستان سینا در سال 1402 صورت گرفت.</w:t>
      </w:r>
    </w:p>
    <w:p w14:paraId="41FE8CC7" w14:textId="36E2D381" w:rsidR="00F957BB" w:rsidRDefault="00F957BB" w:rsidP="00F957BB">
      <w:pPr>
        <w:pStyle w:val="Heading2"/>
        <w:rPr>
          <w:rtl/>
        </w:rPr>
      </w:pPr>
      <w:r>
        <w:rPr>
          <w:rFonts w:hint="cs"/>
          <w:rtl/>
        </w:rPr>
        <w:t>نمونه مورد مطالعه</w:t>
      </w:r>
    </w:p>
    <w:p w14:paraId="63FBB117" w14:textId="7344764B" w:rsidR="00F957BB" w:rsidRDefault="00F957BB" w:rsidP="00F957BB">
      <w:pPr>
        <w:rPr>
          <w:rtl/>
        </w:rPr>
      </w:pPr>
      <w:r>
        <w:rPr>
          <w:rFonts w:hint="cs"/>
          <w:rtl/>
        </w:rPr>
        <w:t xml:space="preserve">جمعیت مورد </w:t>
      </w:r>
      <w:r w:rsidRPr="00F957BB">
        <w:rPr>
          <w:rFonts w:hint="cs"/>
          <w:rtl/>
        </w:rPr>
        <w:t xml:space="preserve">بررسی در مطالعه حاضر شامل 13 بیمار بستری در </w:t>
      </w:r>
      <w:proofErr w:type="spellStart"/>
      <w:r w:rsidRPr="00F957BB">
        <w:rPr>
          <w:rFonts w:hint="cs"/>
          <w:rtl/>
        </w:rPr>
        <w:t>بخض</w:t>
      </w:r>
      <w:proofErr w:type="spellEnd"/>
      <w:r w:rsidRPr="00F957BB">
        <w:rPr>
          <w:rFonts w:hint="cs"/>
          <w:rtl/>
        </w:rPr>
        <w:t xml:space="preserve"> مراقبت های ویژه بیمارستان سینا در سال 1402 بود که شرایط ورود به مطالعه ذکر شده در بخش روش اجرا (</w:t>
      </w:r>
      <w:proofErr w:type="spellStart"/>
      <w:r w:rsidRPr="00F957BB">
        <w:rPr>
          <w:rFonts w:hint="cs"/>
          <w:rtl/>
        </w:rPr>
        <w:t>ر.ک</w:t>
      </w:r>
      <w:proofErr w:type="spellEnd"/>
      <w:r w:rsidRPr="00F957BB">
        <w:rPr>
          <w:rFonts w:hint="cs"/>
          <w:rtl/>
        </w:rPr>
        <w:t xml:space="preserve"> صفحه </w:t>
      </w:r>
      <w:r w:rsidRPr="00F957BB">
        <w:rPr>
          <w:rtl/>
        </w:rPr>
        <w:fldChar w:fldCharType="begin"/>
      </w:r>
      <w:r w:rsidRPr="00F957BB">
        <w:rPr>
          <w:rtl/>
        </w:rPr>
        <w:instrText xml:space="preserve"> </w:instrText>
      </w:r>
      <w:r w:rsidRPr="00F957BB">
        <w:rPr>
          <w:rFonts w:hint="cs"/>
        </w:rPr>
        <w:instrText>PAGEREF</w:instrText>
      </w:r>
      <w:r w:rsidRPr="00F957BB">
        <w:rPr>
          <w:rFonts w:hint="cs"/>
          <w:rtl/>
        </w:rPr>
        <w:instrText xml:space="preserve"> _</w:instrText>
      </w:r>
      <w:r w:rsidRPr="00F957BB">
        <w:rPr>
          <w:rFonts w:hint="cs"/>
        </w:rPr>
        <w:instrText>Ref186395082 \h</w:instrText>
      </w:r>
      <w:r w:rsidRPr="00F957BB">
        <w:rPr>
          <w:rtl/>
        </w:rPr>
        <w:instrText xml:space="preserve"> </w:instrText>
      </w:r>
      <w:r w:rsidRPr="00F957BB">
        <w:rPr>
          <w:rtl/>
        </w:rPr>
      </w:r>
      <w:r w:rsidRPr="00F957BB">
        <w:rPr>
          <w:rtl/>
        </w:rPr>
        <w:fldChar w:fldCharType="separate"/>
      </w:r>
      <w:r w:rsidRPr="00F957BB">
        <w:rPr>
          <w:rtl/>
        </w:rPr>
        <w:t>25</w:t>
      </w:r>
      <w:r w:rsidRPr="00F957BB">
        <w:rPr>
          <w:rtl/>
        </w:rPr>
        <w:fldChar w:fldCharType="end"/>
      </w:r>
      <w:r w:rsidRPr="00F957BB">
        <w:rPr>
          <w:rFonts w:hint="cs"/>
          <w:rtl/>
        </w:rPr>
        <w:t>) را برآورده می کردند و فاقد شرایط خارج از مطالعه بودند. میانگین سنی شرکت</w:t>
      </w:r>
      <w:r w:rsidRPr="00F957BB">
        <w:rPr>
          <w:rtl/>
        </w:rPr>
        <w:softHyphen/>
      </w:r>
      <w:r w:rsidRPr="00F957BB">
        <w:rPr>
          <w:rFonts w:hint="cs"/>
          <w:rtl/>
        </w:rPr>
        <w:t>کنندگان مطالعه</w:t>
      </w:r>
      <w:r w:rsidRPr="00F957BB">
        <w:t xml:space="preserve"> </w:t>
      </w:r>
      <w:r w:rsidRPr="00F957BB">
        <w:rPr>
          <w:rFonts w:hint="cs"/>
          <w:rtl/>
        </w:rPr>
        <w:t xml:space="preserve"> </w:t>
      </w:r>
      <w:r w:rsidRPr="00F957BB">
        <w:rPr>
          <w:rtl/>
        </w:rPr>
        <w:t>63.</w:t>
      </w:r>
      <w:r w:rsidR="00871B6F">
        <w:rPr>
          <w:rFonts w:hint="cs"/>
          <w:rtl/>
        </w:rPr>
        <w:t>3</w:t>
      </w:r>
      <w:r w:rsidRPr="00F957BB">
        <w:rPr>
          <w:rtl/>
        </w:rPr>
        <w:t>8</w:t>
      </w:r>
      <w:r w:rsidRPr="00F957BB">
        <w:rPr>
          <w:rFonts w:hint="cs"/>
          <w:rtl/>
        </w:rPr>
        <w:t xml:space="preserve"> </w:t>
      </w:r>
      <w:r w:rsidRPr="00F957BB">
        <w:rPr>
          <w:rFonts w:ascii="Calibri" w:hAnsi="Calibri" w:cs="Calibri" w:hint="cs"/>
          <w:rtl/>
        </w:rPr>
        <w:t>±</w:t>
      </w:r>
      <w:r w:rsidRPr="00F957BB">
        <w:rPr>
          <w:rFonts w:hint="cs"/>
          <w:rtl/>
        </w:rPr>
        <w:t xml:space="preserve"> </w:t>
      </w:r>
      <w:r w:rsidR="00871B6F">
        <w:rPr>
          <w:rFonts w:hint="cs"/>
          <w:rtl/>
        </w:rPr>
        <w:t>17.52</w:t>
      </w:r>
      <w:r w:rsidRPr="00F957BB">
        <w:rPr>
          <w:rFonts w:hint="cs"/>
          <w:rtl/>
        </w:rPr>
        <w:t xml:space="preserve"> سال بود و</w:t>
      </w:r>
      <w:r w:rsidR="00871B6F">
        <w:rPr>
          <w:rFonts w:hint="cs"/>
          <w:rtl/>
        </w:rPr>
        <w:t>8</w:t>
      </w:r>
      <w:r w:rsidRPr="00F957BB">
        <w:rPr>
          <w:rFonts w:hint="cs"/>
          <w:rtl/>
        </w:rPr>
        <w:t xml:space="preserve"> نفر (</w:t>
      </w:r>
      <w:r w:rsidR="00871B6F">
        <w:rPr>
          <w:rFonts w:hint="cs"/>
          <w:rtl/>
        </w:rPr>
        <w:t>61.54</w:t>
      </w:r>
      <w:r w:rsidRPr="00F957BB">
        <w:rPr>
          <w:rFonts w:hint="cs"/>
          <w:rtl/>
        </w:rPr>
        <w:t>%) از شرکت</w:t>
      </w:r>
      <w:r w:rsidRPr="00F957BB">
        <w:rPr>
          <w:rtl/>
        </w:rPr>
        <w:softHyphen/>
      </w:r>
      <w:r w:rsidRPr="00F957BB">
        <w:rPr>
          <w:rFonts w:hint="cs"/>
          <w:rtl/>
        </w:rPr>
        <w:t>کنندگان مذکر بودند.</w:t>
      </w:r>
      <w:r w:rsidR="00871B6F">
        <w:rPr>
          <w:rFonts w:hint="cs"/>
          <w:rtl/>
        </w:rPr>
        <w:t xml:space="preserve"> مشخصات </w:t>
      </w:r>
      <w:proofErr w:type="spellStart"/>
      <w:r w:rsidR="00871B6F">
        <w:rPr>
          <w:rFonts w:hint="cs"/>
          <w:rtl/>
        </w:rPr>
        <w:t>دموگرافیک</w:t>
      </w:r>
      <w:proofErr w:type="spellEnd"/>
      <w:r w:rsidR="00871B6F">
        <w:rPr>
          <w:rFonts w:hint="cs"/>
          <w:rtl/>
        </w:rPr>
        <w:t xml:space="preserve"> و یافته های آزمایشگاهی شرکت</w:t>
      </w:r>
      <w:r w:rsidR="00871B6F">
        <w:rPr>
          <w:rtl/>
        </w:rPr>
        <w:softHyphen/>
      </w:r>
      <w:r w:rsidR="00871B6F">
        <w:rPr>
          <w:rFonts w:hint="cs"/>
          <w:rtl/>
        </w:rPr>
        <w:t>کنندگان در ابتدای مطالعه در --------- آورده شده است.</w:t>
      </w:r>
    </w:p>
    <w:p w14:paraId="3239F529" w14:textId="1D57D154" w:rsidR="00871B6F" w:rsidRDefault="00871B6F" w:rsidP="00871B6F">
      <w:pPr>
        <w:pStyle w:val="Caption"/>
      </w:pPr>
      <w:r>
        <w:rPr>
          <w:rtl/>
        </w:rPr>
        <w:t xml:space="preserve">جدول </w:t>
      </w:r>
      <w:r w:rsidR="00714A58">
        <w:rPr>
          <w:rtl/>
        </w:rPr>
        <w:fldChar w:fldCharType="begin"/>
      </w:r>
      <w:r w:rsidR="00714A58">
        <w:rPr>
          <w:rtl/>
        </w:rPr>
        <w:instrText xml:space="preserve"> </w:instrText>
      </w:r>
      <w:r w:rsidR="00714A58">
        <w:instrText>STYLEREF</w:instrText>
      </w:r>
      <w:r w:rsidR="00714A58">
        <w:rPr>
          <w:rtl/>
        </w:rPr>
        <w:instrText xml:space="preserve"> 1 \</w:instrText>
      </w:r>
      <w:r w:rsidR="00714A58">
        <w:instrText>s</w:instrText>
      </w:r>
      <w:r w:rsidR="00714A58">
        <w:rPr>
          <w:rtl/>
        </w:rPr>
        <w:instrText xml:space="preserve"> </w:instrText>
      </w:r>
      <w:r w:rsidR="00714A58">
        <w:rPr>
          <w:rtl/>
        </w:rPr>
        <w:fldChar w:fldCharType="separate"/>
      </w:r>
      <w:r w:rsidR="00714A58">
        <w:rPr>
          <w:rtl/>
        </w:rPr>
        <w:t>‏4</w:t>
      </w:r>
      <w:r w:rsidR="00714A58">
        <w:rPr>
          <w:rtl/>
        </w:rPr>
        <w:fldChar w:fldCharType="end"/>
      </w:r>
      <w:r w:rsidR="00714A58">
        <w:rPr>
          <w:rtl/>
        </w:rPr>
        <w:noBreakHyphen/>
      </w:r>
      <w:r w:rsidR="00714A58">
        <w:rPr>
          <w:rtl/>
        </w:rPr>
        <w:fldChar w:fldCharType="begin"/>
      </w:r>
      <w:r w:rsidR="00714A58">
        <w:rPr>
          <w:rtl/>
        </w:rPr>
        <w:instrText xml:space="preserve"> </w:instrText>
      </w:r>
      <w:r w:rsidR="00714A58">
        <w:instrText>SEQ</w:instrText>
      </w:r>
      <w:r w:rsidR="00714A58">
        <w:rPr>
          <w:rtl/>
        </w:rPr>
        <w:instrText xml:space="preserve"> جدول \* </w:instrText>
      </w:r>
      <w:r w:rsidR="00714A58">
        <w:instrText>ARABIC \s 1</w:instrText>
      </w:r>
      <w:r w:rsidR="00714A58">
        <w:rPr>
          <w:rtl/>
        </w:rPr>
        <w:instrText xml:space="preserve"> </w:instrText>
      </w:r>
      <w:r w:rsidR="00714A58">
        <w:rPr>
          <w:rtl/>
        </w:rPr>
        <w:fldChar w:fldCharType="separate"/>
      </w:r>
      <w:r w:rsidR="00714A58">
        <w:rPr>
          <w:rtl/>
        </w:rPr>
        <w:t>1</w:t>
      </w:r>
      <w:r w:rsidR="00714A58">
        <w:rPr>
          <w:rtl/>
        </w:rPr>
        <w:fldChar w:fldCharType="end"/>
      </w:r>
      <w:r>
        <w:rPr>
          <w:rFonts w:hint="cs"/>
          <w:rtl/>
        </w:rPr>
        <w:t xml:space="preserve"> - مشخصات </w:t>
      </w:r>
      <w:proofErr w:type="spellStart"/>
      <w:r>
        <w:rPr>
          <w:rFonts w:hint="cs"/>
          <w:rtl/>
        </w:rPr>
        <w:t>دموگرافیک</w:t>
      </w:r>
      <w:proofErr w:type="spellEnd"/>
      <w:r>
        <w:rPr>
          <w:rFonts w:hint="cs"/>
          <w:rtl/>
        </w:rPr>
        <w:t xml:space="preserve"> و آزمایشات پایه ای شرکت </w:t>
      </w:r>
      <w:proofErr w:type="spellStart"/>
      <w:r>
        <w:rPr>
          <w:rFonts w:hint="cs"/>
          <w:rtl/>
        </w:rPr>
        <w:t>کنندگان</w:t>
      </w:r>
      <w:proofErr w:type="spellEnd"/>
      <w:r>
        <w:rPr>
          <w:rFonts w:hint="cs"/>
          <w:rtl/>
        </w:rPr>
        <w:t xml:space="preserve"> در زمان شروع مطالعه</w:t>
      </w:r>
    </w:p>
    <w:tbl>
      <w:tblPr>
        <w:tblStyle w:val="TableGrid"/>
        <w:bidiVisual/>
        <w:tblW w:w="5000" w:type="pct"/>
        <w:tblLook w:val="04A0" w:firstRow="1" w:lastRow="0" w:firstColumn="1" w:lastColumn="0" w:noHBand="0" w:noVBand="1"/>
      </w:tblPr>
      <w:tblGrid>
        <w:gridCol w:w="2835"/>
        <w:gridCol w:w="2834"/>
        <w:gridCol w:w="2835"/>
      </w:tblGrid>
      <w:tr w:rsidR="00871B6F" w14:paraId="0C805CA0" w14:textId="77777777" w:rsidTr="005D543D">
        <w:tc>
          <w:tcPr>
            <w:tcW w:w="1666" w:type="pct"/>
            <w:tcBorders>
              <w:left w:val="nil"/>
              <w:bottom w:val="single" w:sz="4" w:space="0" w:color="auto"/>
              <w:right w:val="nil"/>
            </w:tcBorders>
            <w:vAlign w:val="center"/>
          </w:tcPr>
          <w:p w14:paraId="1FD53A30" w14:textId="55150170" w:rsidR="00871B6F" w:rsidRDefault="00871B6F" w:rsidP="005D543D">
            <w:pPr>
              <w:ind w:firstLine="0"/>
              <w:jc w:val="center"/>
              <w:rPr>
                <w:rtl/>
              </w:rPr>
            </w:pPr>
            <w:r>
              <w:rPr>
                <w:rFonts w:hint="cs"/>
                <w:rtl/>
              </w:rPr>
              <w:t>متغیر</w:t>
            </w:r>
          </w:p>
        </w:tc>
        <w:tc>
          <w:tcPr>
            <w:tcW w:w="1666" w:type="pct"/>
            <w:tcBorders>
              <w:left w:val="nil"/>
              <w:bottom w:val="single" w:sz="4" w:space="0" w:color="auto"/>
              <w:right w:val="nil"/>
            </w:tcBorders>
            <w:vAlign w:val="center"/>
          </w:tcPr>
          <w:p w14:paraId="52260DFE" w14:textId="421AA175" w:rsidR="00871B6F" w:rsidRDefault="00871B6F" w:rsidP="005D543D">
            <w:pPr>
              <w:ind w:firstLine="0"/>
              <w:jc w:val="center"/>
              <w:rPr>
                <w:rtl/>
              </w:rPr>
            </w:pPr>
            <w:r>
              <w:rPr>
                <w:rFonts w:hint="cs"/>
                <w:rtl/>
              </w:rPr>
              <w:t>میانگین</w:t>
            </w:r>
          </w:p>
        </w:tc>
        <w:tc>
          <w:tcPr>
            <w:tcW w:w="1667" w:type="pct"/>
            <w:tcBorders>
              <w:left w:val="nil"/>
              <w:bottom w:val="single" w:sz="4" w:space="0" w:color="auto"/>
              <w:right w:val="nil"/>
            </w:tcBorders>
            <w:vAlign w:val="center"/>
          </w:tcPr>
          <w:p w14:paraId="18F398DA" w14:textId="5514157B" w:rsidR="00871B6F" w:rsidRDefault="00871B6F" w:rsidP="005D543D">
            <w:pPr>
              <w:ind w:firstLine="0"/>
              <w:jc w:val="center"/>
              <w:rPr>
                <w:rtl/>
              </w:rPr>
            </w:pPr>
            <w:r>
              <w:rPr>
                <w:rFonts w:hint="cs"/>
                <w:rtl/>
              </w:rPr>
              <w:t>انحراف معیار</w:t>
            </w:r>
          </w:p>
        </w:tc>
      </w:tr>
      <w:tr w:rsidR="00871B6F" w14:paraId="1D5EF752" w14:textId="77777777" w:rsidTr="005D543D">
        <w:tc>
          <w:tcPr>
            <w:tcW w:w="1666" w:type="pct"/>
            <w:tcBorders>
              <w:left w:val="nil"/>
              <w:bottom w:val="nil"/>
              <w:right w:val="nil"/>
            </w:tcBorders>
            <w:vAlign w:val="center"/>
          </w:tcPr>
          <w:p w14:paraId="336E2763" w14:textId="64D4F9B0" w:rsidR="00871B6F" w:rsidRDefault="00871B6F" w:rsidP="005D543D">
            <w:pPr>
              <w:ind w:firstLine="0"/>
              <w:jc w:val="center"/>
              <w:rPr>
                <w:rtl/>
              </w:rPr>
            </w:pPr>
            <w:r>
              <w:rPr>
                <w:rFonts w:hint="cs"/>
                <w:rtl/>
              </w:rPr>
              <w:t>سن (سال)</w:t>
            </w:r>
          </w:p>
        </w:tc>
        <w:tc>
          <w:tcPr>
            <w:tcW w:w="1666" w:type="pct"/>
            <w:tcBorders>
              <w:left w:val="nil"/>
              <w:bottom w:val="nil"/>
              <w:right w:val="nil"/>
            </w:tcBorders>
            <w:vAlign w:val="center"/>
          </w:tcPr>
          <w:p w14:paraId="23E9E2D3" w14:textId="6F4C1C7D" w:rsidR="00871B6F" w:rsidRDefault="00871B6F" w:rsidP="005D543D">
            <w:pPr>
              <w:ind w:firstLine="0"/>
              <w:jc w:val="center"/>
              <w:rPr>
                <w:rtl/>
              </w:rPr>
            </w:pPr>
            <w:r w:rsidRPr="0060147F">
              <w:t>63.38</w:t>
            </w:r>
          </w:p>
        </w:tc>
        <w:tc>
          <w:tcPr>
            <w:tcW w:w="1667" w:type="pct"/>
            <w:tcBorders>
              <w:left w:val="nil"/>
              <w:bottom w:val="nil"/>
              <w:right w:val="nil"/>
            </w:tcBorders>
            <w:vAlign w:val="center"/>
          </w:tcPr>
          <w:p w14:paraId="5EAF74AB" w14:textId="1F744AE5" w:rsidR="00871B6F" w:rsidRDefault="00871B6F" w:rsidP="005D543D">
            <w:pPr>
              <w:ind w:firstLine="0"/>
              <w:jc w:val="center"/>
              <w:rPr>
                <w:rtl/>
              </w:rPr>
            </w:pPr>
            <w:r w:rsidRPr="00CF2462">
              <w:t>17.52</w:t>
            </w:r>
          </w:p>
        </w:tc>
      </w:tr>
      <w:tr w:rsidR="00871B6F" w14:paraId="4C3D31FA" w14:textId="77777777" w:rsidTr="005D543D">
        <w:tc>
          <w:tcPr>
            <w:tcW w:w="1666" w:type="pct"/>
            <w:tcBorders>
              <w:top w:val="nil"/>
              <w:left w:val="nil"/>
              <w:bottom w:val="nil"/>
              <w:right w:val="nil"/>
            </w:tcBorders>
            <w:vAlign w:val="center"/>
          </w:tcPr>
          <w:p w14:paraId="1AA8FD32" w14:textId="2ACF1B1D" w:rsidR="00871B6F" w:rsidRDefault="00871B6F" w:rsidP="005D543D">
            <w:pPr>
              <w:ind w:firstLine="0"/>
              <w:jc w:val="center"/>
              <w:rPr>
                <w:rtl/>
              </w:rPr>
            </w:pPr>
            <w:r>
              <w:rPr>
                <w:rFonts w:hint="cs"/>
                <w:rtl/>
              </w:rPr>
              <w:t>هموگلوبین خون (</w:t>
            </w:r>
            <w:r>
              <w:t>mg/dl</w:t>
            </w:r>
            <w:r>
              <w:rPr>
                <w:rFonts w:hint="cs"/>
                <w:rtl/>
              </w:rPr>
              <w:t>)</w:t>
            </w:r>
          </w:p>
        </w:tc>
        <w:tc>
          <w:tcPr>
            <w:tcW w:w="1666" w:type="pct"/>
            <w:tcBorders>
              <w:top w:val="nil"/>
              <w:left w:val="nil"/>
              <w:bottom w:val="nil"/>
              <w:right w:val="nil"/>
            </w:tcBorders>
            <w:vAlign w:val="center"/>
          </w:tcPr>
          <w:p w14:paraId="60062D98" w14:textId="3BD97C3B" w:rsidR="00871B6F" w:rsidRDefault="00871B6F" w:rsidP="005D543D">
            <w:pPr>
              <w:ind w:firstLine="0"/>
              <w:jc w:val="center"/>
              <w:rPr>
                <w:rtl/>
              </w:rPr>
            </w:pPr>
            <w:r w:rsidRPr="0060147F">
              <w:t>8.55</w:t>
            </w:r>
          </w:p>
        </w:tc>
        <w:tc>
          <w:tcPr>
            <w:tcW w:w="1667" w:type="pct"/>
            <w:tcBorders>
              <w:top w:val="nil"/>
              <w:left w:val="nil"/>
              <w:bottom w:val="nil"/>
              <w:right w:val="nil"/>
            </w:tcBorders>
            <w:vAlign w:val="center"/>
          </w:tcPr>
          <w:p w14:paraId="68101687" w14:textId="395F7CB4" w:rsidR="00871B6F" w:rsidRDefault="00871B6F" w:rsidP="005D543D">
            <w:pPr>
              <w:ind w:firstLine="0"/>
              <w:jc w:val="center"/>
              <w:rPr>
                <w:rtl/>
              </w:rPr>
            </w:pPr>
            <w:r w:rsidRPr="00CF2462">
              <w:t>0.82</w:t>
            </w:r>
          </w:p>
        </w:tc>
      </w:tr>
      <w:tr w:rsidR="00871B6F" w14:paraId="1F4526A4" w14:textId="77777777" w:rsidTr="005D543D">
        <w:tc>
          <w:tcPr>
            <w:tcW w:w="1666" w:type="pct"/>
            <w:tcBorders>
              <w:top w:val="nil"/>
              <w:left w:val="nil"/>
              <w:bottom w:val="nil"/>
              <w:right w:val="nil"/>
            </w:tcBorders>
            <w:vAlign w:val="center"/>
          </w:tcPr>
          <w:p w14:paraId="06C6A0A3" w14:textId="373DA3E7" w:rsidR="00871B6F" w:rsidRDefault="00871B6F" w:rsidP="005D543D">
            <w:pPr>
              <w:ind w:firstLine="0"/>
              <w:jc w:val="center"/>
              <w:rPr>
                <w:rtl/>
              </w:rPr>
            </w:pPr>
            <w:r>
              <w:rPr>
                <w:rFonts w:hint="cs"/>
                <w:rtl/>
              </w:rPr>
              <w:t>سطح آهن سرم (</w:t>
            </w:r>
            <w:r>
              <w:t>µg/dl</w:t>
            </w:r>
            <w:r>
              <w:rPr>
                <w:rFonts w:hint="cs"/>
                <w:rtl/>
              </w:rPr>
              <w:t>)</w:t>
            </w:r>
          </w:p>
        </w:tc>
        <w:tc>
          <w:tcPr>
            <w:tcW w:w="1666" w:type="pct"/>
            <w:tcBorders>
              <w:top w:val="nil"/>
              <w:left w:val="nil"/>
              <w:bottom w:val="nil"/>
              <w:right w:val="nil"/>
            </w:tcBorders>
            <w:vAlign w:val="center"/>
          </w:tcPr>
          <w:p w14:paraId="0D0D3322" w14:textId="6CDFF495" w:rsidR="00871B6F" w:rsidRDefault="00871B6F" w:rsidP="005D543D">
            <w:pPr>
              <w:ind w:firstLine="0"/>
              <w:jc w:val="center"/>
              <w:rPr>
                <w:rtl/>
              </w:rPr>
            </w:pPr>
            <w:r w:rsidRPr="0060147F">
              <w:t>9.38</w:t>
            </w:r>
          </w:p>
        </w:tc>
        <w:tc>
          <w:tcPr>
            <w:tcW w:w="1667" w:type="pct"/>
            <w:tcBorders>
              <w:top w:val="nil"/>
              <w:left w:val="nil"/>
              <w:bottom w:val="nil"/>
              <w:right w:val="nil"/>
            </w:tcBorders>
            <w:vAlign w:val="center"/>
          </w:tcPr>
          <w:p w14:paraId="4E6F4F61" w14:textId="1225A04A" w:rsidR="00871B6F" w:rsidRDefault="00871B6F" w:rsidP="005D543D">
            <w:pPr>
              <w:ind w:firstLine="0"/>
              <w:jc w:val="center"/>
              <w:rPr>
                <w:rtl/>
              </w:rPr>
            </w:pPr>
            <w:r w:rsidRPr="00CF2462">
              <w:t>1.64</w:t>
            </w:r>
          </w:p>
        </w:tc>
      </w:tr>
      <w:tr w:rsidR="00871B6F" w14:paraId="461BCD54" w14:textId="77777777" w:rsidTr="005D543D">
        <w:tc>
          <w:tcPr>
            <w:tcW w:w="1666" w:type="pct"/>
            <w:tcBorders>
              <w:top w:val="nil"/>
              <w:left w:val="nil"/>
              <w:bottom w:val="nil"/>
              <w:right w:val="nil"/>
            </w:tcBorders>
            <w:vAlign w:val="center"/>
          </w:tcPr>
          <w:p w14:paraId="17EB6FA4" w14:textId="7F350234" w:rsidR="00871B6F" w:rsidRDefault="00871B6F" w:rsidP="005D543D">
            <w:pPr>
              <w:ind w:firstLine="0"/>
              <w:jc w:val="center"/>
            </w:pPr>
            <w:r>
              <w:t>TIBC (µg/dl)</w:t>
            </w:r>
          </w:p>
        </w:tc>
        <w:tc>
          <w:tcPr>
            <w:tcW w:w="1666" w:type="pct"/>
            <w:tcBorders>
              <w:top w:val="nil"/>
              <w:left w:val="nil"/>
              <w:bottom w:val="nil"/>
              <w:right w:val="nil"/>
            </w:tcBorders>
            <w:vAlign w:val="center"/>
          </w:tcPr>
          <w:p w14:paraId="3E26AD9C" w14:textId="637F24E8" w:rsidR="00871B6F" w:rsidRDefault="00871B6F" w:rsidP="005D543D">
            <w:pPr>
              <w:ind w:firstLine="0"/>
              <w:jc w:val="center"/>
              <w:rPr>
                <w:rtl/>
              </w:rPr>
            </w:pPr>
            <w:r w:rsidRPr="0060147F">
              <w:t>36.90</w:t>
            </w:r>
          </w:p>
        </w:tc>
        <w:tc>
          <w:tcPr>
            <w:tcW w:w="1667" w:type="pct"/>
            <w:tcBorders>
              <w:top w:val="nil"/>
              <w:left w:val="nil"/>
              <w:bottom w:val="nil"/>
              <w:right w:val="nil"/>
            </w:tcBorders>
            <w:vAlign w:val="center"/>
          </w:tcPr>
          <w:p w14:paraId="6CDF1B00" w14:textId="6A664550" w:rsidR="00871B6F" w:rsidRDefault="00871B6F" w:rsidP="005D543D">
            <w:pPr>
              <w:ind w:firstLine="0"/>
              <w:jc w:val="center"/>
              <w:rPr>
                <w:rtl/>
              </w:rPr>
            </w:pPr>
            <w:r w:rsidRPr="00CF2462">
              <w:t>28.78</w:t>
            </w:r>
          </w:p>
        </w:tc>
      </w:tr>
      <w:tr w:rsidR="00871B6F" w14:paraId="19936E6C" w14:textId="77777777" w:rsidTr="005D543D">
        <w:trPr>
          <w:trHeight w:val="54"/>
        </w:trPr>
        <w:tc>
          <w:tcPr>
            <w:tcW w:w="1666" w:type="pct"/>
            <w:tcBorders>
              <w:top w:val="nil"/>
              <w:left w:val="nil"/>
              <w:bottom w:val="nil"/>
              <w:right w:val="nil"/>
            </w:tcBorders>
            <w:vAlign w:val="center"/>
          </w:tcPr>
          <w:p w14:paraId="5D036AD2" w14:textId="7720716C" w:rsidR="00871B6F" w:rsidRPr="00871B6F" w:rsidRDefault="00871B6F" w:rsidP="005D543D">
            <w:pPr>
              <w:ind w:firstLine="0"/>
              <w:jc w:val="center"/>
            </w:pPr>
            <w:r>
              <w:t>RBC (million / m</w:t>
            </w:r>
            <w:r>
              <w:rPr>
                <w:vertAlign w:val="superscript"/>
              </w:rPr>
              <w:t>3</w:t>
            </w:r>
            <w:r>
              <w:t>)</w:t>
            </w:r>
          </w:p>
        </w:tc>
        <w:tc>
          <w:tcPr>
            <w:tcW w:w="1666" w:type="pct"/>
            <w:tcBorders>
              <w:top w:val="nil"/>
              <w:left w:val="nil"/>
              <w:bottom w:val="nil"/>
              <w:right w:val="nil"/>
            </w:tcBorders>
            <w:vAlign w:val="center"/>
          </w:tcPr>
          <w:p w14:paraId="6725E582" w14:textId="2BE55BAF" w:rsidR="00871B6F" w:rsidRDefault="00871B6F" w:rsidP="005D543D">
            <w:pPr>
              <w:ind w:firstLine="0"/>
              <w:jc w:val="center"/>
              <w:rPr>
                <w:rtl/>
              </w:rPr>
            </w:pPr>
            <w:r w:rsidRPr="0060147F">
              <w:t>154.91</w:t>
            </w:r>
          </w:p>
        </w:tc>
        <w:tc>
          <w:tcPr>
            <w:tcW w:w="1667" w:type="pct"/>
            <w:tcBorders>
              <w:top w:val="nil"/>
              <w:left w:val="nil"/>
              <w:bottom w:val="nil"/>
              <w:right w:val="nil"/>
            </w:tcBorders>
            <w:vAlign w:val="center"/>
          </w:tcPr>
          <w:p w14:paraId="33E2A9A8" w14:textId="7175FB71" w:rsidR="00871B6F" w:rsidRDefault="00871B6F" w:rsidP="005D543D">
            <w:pPr>
              <w:ind w:firstLine="0"/>
              <w:jc w:val="center"/>
              <w:rPr>
                <w:rtl/>
              </w:rPr>
            </w:pPr>
            <w:r w:rsidRPr="00CF2462">
              <w:t>63.82</w:t>
            </w:r>
          </w:p>
        </w:tc>
      </w:tr>
      <w:tr w:rsidR="00871B6F" w14:paraId="0640A2EE" w14:textId="77777777" w:rsidTr="005D543D">
        <w:tc>
          <w:tcPr>
            <w:tcW w:w="1666" w:type="pct"/>
            <w:tcBorders>
              <w:top w:val="nil"/>
              <w:left w:val="nil"/>
              <w:right w:val="nil"/>
            </w:tcBorders>
            <w:vAlign w:val="center"/>
          </w:tcPr>
          <w:p w14:paraId="4DBE15D8" w14:textId="670F91D1" w:rsidR="00871B6F" w:rsidRPr="00871B6F" w:rsidRDefault="00871B6F" w:rsidP="005D543D">
            <w:pPr>
              <w:ind w:firstLine="0"/>
              <w:jc w:val="center"/>
            </w:pPr>
            <w:r>
              <w:t>MCV (µm</w:t>
            </w:r>
            <w:r>
              <w:rPr>
                <w:vertAlign w:val="superscript"/>
              </w:rPr>
              <w:t>3</w:t>
            </w:r>
            <w:r>
              <w:t>)</w:t>
            </w:r>
          </w:p>
        </w:tc>
        <w:tc>
          <w:tcPr>
            <w:tcW w:w="1666" w:type="pct"/>
            <w:tcBorders>
              <w:top w:val="nil"/>
              <w:left w:val="nil"/>
              <w:right w:val="nil"/>
            </w:tcBorders>
            <w:vAlign w:val="center"/>
          </w:tcPr>
          <w:p w14:paraId="1058E85F" w14:textId="590010C7" w:rsidR="00871B6F" w:rsidRDefault="00871B6F" w:rsidP="005D543D">
            <w:pPr>
              <w:ind w:firstLine="0"/>
              <w:jc w:val="center"/>
              <w:rPr>
                <w:rtl/>
              </w:rPr>
            </w:pPr>
            <w:r w:rsidRPr="0060147F">
              <w:t>2.89</w:t>
            </w:r>
          </w:p>
        </w:tc>
        <w:tc>
          <w:tcPr>
            <w:tcW w:w="1667" w:type="pct"/>
            <w:tcBorders>
              <w:top w:val="nil"/>
              <w:left w:val="nil"/>
              <w:right w:val="nil"/>
            </w:tcBorders>
            <w:vAlign w:val="center"/>
          </w:tcPr>
          <w:p w14:paraId="3DD74361" w14:textId="2BA399C7" w:rsidR="00871B6F" w:rsidRDefault="00871B6F" w:rsidP="005D543D">
            <w:pPr>
              <w:ind w:firstLine="0"/>
              <w:jc w:val="center"/>
              <w:rPr>
                <w:rtl/>
              </w:rPr>
            </w:pPr>
            <w:r w:rsidRPr="00CF2462">
              <w:t>0.33</w:t>
            </w:r>
          </w:p>
        </w:tc>
      </w:tr>
    </w:tbl>
    <w:p w14:paraId="1F82F76D" w14:textId="77777777" w:rsidR="00871B6F" w:rsidRDefault="00871B6F" w:rsidP="00F957BB">
      <w:pPr>
        <w:rPr>
          <w:rtl/>
        </w:rPr>
      </w:pPr>
    </w:p>
    <w:p w14:paraId="6A36B92F" w14:textId="3AC06DC4" w:rsidR="00F957BB" w:rsidRDefault="00583B99" w:rsidP="00583B99">
      <w:pPr>
        <w:pStyle w:val="Heading2"/>
        <w:rPr>
          <w:rtl/>
        </w:rPr>
      </w:pPr>
      <w:r>
        <w:rPr>
          <w:rFonts w:hint="cs"/>
          <w:rtl/>
        </w:rPr>
        <w:t xml:space="preserve">سطح </w:t>
      </w:r>
      <w:proofErr w:type="spellStart"/>
      <w:r>
        <w:rPr>
          <w:rFonts w:hint="cs"/>
          <w:rtl/>
        </w:rPr>
        <w:t>اریتروپوئتین</w:t>
      </w:r>
      <w:proofErr w:type="spellEnd"/>
    </w:p>
    <w:p w14:paraId="530B44C3" w14:textId="09E56B89" w:rsidR="00E038A8" w:rsidRDefault="00583B99" w:rsidP="00E038A8">
      <w:pPr>
        <w:rPr>
          <w:rtl/>
        </w:rPr>
      </w:pPr>
      <w:r>
        <w:rPr>
          <w:rFonts w:hint="cs"/>
          <w:rtl/>
        </w:rPr>
        <w:t xml:space="preserve">همانگونه که در بخش روش اجرا شرح داده شد، </w:t>
      </w:r>
      <w:r w:rsidR="006958F0">
        <w:rPr>
          <w:rFonts w:hint="cs"/>
          <w:rtl/>
        </w:rPr>
        <w:t>اندازه</w:t>
      </w:r>
      <w:r w:rsidR="006958F0">
        <w:rPr>
          <w:rtl/>
        </w:rPr>
        <w:softHyphen/>
      </w:r>
      <w:r w:rsidR="006958F0">
        <w:rPr>
          <w:rFonts w:hint="cs"/>
          <w:rtl/>
        </w:rPr>
        <w:t xml:space="preserve">گیری سطح </w:t>
      </w:r>
      <w:proofErr w:type="spellStart"/>
      <w:r w:rsidR="006958F0">
        <w:rPr>
          <w:rFonts w:hint="cs"/>
          <w:rtl/>
        </w:rPr>
        <w:t>اریتروپوئتین</w:t>
      </w:r>
      <w:proofErr w:type="spellEnd"/>
      <w:r w:rsidR="006958F0">
        <w:rPr>
          <w:rFonts w:hint="cs"/>
          <w:rtl/>
        </w:rPr>
        <w:t xml:space="preserve"> سرم در 7 بازه زمانی مختلف </w:t>
      </w:r>
      <w:r w:rsidR="006958F0">
        <w:rPr>
          <w:rFonts w:ascii="Arial" w:hAnsi="Arial" w:cs="Arial" w:hint="cs"/>
          <w:rtl/>
        </w:rPr>
        <w:t>–</w:t>
      </w:r>
      <w:r w:rsidR="006958F0">
        <w:rPr>
          <w:rFonts w:hint="cs"/>
          <w:rtl/>
        </w:rPr>
        <w:t xml:space="preserve"> از 30 دقیقه پیش از تزریق دارو تا 10 روز پس از تزریق دارو </w:t>
      </w:r>
      <w:r w:rsidR="006958F0">
        <w:rPr>
          <w:rFonts w:ascii="Arial" w:hAnsi="Arial" w:cs="Arial" w:hint="cs"/>
          <w:rtl/>
        </w:rPr>
        <w:t>–</w:t>
      </w:r>
      <w:r w:rsidR="006958F0">
        <w:rPr>
          <w:rFonts w:hint="cs"/>
          <w:rtl/>
        </w:rPr>
        <w:t xml:space="preserve"> و با روش </w:t>
      </w:r>
      <w:r w:rsidR="006958F0">
        <w:t>double antibody switch ELISA</w:t>
      </w:r>
      <w:r w:rsidR="006958F0">
        <w:rPr>
          <w:rFonts w:hint="cs"/>
          <w:rtl/>
        </w:rPr>
        <w:t xml:space="preserve"> صورت گرفت (</w:t>
      </w:r>
      <w:proofErr w:type="spellStart"/>
      <w:r w:rsidR="006958F0">
        <w:rPr>
          <w:rFonts w:hint="cs"/>
          <w:rtl/>
        </w:rPr>
        <w:t>ر.ک</w:t>
      </w:r>
      <w:proofErr w:type="spellEnd"/>
      <w:r w:rsidR="006958F0">
        <w:rPr>
          <w:rFonts w:hint="cs"/>
          <w:rtl/>
        </w:rPr>
        <w:t xml:space="preserve"> </w:t>
      </w:r>
      <w:r w:rsidR="006958F0">
        <w:rPr>
          <w:rtl/>
        </w:rPr>
        <w:fldChar w:fldCharType="begin"/>
      </w:r>
      <w:r w:rsidR="006958F0">
        <w:rPr>
          <w:rtl/>
        </w:rPr>
        <w:instrText xml:space="preserve"> </w:instrText>
      </w:r>
      <w:r w:rsidR="006958F0">
        <w:rPr>
          <w:rFonts w:hint="cs"/>
        </w:rPr>
        <w:instrText>REF</w:instrText>
      </w:r>
      <w:r w:rsidR="006958F0">
        <w:rPr>
          <w:rFonts w:hint="cs"/>
          <w:rtl/>
        </w:rPr>
        <w:instrText xml:space="preserve"> _</w:instrText>
      </w:r>
      <w:r w:rsidR="006958F0">
        <w:rPr>
          <w:rFonts w:hint="cs"/>
        </w:rPr>
        <w:instrText>Ref186400036 \h</w:instrText>
      </w:r>
      <w:r w:rsidR="006958F0">
        <w:rPr>
          <w:rtl/>
        </w:rPr>
        <w:instrText xml:space="preserve"> </w:instrText>
      </w:r>
      <w:r w:rsidR="006958F0">
        <w:rPr>
          <w:rtl/>
        </w:rPr>
      </w:r>
      <w:r w:rsidR="006958F0">
        <w:rPr>
          <w:rtl/>
        </w:rPr>
        <w:fldChar w:fldCharType="separate"/>
      </w:r>
      <w:r w:rsidR="006958F0">
        <w:rPr>
          <w:rtl/>
        </w:rPr>
        <w:t xml:space="preserve">جدول </w:t>
      </w:r>
      <w:r w:rsidR="006958F0">
        <w:rPr>
          <w:noProof/>
          <w:rtl/>
        </w:rPr>
        <w:t>‏3</w:t>
      </w:r>
      <w:r w:rsidR="006958F0">
        <w:rPr>
          <w:rtl/>
        </w:rPr>
        <w:noBreakHyphen/>
      </w:r>
      <w:r w:rsidR="006958F0">
        <w:rPr>
          <w:noProof/>
          <w:rtl/>
        </w:rPr>
        <w:t>2</w:t>
      </w:r>
      <w:r w:rsidR="006958F0">
        <w:rPr>
          <w:rFonts w:hint="cs"/>
          <w:rtl/>
        </w:rPr>
        <w:t xml:space="preserve"> - زمان بندی جمع آوری نمونه خون بیماران</w:t>
      </w:r>
      <w:r w:rsidR="006958F0">
        <w:rPr>
          <w:rtl/>
        </w:rPr>
        <w:fldChar w:fldCharType="end"/>
      </w:r>
      <w:r w:rsidR="006958F0">
        <w:rPr>
          <w:rFonts w:hint="cs"/>
          <w:rtl/>
        </w:rPr>
        <w:t>).</w:t>
      </w:r>
      <w:r w:rsidR="00DB5AC8">
        <w:rPr>
          <w:rFonts w:hint="cs"/>
          <w:rtl/>
        </w:rPr>
        <w:t xml:space="preserve"> </w:t>
      </w:r>
      <w:r w:rsidR="00E038A8">
        <w:rPr>
          <w:rFonts w:hint="cs"/>
          <w:rtl/>
        </w:rPr>
        <w:t xml:space="preserve">بدین ترتیب آنالیز </w:t>
      </w:r>
      <w:proofErr w:type="spellStart"/>
      <w:r w:rsidR="00E038A8">
        <w:rPr>
          <w:rFonts w:hint="cs"/>
          <w:rtl/>
        </w:rPr>
        <w:t>فارماکودینامیک</w:t>
      </w:r>
      <w:proofErr w:type="spellEnd"/>
      <w:r w:rsidR="00E038A8">
        <w:rPr>
          <w:rFonts w:hint="cs"/>
          <w:rtl/>
        </w:rPr>
        <w:t xml:space="preserve"> </w:t>
      </w:r>
      <w:proofErr w:type="spellStart"/>
      <w:r w:rsidR="00E038A8">
        <w:rPr>
          <w:rFonts w:hint="cs"/>
          <w:rtl/>
        </w:rPr>
        <w:t>اریتروپوئتین</w:t>
      </w:r>
      <w:proofErr w:type="spellEnd"/>
      <w:r w:rsidR="00E038A8">
        <w:rPr>
          <w:rFonts w:hint="cs"/>
          <w:rtl/>
        </w:rPr>
        <w:t xml:space="preserve"> از طریق مدل های یک، دو و سه </w:t>
      </w:r>
      <w:proofErr w:type="spellStart"/>
      <w:r w:rsidR="00E038A8">
        <w:rPr>
          <w:rFonts w:hint="cs"/>
          <w:rtl/>
        </w:rPr>
        <w:t>کمپارتمان</w:t>
      </w:r>
      <w:proofErr w:type="spellEnd"/>
      <w:r w:rsidR="00E038A8">
        <w:rPr>
          <w:rFonts w:hint="cs"/>
          <w:rtl/>
        </w:rPr>
        <w:t xml:space="preserve"> انجام شد.</w:t>
      </w:r>
    </w:p>
    <w:p w14:paraId="61D6745B" w14:textId="1CAC7929" w:rsidR="00E038A8" w:rsidRDefault="00E038A8" w:rsidP="00E038A8">
      <w:pPr>
        <w:pStyle w:val="Heading3"/>
        <w:rPr>
          <w:rtl/>
        </w:rPr>
      </w:pPr>
      <w:r>
        <w:rPr>
          <w:rFonts w:hint="cs"/>
          <w:rtl/>
        </w:rPr>
        <w:lastRenderedPageBreak/>
        <w:t xml:space="preserve">مدل تک </w:t>
      </w:r>
      <w:proofErr w:type="spellStart"/>
      <w:r>
        <w:rPr>
          <w:rFonts w:hint="cs"/>
          <w:rtl/>
        </w:rPr>
        <w:t>کمپارتمان</w:t>
      </w:r>
      <w:proofErr w:type="spellEnd"/>
    </w:p>
    <w:p w14:paraId="689F6CCB" w14:textId="77777777" w:rsidR="001A3537" w:rsidRDefault="00534CC2" w:rsidP="000327CE">
      <w:r w:rsidRPr="000327CE">
        <w:rPr>
          <w:rFonts w:hint="cs"/>
          <w:rtl/>
        </w:rPr>
        <w:t xml:space="preserve">بر اساس نتایج آنالیز </w:t>
      </w:r>
      <w:proofErr w:type="spellStart"/>
      <w:r w:rsidRPr="000327CE">
        <w:rPr>
          <w:rFonts w:hint="cs"/>
          <w:rtl/>
        </w:rPr>
        <w:t>فارماکودینامیک</w:t>
      </w:r>
      <w:proofErr w:type="spellEnd"/>
      <w:r w:rsidRPr="000327CE">
        <w:rPr>
          <w:rFonts w:hint="cs"/>
          <w:rtl/>
        </w:rPr>
        <w:t xml:space="preserve"> جمعیت با استفاده از مدل تک </w:t>
      </w:r>
      <w:proofErr w:type="spellStart"/>
      <w:r w:rsidRPr="000327CE">
        <w:rPr>
          <w:rFonts w:hint="cs"/>
          <w:rtl/>
        </w:rPr>
        <w:t>کمپارتمان</w:t>
      </w:r>
      <w:proofErr w:type="spellEnd"/>
      <w:r w:rsidRPr="000327CE">
        <w:rPr>
          <w:rFonts w:hint="cs"/>
          <w:rtl/>
        </w:rPr>
        <w:t>، حجم توزیع (</w:t>
      </w:r>
      <w:proofErr w:type="spellStart"/>
      <w:r w:rsidRPr="000327CE">
        <w:t>V</w:t>
      </w:r>
      <w:r w:rsidRPr="000327CE">
        <w:rPr>
          <w:vertAlign w:val="subscript"/>
        </w:rPr>
        <w:t>d</w:t>
      </w:r>
      <w:proofErr w:type="spellEnd"/>
      <w:r w:rsidRPr="000327CE">
        <w:rPr>
          <w:rFonts w:hint="cs"/>
          <w:rtl/>
        </w:rPr>
        <w:t xml:space="preserve">) برابر 83.3 </w:t>
      </w:r>
      <w:r w:rsidR="000327CE" w:rsidRPr="000327CE">
        <w:rPr>
          <w:rFonts w:hint="cs"/>
          <w:rtl/>
        </w:rPr>
        <w:t>لیتر و ضریب سرعت حذف دارو (</w:t>
      </w:r>
      <w:r w:rsidR="000327CE" w:rsidRPr="000327CE">
        <w:t>k</w:t>
      </w:r>
      <w:r w:rsidR="000327CE" w:rsidRPr="000327CE">
        <w:rPr>
          <w:rFonts w:hint="cs"/>
          <w:rtl/>
        </w:rPr>
        <w:t>) برابر 0.0202</w:t>
      </w:r>
      <w:r w:rsidR="000327CE" w:rsidRPr="000327CE">
        <w:t xml:space="preserve"> h</w:t>
      </w:r>
      <w:r w:rsidR="000327CE" w:rsidRPr="000327CE">
        <w:rPr>
          <w:vertAlign w:val="superscript"/>
        </w:rPr>
        <w:t>-1</w:t>
      </w:r>
      <w:r w:rsidR="000327CE" w:rsidRPr="000327CE">
        <w:rPr>
          <w:rFonts w:hint="cs"/>
          <w:rtl/>
        </w:rPr>
        <w:t xml:space="preserve"> محاسبه شد. </w:t>
      </w:r>
      <w:r w:rsidR="000327CE">
        <w:rPr>
          <w:rFonts w:hint="cs"/>
          <w:rtl/>
        </w:rPr>
        <w:t xml:space="preserve"> همچنین غلظت پایه دارو برابر 44.1 </w:t>
      </w:r>
      <w:r w:rsidR="000327CE">
        <w:t>ng/dL</w:t>
      </w:r>
      <w:r w:rsidR="000327CE">
        <w:rPr>
          <w:rFonts w:hint="cs"/>
          <w:rtl/>
        </w:rPr>
        <w:t xml:space="preserve"> محاسبه شد</w:t>
      </w:r>
      <w:r w:rsidR="00C1122D">
        <w:rPr>
          <w:rFonts w:hint="cs"/>
          <w:rtl/>
        </w:rPr>
        <w:t xml:space="preserve"> </w:t>
      </w:r>
      <w:r w:rsidR="00C1122D">
        <w:rPr>
          <w:rFonts w:cs="Calibri" w:hint="cs"/>
          <w:rtl/>
        </w:rPr>
        <w:t>(</w:t>
      </w:r>
      <w:r w:rsidR="00C1122D">
        <w:rPr>
          <w:rFonts w:cs="Calibri"/>
          <w:rtl/>
        </w:rPr>
        <w:fldChar w:fldCharType="begin"/>
      </w:r>
      <w:r w:rsidR="00C1122D">
        <w:rPr>
          <w:rFonts w:cs="Calibri"/>
          <w:rtl/>
        </w:rPr>
        <w:instrText xml:space="preserve"> </w:instrText>
      </w:r>
      <w:r w:rsidR="00C1122D">
        <w:rPr>
          <w:rFonts w:cs="Calibri" w:hint="cs"/>
        </w:rPr>
        <w:instrText>REF</w:instrText>
      </w:r>
      <w:r w:rsidR="00C1122D">
        <w:rPr>
          <w:rFonts w:cs="Calibri" w:hint="cs"/>
          <w:rtl/>
        </w:rPr>
        <w:instrText xml:space="preserve"> _</w:instrText>
      </w:r>
      <w:r w:rsidR="00C1122D">
        <w:rPr>
          <w:rFonts w:cs="Calibri" w:hint="cs"/>
        </w:rPr>
        <w:instrText>Ref188582828 \h</w:instrText>
      </w:r>
      <w:r w:rsidR="00C1122D">
        <w:rPr>
          <w:rFonts w:cs="Calibri"/>
          <w:rtl/>
        </w:rPr>
        <w:instrText xml:space="preserve"> </w:instrText>
      </w:r>
      <w:r w:rsidR="00C1122D">
        <w:rPr>
          <w:rFonts w:cs="Calibri"/>
          <w:rtl/>
        </w:rPr>
      </w:r>
      <w:r w:rsidR="00C1122D">
        <w:rPr>
          <w:rFonts w:cs="Calibri"/>
          <w:rtl/>
        </w:rPr>
        <w:fldChar w:fldCharType="separate"/>
      </w:r>
      <w:r w:rsidR="00C1122D">
        <w:rPr>
          <w:rtl/>
        </w:rPr>
        <w:t xml:space="preserve">جدول </w:t>
      </w:r>
      <w:r w:rsidR="00C1122D">
        <w:rPr>
          <w:noProof/>
          <w:rtl/>
        </w:rPr>
        <w:t>‏4</w:t>
      </w:r>
      <w:r w:rsidR="00C1122D">
        <w:rPr>
          <w:rtl/>
        </w:rPr>
        <w:noBreakHyphen/>
      </w:r>
      <w:r w:rsidR="00C1122D">
        <w:rPr>
          <w:noProof/>
          <w:rtl/>
        </w:rPr>
        <w:t>2</w:t>
      </w:r>
      <w:r w:rsidR="00C1122D">
        <w:rPr>
          <w:rFonts w:cs="Calibri"/>
          <w:rtl/>
        </w:rPr>
        <w:fldChar w:fldCharType="end"/>
      </w:r>
      <w:r w:rsidR="00C1122D">
        <w:rPr>
          <w:rFonts w:cs="Calibri" w:hint="cs"/>
          <w:rtl/>
        </w:rPr>
        <w:t>)</w:t>
      </w:r>
      <w:r w:rsidR="000327CE">
        <w:rPr>
          <w:rFonts w:hint="cs"/>
          <w:rtl/>
        </w:rPr>
        <w:t>.</w:t>
      </w:r>
      <w:r w:rsidR="00C1122D">
        <w:rPr>
          <w:rFonts w:hint="cs"/>
          <w:rtl/>
        </w:rPr>
        <w:t xml:space="preserve"> </w:t>
      </w:r>
      <w:r w:rsidR="001A3537">
        <w:rPr>
          <w:rFonts w:hint="cs"/>
          <w:rtl/>
        </w:rPr>
        <w:t>همچنین نتایج بررسی میزان تغیرات بین فردی (</w:t>
      </w:r>
      <w:r w:rsidR="001A3537">
        <w:t>IIV</w:t>
      </w:r>
      <w:r w:rsidR="001A3537">
        <w:rPr>
          <w:rStyle w:val="FootnoteReference"/>
        </w:rPr>
        <w:footnoteReference w:id="5"/>
      </w:r>
      <w:r w:rsidR="001A3537">
        <w:rPr>
          <w:rFonts w:hint="cs"/>
          <w:rtl/>
        </w:rPr>
        <w:t xml:space="preserve">) در </w:t>
      </w:r>
      <w:r w:rsidR="001A3537">
        <w:rPr>
          <w:rtl/>
        </w:rPr>
        <w:fldChar w:fldCharType="begin"/>
      </w:r>
      <w:r w:rsidR="001A3537">
        <w:rPr>
          <w:rtl/>
        </w:rPr>
        <w:instrText xml:space="preserve"> </w:instrText>
      </w:r>
      <w:r w:rsidR="001A3537">
        <w:rPr>
          <w:rFonts w:hint="cs"/>
        </w:rPr>
        <w:instrText>REF</w:instrText>
      </w:r>
      <w:r w:rsidR="001A3537">
        <w:rPr>
          <w:rFonts w:hint="cs"/>
          <w:rtl/>
        </w:rPr>
        <w:instrText xml:space="preserve"> _</w:instrText>
      </w:r>
      <w:r w:rsidR="001A3537">
        <w:rPr>
          <w:rFonts w:hint="cs"/>
        </w:rPr>
        <w:instrText>Ref188582828 \h</w:instrText>
      </w:r>
      <w:r w:rsidR="001A3537">
        <w:rPr>
          <w:rtl/>
        </w:rPr>
        <w:instrText xml:space="preserve"> </w:instrText>
      </w:r>
      <w:r w:rsidR="001A3537">
        <w:rPr>
          <w:rtl/>
        </w:rPr>
      </w:r>
      <w:r w:rsidR="001A3537">
        <w:rPr>
          <w:rtl/>
        </w:rPr>
        <w:fldChar w:fldCharType="separate"/>
      </w:r>
      <w:r w:rsidR="001A3537">
        <w:rPr>
          <w:rtl/>
        </w:rPr>
        <w:t xml:space="preserve">جدول </w:t>
      </w:r>
      <w:r w:rsidR="001A3537">
        <w:rPr>
          <w:noProof/>
          <w:rtl/>
        </w:rPr>
        <w:t>‏4</w:t>
      </w:r>
      <w:r w:rsidR="001A3537">
        <w:rPr>
          <w:rtl/>
        </w:rPr>
        <w:noBreakHyphen/>
      </w:r>
      <w:r w:rsidR="001A3537">
        <w:rPr>
          <w:noProof/>
          <w:rtl/>
        </w:rPr>
        <w:t>2</w:t>
      </w:r>
      <w:r w:rsidR="001A3537">
        <w:rPr>
          <w:rtl/>
        </w:rPr>
        <w:fldChar w:fldCharType="end"/>
      </w:r>
      <w:r w:rsidR="001A3537">
        <w:rPr>
          <w:rFonts w:hint="cs"/>
          <w:rtl/>
        </w:rPr>
        <w:t xml:space="preserve"> آورده شده است.</w:t>
      </w:r>
    </w:p>
    <w:p w14:paraId="64A3FB97" w14:textId="5EA8CE94" w:rsidR="001A3537" w:rsidRDefault="001A3537" w:rsidP="000327CE">
      <w:pPr>
        <w:rPr>
          <w:rFonts w:hint="cs"/>
          <w:rtl/>
        </w:rPr>
      </w:pPr>
      <w:r>
        <w:rPr>
          <w:rFonts w:hint="cs"/>
          <w:rtl/>
        </w:rPr>
        <w:t xml:space="preserve">شاخص های آماری مربوط </w:t>
      </w:r>
      <w:r w:rsidR="00C650BD">
        <w:rPr>
          <w:rFonts w:hint="cs"/>
          <w:rtl/>
        </w:rPr>
        <w:t xml:space="preserve">به متغیرهای </w:t>
      </w:r>
      <w:proofErr w:type="spellStart"/>
      <w:r w:rsidR="00C650BD">
        <w:rPr>
          <w:rFonts w:hint="cs"/>
          <w:rtl/>
        </w:rPr>
        <w:t>فارماکودینامیک</w:t>
      </w:r>
      <w:proofErr w:type="spellEnd"/>
      <w:r w:rsidR="00C650BD">
        <w:rPr>
          <w:rFonts w:hint="cs"/>
          <w:rtl/>
        </w:rPr>
        <w:t xml:space="preserve"> محاسبه شده توسط مدل</w:t>
      </w:r>
      <w:r>
        <w:rPr>
          <w:rFonts w:hint="cs"/>
          <w:rtl/>
        </w:rPr>
        <w:t xml:space="preserve"> در </w:t>
      </w:r>
      <w:r w:rsidR="001B15CD">
        <w:rPr>
          <w:rFonts w:hint="cs"/>
          <w:rtl/>
        </w:rPr>
        <w:t xml:space="preserve">نمونه مورد مطالعه در </w:t>
      </w:r>
      <w:r w:rsidR="00714A58">
        <w:rPr>
          <w:rtl/>
        </w:rPr>
        <w:fldChar w:fldCharType="begin"/>
      </w:r>
      <w:r w:rsidR="00714A58">
        <w:rPr>
          <w:rtl/>
        </w:rPr>
        <w:instrText xml:space="preserve"> </w:instrText>
      </w:r>
      <w:r w:rsidR="00714A58">
        <w:rPr>
          <w:rFonts w:hint="cs"/>
        </w:rPr>
        <w:instrText>REF</w:instrText>
      </w:r>
      <w:r w:rsidR="00714A58">
        <w:rPr>
          <w:rFonts w:hint="cs"/>
          <w:rtl/>
        </w:rPr>
        <w:instrText xml:space="preserve"> _</w:instrText>
      </w:r>
      <w:r w:rsidR="00714A58">
        <w:rPr>
          <w:rFonts w:hint="cs"/>
        </w:rPr>
        <w:instrText>Ref188586058 \h</w:instrText>
      </w:r>
      <w:r w:rsidR="00714A58">
        <w:rPr>
          <w:rtl/>
        </w:rPr>
        <w:instrText xml:space="preserve"> </w:instrText>
      </w:r>
      <w:r w:rsidR="00714A58">
        <w:rPr>
          <w:rtl/>
        </w:rPr>
      </w:r>
      <w:r w:rsidR="00714A58">
        <w:rPr>
          <w:rtl/>
        </w:rPr>
        <w:fldChar w:fldCharType="separate"/>
      </w:r>
      <w:r w:rsidR="00714A58">
        <w:rPr>
          <w:rtl/>
        </w:rPr>
        <w:t xml:space="preserve">جدول </w:t>
      </w:r>
      <w:r w:rsidR="00714A58">
        <w:rPr>
          <w:noProof/>
          <w:rtl/>
        </w:rPr>
        <w:t>‏4</w:t>
      </w:r>
      <w:r w:rsidR="00714A58">
        <w:rPr>
          <w:rtl/>
        </w:rPr>
        <w:noBreakHyphen/>
      </w:r>
      <w:r w:rsidR="00714A58">
        <w:rPr>
          <w:noProof/>
          <w:rtl/>
        </w:rPr>
        <w:t>3</w:t>
      </w:r>
      <w:r w:rsidR="00714A58">
        <w:rPr>
          <w:rtl/>
        </w:rPr>
        <w:fldChar w:fldCharType="end"/>
      </w:r>
      <w:r w:rsidR="007700A8">
        <w:rPr>
          <w:rFonts w:hint="cs"/>
          <w:rtl/>
        </w:rPr>
        <w:t xml:space="preserve"> </w:t>
      </w:r>
      <w:r w:rsidR="001B15CD">
        <w:rPr>
          <w:rFonts w:hint="cs"/>
          <w:rtl/>
        </w:rPr>
        <w:t xml:space="preserve">آورده شده است. همچنین نمودار غلظت پیشبینی شده دارو با استفاده از مدل و غلظت مشاهده شده در بیماران در </w:t>
      </w:r>
      <w:r w:rsidR="007700A8">
        <w:rPr>
          <w:rtl/>
        </w:rPr>
        <w:fldChar w:fldCharType="begin"/>
      </w:r>
      <w:r w:rsidR="007700A8">
        <w:rPr>
          <w:rtl/>
        </w:rPr>
        <w:instrText xml:space="preserve"> </w:instrText>
      </w:r>
      <w:r w:rsidR="007700A8">
        <w:rPr>
          <w:rFonts w:hint="cs"/>
        </w:rPr>
        <w:instrText>REF</w:instrText>
      </w:r>
      <w:r w:rsidR="007700A8">
        <w:rPr>
          <w:rFonts w:hint="cs"/>
          <w:rtl/>
        </w:rPr>
        <w:instrText xml:space="preserve"> _</w:instrText>
      </w:r>
      <w:r w:rsidR="007700A8">
        <w:rPr>
          <w:rFonts w:hint="cs"/>
        </w:rPr>
        <w:instrText>Ref188586279 \h</w:instrText>
      </w:r>
      <w:r w:rsidR="007700A8">
        <w:rPr>
          <w:rtl/>
        </w:rPr>
        <w:instrText xml:space="preserve"> </w:instrText>
      </w:r>
      <w:r w:rsidR="007700A8">
        <w:rPr>
          <w:rtl/>
        </w:rPr>
      </w:r>
      <w:r w:rsidR="007700A8">
        <w:rPr>
          <w:rtl/>
        </w:rPr>
        <w:fldChar w:fldCharType="separate"/>
      </w:r>
      <w:r w:rsidR="007700A8">
        <w:rPr>
          <w:rtl/>
        </w:rPr>
        <w:t xml:space="preserve">شکل </w:t>
      </w:r>
      <w:r w:rsidR="007700A8">
        <w:rPr>
          <w:noProof/>
          <w:rtl/>
        </w:rPr>
        <w:t>‏4</w:t>
      </w:r>
      <w:r w:rsidR="007700A8">
        <w:rPr>
          <w:rtl/>
        </w:rPr>
        <w:noBreakHyphen/>
      </w:r>
      <w:r w:rsidR="007700A8">
        <w:rPr>
          <w:noProof/>
          <w:rtl/>
        </w:rPr>
        <w:t>1</w:t>
      </w:r>
      <w:r w:rsidR="007700A8">
        <w:rPr>
          <w:rtl/>
        </w:rPr>
        <w:fldChar w:fldCharType="end"/>
      </w:r>
      <w:r w:rsidR="007700A8">
        <w:rPr>
          <w:rFonts w:hint="cs"/>
          <w:rtl/>
        </w:rPr>
        <w:t xml:space="preserve"> </w:t>
      </w:r>
      <w:r w:rsidR="001B15CD">
        <w:rPr>
          <w:rFonts w:hint="cs"/>
          <w:rtl/>
        </w:rPr>
        <w:t>آورده شده است.</w:t>
      </w:r>
    </w:p>
    <w:p w14:paraId="0CF71067" w14:textId="19BBD135" w:rsidR="001B15CD" w:rsidRDefault="00C1122D" w:rsidP="001B15CD">
      <w:pPr>
        <w:rPr>
          <w:rFonts w:hint="cs"/>
        </w:rPr>
      </w:pPr>
      <w:r>
        <w:rPr>
          <w:rFonts w:hint="cs"/>
          <w:rtl/>
        </w:rPr>
        <w:t>مقدار خطای افزایشی (</w:t>
      </w:r>
      <w:r>
        <w:t>a</w:t>
      </w:r>
      <w:r>
        <w:rPr>
          <w:rFonts w:hint="cs"/>
          <w:rtl/>
        </w:rPr>
        <w:t>) در مدل سازی خطا برابر 31 (</w:t>
      </w:r>
      <w:r>
        <w:t xml:space="preserve">SE = </w:t>
      </w:r>
      <w:r w:rsidRPr="00C1122D">
        <w:t>4.23</w:t>
      </w:r>
      <w:r>
        <w:rPr>
          <w:rFonts w:hint="cs"/>
          <w:rtl/>
        </w:rPr>
        <w:t xml:space="preserve"> و </w:t>
      </w:r>
      <w:r>
        <w:t xml:space="preserve">RSE = </w:t>
      </w:r>
      <w:r w:rsidRPr="00C1122D">
        <w:t>13.6</w:t>
      </w:r>
      <w:r>
        <w:t>%</w:t>
      </w:r>
      <w:r>
        <w:rPr>
          <w:rFonts w:hint="cs"/>
          <w:rtl/>
        </w:rPr>
        <w:t>) و مقدار خطای نسبتی (</w:t>
      </w:r>
      <w:r>
        <w:t>b</w:t>
      </w:r>
      <w:r>
        <w:rPr>
          <w:rFonts w:hint="cs"/>
          <w:rtl/>
        </w:rPr>
        <w:t>) برابر 0.502 (</w:t>
      </w:r>
      <w:r w:rsidR="00035EBB">
        <w:t xml:space="preserve">SE = </w:t>
      </w:r>
      <w:r w:rsidR="00035EBB" w:rsidRPr="00035EBB">
        <w:t>0.141</w:t>
      </w:r>
      <w:r w:rsidR="00035EBB">
        <w:rPr>
          <w:rFonts w:hint="cs"/>
          <w:rtl/>
        </w:rPr>
        <w:t xml:space="preserve"> و </w:t>
      </w:r>
      <w:r w:rsidR="00035EBB">
        <w:t xml:space="preserve">RSE = </w:t>
      </w:r>
      <w:r w:rsidR="00035EBB" w:rsidRPr="00035EBB">
        <w:t>28</w:t>
      </w:r>
      <w:r w:rsidR="00035EBB">
        <w:t>%</w:t>
      </w:r>
      <w:r w:rsidR="00035EBB">
        <w:rPr>
          <w:rFonts w:hint="cs"/>
          <w:rtl/>
        </w:rPr>
        <w:t xml:space="preserve">) </w:t>
      </w:r>
      <w:r>
        <w:rPr>
          <w:rFonts w:hint="cs"/>
          <w:rtl/>
        </w:rPr>
        <w:t xml:space="preserve">محاسبه شد. </w:t>
      </w:r>
      <w:r w:rsidR="001A3537">
        <w:rPr>
          <w:rFonts w:hint="cs"/>
          <w:rtl/>
        </w:rPr>
        <w:t xml:space="preserve">از طرفی، </w:t>
      </w:r>
      <w:r w:rsidR="001B15CD">
        <w:rPr>
          <w:rFonts w:hint="cs"/>
          <w:rtl/>
        </w:rPr>
        <w:t>نتایج شاخص های</w:t>
      </w:r>
      <w:r w:rsidR="001A3537">
        <w:rPr>
          <w:rFonts w:hint="cs"/>
          <w:rtl/>
        </w:rPr>
        <w:t xml:space="preserve"> </w:t>
      </w:r>
      <w:r w:rsidR="001A3537">
        <w:t>Goodness-of-fit</w:t>
      </w:r>
      <w:r w:rsidR="001A3537">
        <w:rPr>
          <w:rFonts w:hint="cs"/>
          <w:rtl/>
        </w:rPr>
        <w:t xml:space="preserve"> در این مدل </w:t>
      </w:r>
      <w:r w:rsidR="001B15CD">
        <w:rPr>
          <w:rFonts w:hint="cs"/>
          <w:rtl/>
        </w:rPr>
        <w:t xml:space="preserve">در </w:t>
      </w:r>
      <w:r w:rsidR="007700A8">
        <w:rPr>
          <w:rtl/>
        </w:rPr>
        <w:fldChar w:fldCharType="begin"/>
      </w:r>
      <w:r w:rsidR="007700A8">
        <w:rPr>
          <w:rtl/>
        </w:rPr>
        <w:instrText xml:space="preserve"> </w:instrText>
      </w:r>
      <w:r w:rsidR="007700A8">
        <w:rPr>
          <w:rFonts w:hint="cs"/>
        </w:rPr>
        <w:instrText>REF</w:instrText>
      </w:r>
      <w:r w:rsidR="007700A8">
        <w:rPr>
          <w:rFonts w:hint="cs"/>
          <w:rtl/>
        </w:rPr>
        <w:instrText xml:space="preserve"> _</w:instrText>
      </w:r>
      <w:r w:rsidR="007700A8">
        <w:rPr>
          <w:rFonts w:hint="cs"/>
        </w:rPr>
        <w:instrText>Ref188586256 \h</w:instrText>
      </w:r>
      <w:r w:rsidR="007700A8">
        <w:rPr>
          <w:rtl/>
        </w:rPr>
        <w:instrText xml:space="preserve"> </w:instrText>
      </w:r>
      <w:r w:rsidR="007700A8">
        <w:rPr>
          <w:rtl/>
        </w:rPr>
      </w:r>
      <w:r w:rsidR="007700A8">
        <w:rPr>
          <w:rtl/>
        </w:rPr>
        <w:fldChar w:fldCharType="separate"/>
      </w:r>
      <w:r w:rsidR="007700A8">
        <w:rPr>
          <w:rtl/>
        </w:rPr>
        <w:t xml:space="preserve">جدول </w:t>
      </w:r>
      <w:r w:rsidR="007700A8">
        <w:rPr>
          <w:noProof/>
          <w:rtl/>
        </w:rPr>
        <w:t>‏4</w:t>
      </w:r>
      <w:r w:rsidR="007700A8">
        <w:rPr>
          <w:rtl/>
        </w:rPr>
        <w:noBreakHyphen/>
      </w:r>
      <w:r w:rsidR="007700A8">
        <w:rPr>
          <w:noProof/>
          <w:rtl/>
        </w:rPr>
        <w:t>5</w:t>
      </w:r>
      <w:r w:rsidR="007700A8">
        <w:rPr>
          <w:rtl/>
        </w:rPr>
        <w:fldChar w:fldCharType="end"/>
      </w:r>
      <w:r w:rsidR="007700A8">
        <w:rPr>
          <w:rFonts w:hint="cs"/>
          <w:rtl/>
        </w:rPr>
        <w:t xml:space="preserve"> </w:t>
      </w:r>
      <w:r w:rsidR="001B15CD">
        <w:rPr>
          <w:rFonts w:hint="cs"/>
          <w:rtl/>
        </w:rPr>
        <w:t>آورده شده است.</w:t>
      </w:r>
    </w:p>
    <w:p w14:paraId="191C3439" w14:textId="77777777" w:rsidR="000327CE" w:rsidRDefault="000327CE" w:rsidP="000327CE"/>
    <w:p w14:paraId="44E06945" w14:textId="4476B375" w:rsidR="00C1122D" w:rsidRDefault="00C1122D" w:rsidP="00C1122D">
      <w:pPr>
        <w:pStyle w:val="Caption"/>
      </w:pPr>
      <w:bookmarkStart w:id="11" w:name="_Ref188582828"/>
      <w:r>
        <w:rPr>
          <w:rtl/>
        </w:rPr>
        <w:t xml:space="preserve">جدول </w:t>
      </w:r>
      <w:r w:rsidR="00714A58">
        <w:rPr>
          <w:rtl/>
        </w:rPr>
        <w:fldChar w:fldCharType="begin"/>
      </w:r>
      <w:r w:rsidR="00714A58">
        <w:rPr>
          <w:rtl/>
        </w:rPr>
        <w:instrText xml:space="preserve"> </w:instrText>
      </w:r>
      <w:r w:rsidR="00714A58">
        <w:instrText>STYLEREF</w:instrText>
      </w:r>
      <w:r w:rsidR="00714A58">
        <w:rPr>
          <w:rtl/>
        </w:rPr>
        <w:instrText xml:space="preserve"> 1 \</w:instrText>
      </w:r>
      <w:r w:rsidR="00714A58">
        <w:instrText>s</w:instrText>
      </w:r>
      <w:r w:rsidR="00714A58">
        <w:rPr>
          <w:rtl/>
        </w:rPr>
        <w:instrText xml:space="preserve"> </w:instrText>
      </w:r>
      <w:r w:rsidR="00714A58">
        <w:rPr>
          <w:rtl/>
        </w:rPr>
        <w:fldChar w:fldCharType="separate"/>
      </w:r>
      <w:r w:rsidR="00714A58">
        <w:rPr>
          <w:rtl/>
        </w:rPr>
        <w:t>‏4</w:t>
      </w:r>
      <w:r w:rsidR="00714A58">
        <w:rPr>
          <w:rtl/>
        </w:rPr>
        <w:fldChar w:fldCharType="end"/>
      </w:r>
      <w:r w:rsidR="00714A58">
        <w:rPr>
          <w:rtl/>
        </w:rPr>
        <w:noBreakHyphen/>
      </w:r>
      <w:r w:rsidR="00714A58">
        <w:rPr>
          <w:rtl/>
        </w:rPr>
        <w:fldChar w:fldCharType="begin"/>
      </w:r>
      <w:r w:rsidR="00714A58">
        <w:rPr>
          <w:rtl/>
        </w:rPr>
        <w:instrText xml:space="preserve"> </w:instrText>
      </w:r>
      <w:r w:rsidR="00714A58">
        <w:instrText>SEQ</w:instrText>
      </w:r>
      <w:r w:rsidR="00714A58">
        <w:rPr>
          <w:rtl/>
        </w:rPr>
        <w:instrText xml:space="preserve"> جدول \* </w:instrText>
      </w:r>
      <w:r w:rsidR="00714A58">
        <w:instrText>ARABIC \s 1</w:instrText>
      </w:r>
      <w:r w:rsidR="00714A58">
        <w:rPr>
          <w:rtl/>
        </w:rPr>
        <w:instrText xml:space="preserve"> </w:instrText>
      </w:r>
      <w:r w:rsidR="00714A58">
        <w:rPr>
          <w:rtl/>
        </w:rPr>
        <w:fldChar w:fldCharType="separate"/>
      </w:r>
      <w:r w:rsidR="00714A58">
        <w:rPr>
          <w:rtl/>
        </w:rPr>
        <w:t>2</w:t>
      </w:r>
      <w:r w:rsidR="00714A58">
        <w:rPr>
          <w:rtl/>
        </w:rPr>
        <w:fldChar w:fldCharType="end"/>
      </w:r>
      <w:bookmarkEnd w:id="11"/>
      <w:r>
        <w:rPr>
          <w:rFonts w:hint="cs"/>
          <w:rtl/>
        </w:rPr>
        <w:t xml:space="preserve"> - مشخصات </w:t>
      </w:r>
      <w:proofErr w:type="spellStart"/>
      <w:r>
        <w:rPr>
          <w:rFonts w:hint="cs"/>
          <w:rtl/>
        </w:rPr>
        <w:t>فارماکودینامیک</w:t>
      </w:r>
      <w:proofErr w:type="spellEnd"/>
      <w:r>
        <w:rPr>
          <w:rFonts w:hint="cs"/>
          <w:rtl/>
        </w:rPr>
        <w:t xml:space="preserve"> جمعیت در مدل تک </w:t>
      </w:r>
      <w:proofErr w:type="spellStart"/>
      <w:r>
        <w:rPr>
          <w:rFonts w:hint="cs"/>
          <w:rtl/>
        </w:rPr>
        <w:t>کمپارتمان</w:t>
      </w:r>
      <w:proofErr w:type="spellEnd"/>
      <w:r>
        <w:rPr>
          <w:rFonts w:hint="cs"/>
          <w:rtl/>
        </w:rPr>
        <w:t xml:space="preserve"> دارو</w:t>
      </w:r>
    </w:p>
    <w:tbl>
      <w:tblPr>
        <w:tblStyle w:val="TableGrid"/>
        <w:bidiVisual/>
        <w:tblW w:w="0" w:type="auto"/>
        <w:jc w:val="center"/>
        <w:tblLook w:val="04A0" w:firstRow="1" w:lastRow="0" w:firstColumn="1" w:lastColumn="0" w:noHBand="0" w:noVBand="1"/>
      </w:tblPr>
      <w:tblGrid>
        <w:gridCol w:w="2804"/>
        <w:gridCol w:w="1638"/>
        <w:gridCol w:w="1710"/>
        <w:gridCol w:w="2352"/>
      </w:tblGrid>
      <w:tr w:rsidR="004B47EB" w14:paraId="4378993C" w14:textId="636B8026" w:rsidTr="00C965CD">
        <w:trPr>
          <w:jc w:val="center"/>
        </w:trPr>
        <w:tc>
          <w:tcPr>
            <w:tcW w:w="0" w:type="auto"/>
            <w:tcBorders>
              <w:left w:val="nil"/>
              <w:bottom w:val="single" w:sz="4" w:space="0" w:color="auto"/>
              <w:right w:val="nil"/>
            </w:tcBorders>
            <w:vAlign w:val="center"/>
          </w:tcPr>
          <w:p w14:paraId="417ECB15" w14:textId="3ABFE375" w:rsidR="004B47EB" w:rsidRPr="003724A2" w:rsidRDefault="004B47EB" w:rsidP="00035EBB">
            <w:pPr>
              <w:ind w:firstLine="14"/>
              <w:jc w:val="center"/>
              <w:rPr>
                <w:rFonts w:hint="cs"/>
                <w:b/>
                <w:bCs/>
                <w:szCs w:val="24"/>
                <w:rtl/>
              </w:rPr>
            </w:pPr>
            <w:r w:rsidRPr="003724A2">
              <w:rPr>
                <w:rFonts w:hint="cs"/>
                <w:b/>
                <w:bCs/>
                <w:szCs w:val="24"/>
                <w:rtl/>
              </w:rPr>
              <w:t>متغیر</w:t>
            </w:r>
          </w:p>
        </w:tc>
        <w:tc>
          <w:tcPr>
            <w:tcW w:w="0" w:type="auto"/>
            <w:tcBorders>
              <w:left w:val="nil"/>
              <w:bottom w:val="single" w:sz="4" w:space="0" w:color="auto"/>
              <w:right w:val="nil"/>
            </w:tcBorders>
            <w:vAlign w:val="center"/>
          </w:tcPr>
          <w:p w14:paraId="3841C656" w14:textId="30210385" w:rsidR="004B47EB" w:rsidRPr="003724A2" w:rsidRDefault="004B47EB" w:rsidP="00035EBB">
            <w:pPr>
              <w:ind w:firstLine="14"/>
              <w:jc w:val="center"/>
              <w:rPr>
                <w:rFonts w:hint="cs"/>
                <w:b/>
                <w:bCs/>
                <w:szCs w:val="24"/>
                <w:rtl/>
              </w:rPr>
            </w:pPr>
            <w:r w:rsidRPr="003724A2">
              <w:rPr>
                <w:rFonts w:hint="cs"/>
                <w:b/>
                <w:bCs/>
                <w:szCs w:val="24"/>
                <w:rtl/>
              </w:rPr>
              <w:t>مقدار تخمین زده شده</w:t>
            </w:r>
          </w:p>
        </w:tc>
        <w:tc>
          <w:tcPr>
            <w:tcW w:w="0" w:type="auto"/>
            <w:tcBorders>
              <w:left w:val="nil"/>
              <w:bottom w:val="single" w:sz="4" w:space="0" w:color="auto"/>
              <w:right w:val="nil"/>
            </w:tcBorders>
            <w:vAlign w:val="center"/>
          </w:tcPr>
          <w:p w14:paraId="4E62A5B0" w14:textId="382AD4B2" w:rsidR="004B47EB" w:rsidRPr="003724A2" w:rsidRDefault="004B47EB" w:rsidP="00035EBB">
            <w:pPr>
              <w:ind w:firstLine="14"/>
              <w:jc w:val="center"/>
              <w:rPr>
                <w:rFonts w:hint="cs"/>
                <w:b/>
                <w:bCs/>
                <w:szCs w:val="24"/>
                <w:rtl/>
              </w:rPr>
            </w:pPr>
            <w:r w:rsidRPr="003724A2">
              <w:rPr>
                <w:rFonts w:hint="cs"/>
                <w:b/>
                <w:bCs/>
                <w:szCs w:val="24"/>
                <w:rtl/>
              </w:rPr>
              <w:t>خطای استاندارد (</w:t>
            </w:r>
            <w:r w:rsidRPr="003724A2">
              <w:rPr>
                <w:b/>
                <w:bCs/>
                <w:szCs w:val="24"/>
              </w:rPr>
              <w:t>SE</w:t>
            </w:r>
            <w:r w:rsidRPr="003724A2">
              <w:rPr>
                <w:rFonts w:hint="cs"/>
                <w:b/>
                <w:bCs/>
                <w:szCs w:val="24"/>
                <w:rtl/>
              </w:rPr>
              <w:t>)</w:t>
            </w:r>
          </w:p>
        </w:tc>
        <w:tc>
          <w:tcPr>
            <w:tcW w:w="0" w:type="auto"/>
            <w:tcBorders>
              <w:left w:val="nil"/>
              <w:bottom w:val="single" w:sz="4" w:space="0" w:color="auto"/>
              <w:right w:val="nil"/>
            </w:tcBorders>
            <w:vAlign w:val="center"/>
          </w:tcPr>
          <w:p w14:paraId="397B1F9D" w14:textId="0439E526" w:rsidR="004B47EB" w:rsidRPr="003724A2" w:rsidRDefault="004B47EB" w:rsidP="00035EBB">
            <w:pPr>
              <w:ind w:firstLine="14"/>
              <w:jc w:val="center"/>
              <w:rPr>
                <w:rFonts w:hint="cs"/>
                <w:b/>
                <w:bCs/>
                <w:szCs w:val="24"/>
                <w:rtl/>
              </w:rPr>
            </w:pPr>
            <w:r w:rsidRPr="003724A2">
              <w:rPr>
                <w:rFonts w:hint="cs"/>
                <w:b/>
                <w:bCs/>
                <w:szCs w:val="24"/>
                <w:rtl/>
              </w:rPr>
              <w:t>نسبت خطای استاندارد (</w:t>
            </w:r>
            <w:r w:rsidRPr="003724A2">
              <w:rPr>
                <w:b/>
                <w:bCs/>
                <w:szCs w:val="24"/>
              </w:rPr>
              <w:t>RSE%</w:t>
            </w:r>
            <w:r w:rsidRPr="003724A2">
              <w:rPr>
                <w:rFonts w:hint="cs"/>
                <w:b/>
                <w:bCs/>
                <w:szCs w:val="24"/>
                <w:rtl/>
              </w:rPr>
              <w:t>)</w:t>
            </w:r>
          </w:p>
        </w:tc>
      </w:tr>
      <w:tr w:rsidR="004B47EB" w14:paraId="5B971AF7" w14:textId="22429E63" w:rsidTr="00C965CD">
        <w:trPr>
          <w:jc w:val="center"/>
        </w:trPr>
        <w:tc>
          <w:tcPr>
            <w:tcW w:w="0" w:type="auto"/>
            <w:tcBorders>
              <w:left w:val="nil"/>
              <w:bottom w:val="nil"/>
              <w:right w:val="nil"/>
            </w:tcBorders>
            <w:vAlign w:val="center"/>
          </w:tcPr>
          <w:p w14:paraId="613EFECA" w14:textId="4E577C48" w:rsidR="004B47EB" w:rsidRPr="003724A2" w:rsidRDefault="004B47EB" w:rsidP="00035EBB">
            <w:pPr>
              <w:ind w:firstLine="14"/>
              <w:jc w:val="center"/>
              <w:rPr>
                <w:b/>
                <w:bCs/>
                <w:szCs w:val="24"/>
              </w:rPr>
            </w:pPr>
            <w:proofErr w:type="spellStart"/>
            <w:r w:rsidRPr="003724A2">
              <w:rPr>
                <w:b/>
                <w:bCs/>
                <w:szCs w:val="24"/>
              </w:rPr>
              <w:t>Vd</w:t>
            </w:r>
            <w:proofErr w:type="spellEnd"/>
            <w:r w:rsidRPr="003724A2">
              <w:rPr>
                <w:b/>
                <w:bCs/>
                <w:szCs w:val="24"/>
              </w:rPr>
              <w:t xml:space="preserve"> (L)</w:t>
            </w:r>
          </w:p>
        </w:tc>
        <w:tc>
          <w:tcPr>
            <w:tcW w:w="0" w:type="auto"/>
            <w:tcBorders>
              <w:left w:val="nil"/>
              <w:bottom w:val="nil"/>
              <w:right w:val="nil"/>
            </w:tcBorders>
            <w:vAlign w:val="center"/>
          </w:tcPr>
          <w:p w14:paraId="48C181C5" w14:textId="40DA8496" w:rsidR="004B47EB" w:rsidRPr="00C650BD" w:rsidRDefault="004B47EB" w:rsidP="00035EBB">
            <w:pPr>
              <w:ind w:firstLine="14"/>
              <w:jc w:val="center"/>
              <w:rPr>
                <w:rFonts w:hint="cs"/>
                <w:szCs w:val="24"/>
                <w:rtl/>
              </w:rPr>
            </w:pPr>
            <w:r w:rsidRPr="00C650BD">
              <w:rPr>
                <w:rFonts w:hint="cs"/>
                <w:szCs w:val="24"/>
                <w:rtl/>
              </w:rPr>
              <w:t>83.3</w:t>
            </w:r>
          </w:p>
        </w:tc>
        <w:tc>
          <w:tcPr>
            <w:tcW w:w="0" w:type="auto"/>
            <w:tcBorders>
              <w:left w:val="nil"/>
              <w:bottom w:val="nil"/>
              <w:right w:val="nil"/>
            </w:tcBorders>
            <w:vAlign w:val="center"/>
          </w:tcPr>
          <w:p w14:paraId="429C3C1B" w14:textId="36E06918" w:rsidR="004B47EB" w:rsidRPr="00C650BD" w:rsidRDefault="004B47EB" w:rsidP="00035EBB">
            <w:pPr>
              <w:ind w:firstLine="14"/>
              <w:jc w:val="center"/>
              <w:rPr>
                <w:rFonts w:hint="cs"/>
                <w:szCs w:val="24"/>
                <w:rtl/>
              </w:rPr>
            </w:pPr>
            <w:r w:rsidRPr="00C650BD">
              <w:rPr>
                <w:szCs w:val="24"/>
                <w:rtl/>
              </w:rPr>
              <w:t>35.4</w:t>
            </w:r>
          </w:p>
        </w:tc>
        <w:tc>
          <w:tcPr>
            <w:tcW w:w="0" w:type="auto"/>
            <w:tcBorders>
              <w:left w:val="nil"/>
              <w:bottom w:val="nil"/>
              <w:right w:val="nil"/>
            </w:tcBorders>
            <w:vAlign w:val="center"/>
          </w:tcPr>
          <w:p w14:paraId="7EBAB3F8" w14:textId="65D18EE5" w:rsidR="004B47EB" w:rsidRPr="00C650BD" w:rsidRDefault="004B47EB" w:rsidP="00035EBB">
            <w:pPr>
              <w:ind w:firstLine="14"/>
              <w:jc w:val="center"/>
              <w:rPr>
                <w:rFonts w:hint="cs"/>
                <w:szCs w:val="24"/>
                <w:rtl/>
              </w:rPr>
            </w:pPr>
            <w:r w:rsidRPr="00C650BD">
              <w:rPr>
                <w:szCs w:val="24"/>
                <w:rtl/>
              </w:rPr>
              <w:t>42.5</w:t>
            </w:r>
          </w:p>
        </w:tc>
      </w:tr>
      <w:tr w:rsidR="004B47EB" w14:paraId="781CC863" w14:textId="02D8832C" w:rsidTr="00C965CD">
        <w:trPr>
          <w:jc w:val="center"/>
        </w:trPr>
        <w:tc>
          <w:tcPr>
            <w:tcW w:w="0" w:type="auto"/>
            <w:tcBorders>
              <w:top w:val="nil"/>
              <w:left w:val="nil"/>
              <w:bottom w:val="nil"/>
              <w:right w:val="nil"/>
            </w:tcBorders>
            <w:vAlign w:val="center"/>
          </w:tcPr>
          <w:p w14:paraId="335B5A4E" w14:textId="11F00EDF" w:rsidR="004B47EB" w:rsidRPr="003724A2" w:rsidRDefault="004B47EB" w:rsidP="00035EBB">
            <w:pPr>
              <w:ind w:firstLine="14"/>
              <w:jc w:val="center"/>
              <w:rPr>
                <w:b/>
                <w:bCs/>
                <w:szCs w:val="24"/>
              </w:rPr>
            </w:pPr>
            <w:r w:rsidRPr="003724A2">
              <w:rPr>
                <w:b/>
                <w:bCs/>
                <w:szCs w:val="24"/>
              </w:rPr>
              <w:t>K (h</w:t>
            </w:r>
            <w:r w:rsidRPr="003724A2">
              <w:rPr>
                <w:b/>
                <w:bCs/>
                <w:szCs w:val="24"/>
                <w:vertAlign w:val="superscript"/>
              </w:rPr>
              <w:t>-1</w:t>
            </w:r>
            <w:r w:rsidRPr="003724A2">
              <w:rPr>
                <w:b/>
                <w:bCs/>
                <w:szCs w:val="24"/>
              </w:rPr>
              <w:t>)</w:t>
            </w:r>
          </w:p>
        </w:tc>
        <w:tc>
          <w:tcPr>
            <w:tcW w:w="0" w:type="auto"/>
            <w:tcBorders>
              <w:top w:val="nil"/>
              <w:left w:val="nil"/>
              <w:bottom w:val="nil"/>
              <w:right w:val="nil"/>
            </w:tcBorders>
            <w:vAlign w:val="center"/>
          </w:tcPr>
          <w:p w14:paraId="52A43F19" w14:textId="7E6147EF" w:rsidR="004B47EB" w:rsidRPr="00C650BD" w:rsidRDefault="004B47EB" w:rsidP="00035EBB">
            <w:pPr>
              <w:ind w:firstLine="14"/>
              <w:jc w:val="center"/>
              <w:rPr>
                <w:rFonts w:hint="cs"/>
                <w:szCs w:val="24"/>
                <w:rtl/>
              </w:rPr>
            </w:pPr>
            <w:r w:rsidRPr="00C650BD">
              <w:rPr>
                <w:rFonts w:hint="cs"/>
                <w:szCs w:val="24"/>
                <w:rtl/>
              </w:rPr>
              <w:t>0.0202</w:t>
            </w:r>
          </w:p>
        </w:tc>
        <w:tc>
          <w:tcPr>
            <w:tcW w:w="0" w:type="auto"/>
            <w:tcBorders>
              <w:top w:val="nil"/>
              <w:left w:val="nil"/>
              <w:bottom w:val="nil"/>
              <w:right w:val="nil"/>
            </w:tcBorders>
            <w:vAlign w:val="center"/>
          </w:tcPr>
          <w:p w14:paraId="021576FB" w14:textId="5024F12D" w:rsidR="004B47EB" w:rsidRPr="00C650BD" w:rsidRDefault="004B47EB" w:rsidP="00035EBB">
            <w:pPr>
              <w:ind w:firstLine="14"/>
              <w:jc w:val="center"/>
              <w:rPr>
                <w:rFonts w:hint="cs"/>
                <w:szCs w:val="24"/>
                <w:rtl/>
              </w:rPr>
            </w:pPr>
            <w:r w:rsidRPr="00C650BD">
              <w:rPr>
                <w:rFonts w:hint="cs"/>
                <w:szCs w:val="24"/>
                <w:rtl/>
              </w:rPr>
              <w:t>0.00788</w:t>
            </w:r>
          </w:p>
        </w:tc>
        <w:tc>
          <w:tcPr>
            <w:tcW w:w="0" w:type="auto"/>
            <w:tcBorders>
              <w:top w:val="nil"/>
              <w:left w:val="nil"/>
              <w:bottom w:val="nil"/>
              <w:right w:val="nil"/>
            </w:tcBorders>
            <w:vAlign w:val="center"/>
          </w:tcPr>
          <w:p w14:paraId="0C8226F2" w14:textId="5A54A3C2" w:rsidR="004B47EB" w:rsidRPr="00C650BD" w:rsidRDefault="004B47EB" w:rsidP="00035EBB">
            <w:pPr>
              <w:ind w:firstLine="14"/>
              <w:jc w:val="center"/>
              <w:rPr>
                <w:rFonts w:hint="cs"/>
                <w:szCs w:val="24"/>
                <w:rtl/>
              </w:rPr>
            </w:pPr>
            <w:r w:rsidRPr="00C650BD">
              <w:rPr>
                <w:rFonts w:hint="cs"/>
                <w:szCs w:val="24"/>
                <w:rtl/>
              </w:rPr>
              <w:t>39</w:t>
            </w:r>
          </w:p>
        </w:tc>
      </w:tr>
      <w:tr w:rsidR="004B47EB" w14:paraId="138949B6" w14:textId="215D0A82" w:rsidTr="00C965CD">
        <w:trPr>
          <w:jc w:val="center"/>
        </w:trPr>
        <w:tc>
          <w:tcPr>
            <w:tcW w:w="0" w:type="auto"/>
            <w:tcBorders>
              <w:top w:val="nil"/>
              <w:left w:val="nil"/>
              <w:bottom w:val="single" w:sz="4" w:space="0" w:color="auto"/>
              <w:right w:val="nil"/>
            </w:tcBorders>
            <w:vAlign w:val="center"/>
          </w:tcPr>
          <w:p w14:paraId="527F3FA5" w14:textId="01F8D5D8" w:rsidR="004B47EB" w:rsidRPr="003724A2" w:rsidRDefault="004B47EB" w:rsidP="00035EBB">
            <w:pPr>
              <w:ind w:firstLine="14"/>
              <w:jc w:val="center"/>
              <w:rPr>
                <w:rFonts w:hint="cs"/>
                <w:b/>
                <w:bCs/>
                <w:szCs w:val="24"/>
                <w:rtl/>
              </w:rPr>
            </w:pPr>
            <w:r w:rsidRPr="003724A2">
              <w:rPr>
                <w:b/>
                <w:bCs/>
                <w:szCs w:val="24"/>
              </w:rPr>
              <w:t>Baseline concentration (ng/dL)</w:t>
            </w:r>
          </w:p>
        </w:tc>
        <w:tc>
          <w:tcPr>
            <w:tcW w:w="0" w:type="auto"/>
            <w:tcBorders>
              <w:top w:val="nil"/>
              <w:left w:val="nil"/>
              <w:bottom w:val="single" w:sz="4" w:space="0" w:color="auto"/>
              <w:right w:val="nil"/>
            </w:tcBorders>
            <w:vAlign w:val="center"/>
          </w:tcPr>
          <w:p w14:paraId="76B96F82" w14:textId="24B12142" w:rsidR="004B47EB" w:rsidRPr="00C650BD" w:rsidRDefault="002176BD" w:rsidP="00035EBB">
            <w:pPr>
              <w:ind w:firstLine="14"/>
              <w:jc w:val="center"/>
              <w:rPr>
                <w:rFonts w:hint="cs"/>
                <w:szCs w:val="24"/>
                <w:rtl/>
              </w:rPr>
            </w:pPr>
            <w:r w:rsidRPr="00C650BD">
              <w:rPr>
                <w:rFonts w:hint="cs"/>
                <w:szCs w:val="24"/>
                <w:rtl/>
              </w:rPr>
              <w:t>44.1</w:t>
            </w:r>
          </w:p>
        </w:tc>
        <w:tc>
          <w:tcPr>
            <w:tcW w:w="0" w:type="auto"/>
            <w:tcBorders>
              <w:top w:val="nil"/>
              <w:left w:val="nil"/>
              <w:bottom w:val="single" w:sz="4" w:space="0" w:color="auto"/>
              <w:right w:val="nil"/>
            </w:tcBorders>
            <w:vAlign w:val="center"/>
          </w:tcPr>
          <w:p w14:paraId="42F7D4DF" w14:textId="35D32C47" w:rsidR="004B47EB" w:rsidRPr="00C650BD" w:rsidRDefault="004B47EB" w:rsidP="00035EBB">
            <w:pPr>
              <w:ind w:firstLine="14"/>
              <w:jc w:val="center"/>
              <w:rPr>
                <w:rFonts w:hint="cs"/>
                <w:szCs w:val="24"/>
                <w:rtl/>
              </w:rPr>
            </w:pPr>
            <w:r w:rsidRPr="00C650BD">
              <w:rPr>
                <w:rFonts w:hint="cs"/>
                <w:szCs w:val="24"/>
                <w:rtl/>
              </w:rPr>
              <w:t>10</w:t>
            </w:r>
            <w:r w:rsidRPr="00C650BD">
              <w:rPr>
                <w:rFonts w:hint="cs"/>
                <w:szCs w:val="24"/>
                <w:vertAlign w:val="superscript"/>
                <w:rtl/>
              </w:rPr>
              <w:t>20</w:t>
            </w:r>
            <w:r w:rsidRPr="00C650BD">
              <w:rPr>
                <w:rFonts w:hint="eastAsia"/>
                <w:szCs w:val="24"/>
                <w:rtl/>
              </w:rPr>
              <w:t>×</w:t>
            </w:r>
            <w:r w:rsidRPr="00C650BD">
              <w:rPr>
                <w:rFonts w:hint="cs"/>
                <w:szCs w:val="24"/>
                <w:rtl/>
              </w:rPr>
              <w:t>1.24</w:t>
            </w:r>
          </w:p>
        </w:tc>
        <w:tc>
          <w:tcPr>
            <w:tcW w:w="0" w:type="auto"/>
            <w:tcBorders>
              <w:top w:val="nil"/>
              <w:left w:val="nil"/>
              <w:bottom w:val="single" w:sz="4" w:space="0" w:color="auto"/>
              <w:right w:val="nil"/>
            </w:tcBorders>
            <w:vAlign w:val="center"/>
          </w:tcPr>
          <w:p w14:paraId="38AE5896" w14:textId="372D8B10" w:rsidR="004B47EB" w:rsidRPr="00C650BD" w:rsidRDefault="004B47EB" w:rsidP="00035EBB">
            <w:pPr>
              <w:ind w:firstLine="14"/>
              <w:jc w:val="center"/>
              <w:rPr>
                <w:rFonts w:hint="cs"/>
                <w:szCs w:val="24"/>
                <w:rtl/>
              </w:rPr>
            </w:pPr>
            <w:r w:rsidRPr="00C650BD">
              <w:rPr>
                <w:rFonts w:hint="cs"/>
                <w:szCs w:val="24"/>
                <w:rtl/>
              </w:rPr>
              <w:t>10</w:t>
            </w:r>
            <w:r w:rsidRPr="00C650BD">
              <w:rPr>
                <w:rFonts w:hint="cs"/>
                <w:szCs w:val="24"/>
                <w:vertAlign w:val="superscript"/>
                <w:rtl/>
              </w:rPr>
              <w:t>25</w:t>
            </w:r>
            <w:r w:rsidRPr="00C650BD">
              <w:rPr>
                <w:rFonts w:hint="cs"/>
                <w:szCs w:val="24"/>
                <w:rtl/>
              </w:rPr>
              <w:t>×2.82</w:t>
            </w:r>
          </w:p>
        </w:tc>
      </w:tr>
      <w:tr w:rsidR="00035EBB" w14:paraId="247AA1E8" w14:textId="77777777" w:rsidTr="00C965CD">
        <w:trPr>
          <w:jc w:val="center"/>
        </w:trPr>
        <w:tc>
          <w:tcPr>
            <w:tcW w:w="0" w:type="auto"/>
            <w:tcBorders>
              <w:left w:val="nil"/>
              <w:bottom w:val="nil"/>
              <w:right w:val="nil"/>
            </w:tcBorders>
            <w:vAlign w:val="center"/>
          </w:tcPr>
          <w:p w14:paraId="6381B673" w14:textId="31D0201E" w:rsidR="00035EBB" w:rsidRPr="003724A2" w:rsidRDefault="00035EBB" w:rsidP="00035EBB">
            <w:pPr>
              <w:ind w:firstLine="14"/>
              <w:jc w:val="center"/>
              <w:rPr>
                <w:b/>
                <w:bCs/>
                <w:szCs w:val="24"/>
              </w:rPr>
            </w:pPr>
            <w:proofErr w:type="spellStart"/>
            <w:r w:rsidRPr="003724A2">
              <w:rPr>
                <w:b/>
                <w:bCs/>
                <w:szCs w:val="24"/>
              </w:rPr>
              <w:t>ω_V</w:t>
            </w:r>
            <w:proofErr w:type="spellEnd"/>
          </w:p>
        </w:tc>
        <w:tc>
          <w:tcPr>
            <w:tcW w:w="0" w:type="auto"/>
            <w:tcBorders>
              <w:left w:val="nil"/>
              <w:bottom w:val="nil"/>
              <w:right w:val="nil"/>
            </w:tcBorders>
            <w:vAlign w:val="center"/>
          </w:tcPr>
          <w:p w14:paraId="02414454" w14:textId="595102A6" w:rsidR="00035EBB" w:rsidRPr="00C650BD" w:rsidRDefault="00035EBB" w:rsidP="00035EBB">
            <w:pPr>
              <w:ind w:firstLine="14"/>
              <w:jc w:val="center"/>
              <w:rPr>
                <w:szCs w:val="24"/>
              </w:rPr>
            </w:pPr>
            <w:r w:rsidRPr="00C650BD">
              <w:rPr>
                <w:szCs w:val="24"/>
                <w:rtl/>
              </w:rPr>
              <w:t>0.921</w:t>
            </w:r>
          </w:p>
        </w:tc>
        <w:tc>
          <w:tcPr>
            <w:tcW w:w="0" w:type="auto"/>
            <w:tcBorders>
              <w:left w:val="nil"/>
              <w:bottom w:val="nil"/>
              <w:right w:val="nil"/>
            </w:tcBorders>
            <w:vAlign w:val="center"/>
          </w:tcPr>
          <w:p w14:paraId="1CE7093C" w14:textId="49CA5AC3" w:rsidR="00035EBB" w:rsidRPr="00C650BD" w:rsidRDefault="00035EBB" w:rsidP="00035EBB">
            <w:pPr>
              <w:ind w:firstLine="14"/>
              <w:jc w:val="center"/>
              <w:rPr>
                <w:rFonts w:hint="cs"/>
                <w:szCs w:val="24"/>
                <w:rtl/>
              </w:rPr>
            </w:pPr>
            <w:r w:rsidRPr="00C650BD">
              <w:rPr>
                <w:rFonts w:hint="cs"/>
                <w:szCs w:val="24"/>
                <w:rtl/>
              </w:rPr>
              <w:t>0.32</w:t>
            </w:r>
          </w:p>
        </w:tc>
        <w:tc>
          <w:tcPr>
            <w:tcW w:w="0" w:type="auto"/>
            <w:tcBorders>
              <w:left w:val="nil"/>
              <w:bottom w:val="nil"/>
              <w:right w:val="nil"/>
            </w:tcBorders>
            <w:vAlign w:val="center"/>
          </w:tcPr>
          <w:p w14:paraId="6659F78C" w14:textId="3A49D2F6" w:rsidR="00035EBB" w:rsidRPr="00C650BD" w:rsidRDefault="00035EBB" w:rsidP="00035EBB">
            <w:pPr>
              <w:ind w:firstLine="14"/>
              <w:jc w:val="center"/>
              <w:rPr>
                <w:rFonts w:hint="cs"/>
                <w:szCs w:val="24"/>
                <w:rtl/>
              </w:rPr>
            </w:pPr>
            <w:r w:rsidRPr="00C650BD">
              <w:rPr>
                <w:rFonts w:hint="cs"/>
                <w:szCs w:val="24"/>
                <w:rtl/>
              </w:rPr>
              <w:t>34.7</w:t>
            </w:r>
          </w:p>
        </w:tc>
      </w:tr>
      <w:tr w:rsidR="00035EBB" w14:paraId="1ADFBE8D" w14:textId="77777777" w:rsidTr="00C965CD">
        <w:trPr>
          <w:jc w:val="center"/>
        </w:trPr>
        <w:tc>
          <w:tcPr>
            <w:tcW w:w="0" w:type="auto"/>
            <w:tcBorders>
              <w:top w:val="nil"/>
              <w:left w:val="nil"/>
              <w:bottom w:val="nil"/>
              <w:right w:val="nil"/>
            </w:tcBorders>
            <w:vAlign w:val="center"/>
          </w:tcPr>
          <w:p w14:paraId="7C15F3FB" w14:textId="32168146" w:rsidR="00035EBB" w:rsidRPr="003724A2" w:rsidRDefault="00035EBB" w:rsidP="00035EBB">
            <w:pPr>
              <w:ind w:firstLine="14"/>
              <w:jc w:val="center"/>
              <w:rPr>
                <w:b/>
                <w:bCs/>
                <w:szCs w:val="24"/>
              </w:rPr>
            </w:pPr>
            <w:proofErr w:type="spellStart"/>
            <w:r w:rsidRPr="003724A2">
              <w:rPr>
                <w:b/>
                <w:bCs/>
                <w:szCs w:val="24"/>
              </w:rPr>
              <w:t>ω_k</w:t>
            </w:r>
            <w:proofErr w:type="spellEnd"/>
          </w:p>
        </w:tc>
        <w:tc>
          <w:tcPr>
            <w:tcW w:w="0" w:type="auto"/>
            <w:tcBorders>
              <w:top w:val="nil"/>
              <w:left w:val="nil"/>
              <w:bottom w:val="nil"/>
              <w:right w:val="nil"/>
            </w:tcBorders>
            <w:vAlign w:val="center"/>
          </w:tcPr>
          <w:p w14:paraId="713DE642" w14:textId="517AD965" w:rsidR="00035EBB" w:rsidRPr="00C650BD" w:rsidRDefault="00035EBB" w:rsidP="00035EBB">
            <w:pPr>
              <w:ind w:firstLine="14"/>
              <w:jc w:val="center"/>
              <w:rPr>
                <w:szCs w:val="24"/>
              </w:rPr>
            </w:pPr>
            <w:r w:rsidRPr="00C650BD">
              <w:rPr>
                <w:szCs w:val="24"/>
                <w:rtl/>
              </w:rPr>
              <w:t>0.869</w:t>
            </w:r>
          </w:p>
        </w:tc>
        <w:tc>
          <w:tcPr>
            <w:tcW w:w="0" w:type="auto"/>
            <w:tcBorders>
              <w:top w:val="nil"/>
              <w:left w:val="nil"/>
              <w:bottom w:val="nil"/>
              <w:right w:val="nil"/>
            </w:tcBorders>
            <w:vAlign w:val="center"/>
          </w:tcPr>
          <w:p w14:paraId="6EB75867" w14:textId="323095FE" w:rsidR="00035EBB" w:rsidRPr="00C650BD" w:rsidRDefault="00035EBB" w:rsidP="00035EBB">
            <w:pPr>
              <w:ind w:firstLine="14"/>
              <w:jc w:val="center"/>
              <w:rPr>
                <w:rFonts w:hint="cs"/>
                <w:szCs w:val="24"/>
                <w:rtl/>
              </w:rPr>
            </w:pPr>
            <w:r w:rsidRPr="00C650BD">
              <w:rPr>
                <w:rFonts w:hint="cs"/>
                <w:szCs w:val="24"/>
                <w:rtl/>
              </w:rPr>
              <w:t>0.298</w:t>
            </w:r>
          </w:p>
        </w:tc>
        <w:tc>
          <w:tcPr>
            <w:tcW w:w="0" w:type="auto"/>
            <w:tcBorders>
              <w:top w:val="nil"/>
              <w:left w:val="nil"/>
              <w:bottom w:val="nil"/>
              <w:right w:val="nil"/>
            </w:tcBorders>
            <w:vAlign w:val="center"/>
          </w:tcPr>
          <w:p w14:paraId="0AC74CF3" w14:textId="05D65B3A" w:rsidR="00035EBB" w:rsidRPr="00C650BD" w:rsidRDefault="00035EBB" w:rsidP="00035EBB">
            <w:pPr>
              <w:ind w:firstLine="14"/>
              <w:jc w:val="center"/>
              <w:rPr>
                <w:rFonts w:hint="cs"/>
                <w:szCs w:val="24"/>
                <w:rtl/>
              </w:rPr>
            </w:pPr>
            <w:r w:rsidRPr="00C650BD">
              <w:rPr>
                <w:rFonts w:hint="cs"/>
                <w:szCs w:val="24"/>
                <w:rtl/>
              </w:rPr>
              <w:t>34.3</w:t>
            </w:r>
          </w:p>
        </w:tc>
      </w:tr>
      <w:tr w:rsidR="00035EBB" w14:paraId="663D5EBE" w14:textId="77777777" w:rsidTr="00C965CD">
        <w:trPr>
          <w:jc w:val="center"/>
        </w:trPr>
        <w:tc>
          <w:tcPr>
            <w:tcW w:w="0" w:type="auto"/>
            <w:tcBorders>
              <w:top w:val="nil"/>
              <w:left w:val="nil"/>
              <w:right w:val="nil"/>
            </w:tcBorders>
            <w:vAlign w:val="center"/>
          </w:tcPr>
          <w:p w14:paraId="66A362B1" w14:textId="1FFD8741" w:rsidR="00035EBB" w:rsidRPr="003724A2" w:rsidRDefault="00035EBB" w:rsidP="00035EBB">
            <w:pPr>
              <w:ind w:firstLine="14"/>
              <w:jc w:val="center"/>
              <w:rPr>
                <w:b/>
                <w:bCs/>
                <w:szCs w:val="24"/>
              </w:rPr>
            </w:pPr>
            <w:proofErr w:type="spellStart"/>
            <w:r w:rsidRPr="003724A2">
              <w:rPr>
                <w:b/>
                <w:bCs/>
                <w:szCs w:val="24"/>
              </w:rPr>
              <w:t>ω_</w:t>
            </w:r>
            <w:r w:rsidRPr="003724A2">
              <w:rPr>
                <w:b/>
                <w:bCs/>
                <w:szCs w:val="24"/>
              </w:rPr>
              <w:t>base</w:t>
            </w:r>
            <w:proofErr w:type="spellEnd"/>
            <w:r w:rsidRPr="003724A2">
              <w:rPr>
                <w:b/>
                <w:bCs/>
                <w:szCs w:val="24"/>
              </w:rPr>
              <w:t xml:space="preserve"> line concentration</w:t>
            </w:r>
          </w:p>
        </w:tc>
        <w:tc>
          <w:tcPr>
            <w:tcW w:w="0" w:type="auto"/>
            <w:tcBorders>
              <w:top w:val="nil"/>
              <w:left w:val="nil"/>
              <w:right w:val="nil"/>
            </w:tcBorders>
            <w:vAlign w:val="center"/>
          </w:tcPr>
          <w:p w14:paraId="250E0621" w14:textId="1689B9FE" w:rsidR="00035EBB" w:rsidRPr="00C650BD" w:rsidRDefault="00035EBB" w:rsidP="00035EBB">
            <w:pPr>
              <w:ind w:firstLine="14"/>
              <w:jc w:val="center"/>
              <w:rPr>
                <w:szCs w:val="24"/>
              </w:rPr>
            </w:pPr>
            <w:r w:rsidRPr="00C650BD">
              <w:rPr>
                <w:szCs w:val="24"/>
                <w:rtl/>
              </w:rPr>
              <w:t>6.48</w:t>
            </w:r>
          </w:p>
        </w:tc>
        <w:tc>
          <w:tcPr>
            <w:tcW w:w="0" w:type="auto"/>
            <w:tcBorders>
              <w:top w:val="nil"/>
              <w:left w:val="nil"/>
              <w:right w:val="nil"/>
            </w:tcBorders>
            <w:vAlign w:val="center"/>
          </w:tcPr>
          <w:p w14:paraId="260DF40F" w14:textId="0C3A5AEF" w:rsidR="00035EBB" w:rsidRPr="00C650BD" w:rsidRDefault="00035EBB" w:rsidP="00035EBB">
            <w:pPr>
              <w:ind w:firstLine="14"/>
              <w:jc w:val="center"/>
              <w:rPr>
                <w:rFonts w:hint="cs"/>
                <w:szCs w:val="24"/>
                <w:rtl/>
              </w:rPr>
            </w:pPr>
            <w:r w:rsidRPr="00C650BD">
              <w:rPr>
                <w:rFonts w:hint="cs"/>
                <w:szCs w:val="24"/>
                <w:rtl/>
              </w:rPr>
              <w:t>4.63</w:t>
            </w:r>
          </w:p>
        </w:tc>
        <w:tc>
          <w:tcPr>
            <w:tcW w:w="0" w:type="auto"/>
            <w:tcBorders>
              <w:top w:val="nil"/>
              <w:left w:val="nil"/>
              <w:right w:val="nil"/>
            </w:tcBorders>
            <w:vAlign w:val="center"/>
          </w:tcPr>
          <w:p w14:paraId="0058B5A6" w14:textId="30C9247D" w:rsidR="00035EBB" w:rsidRPr="00C650BD" w:rsidRDefault="00035EBB" w:rsidP="00035EBB">
            <w:pPr>
              <w:ind w:firstLine="14"/>
              <w:jc w:val="center"/>
              <w:rPr>
                <w:rFonts w:hint="cs"/>
                <w:szCs w:val="24"/>
                <w:rtl/>
              </w:rPr>
            </w:pPr>
            <w:r w:rsidRPr="00C650BD">
              <w:rPr>
                <w:rFonts w:hint="cs"/>
                <w:szCs w:val="24"/>
                <w:rtl/>
              </w:rPr>
              <w:t>71.4</w:t>
            </w:r>
          </w:p>
        </w:tc>
      </w:tr>
    </w:tbl>
    <w:p w14:paraId="1C9E6C5A" w14:textId="77777777" w:rsidR="00035EBB" w:rsidRDefault="00035EBB" w:rsidP="00035EBB">
      <w:pPr>
        <w:ind w:firstLine="0"/>
      </w:pPr>
    </w:p>
    <w:p w14:paraId="25F0B4A3" w14:textId="65AEFE28" w:rsidR="00C965CD" w:rsidRDefault="00C965CD" w:rsidP="00C965CD">
      <w:pPr>
        <w:pStyle w:val="Caption"/>
      </w:pPr>
      <w:bookmarkStart w:id="12" w:name="_Ref188586058"/>
      <w:r>
        <w:rPr>
          <w:rtl/>
        </w:rPr>
        <w:t xml:space="preserve">جدول </w:t>
      </w:r>
      <w:r w:rsidR="00714A58">
        <w:rPr>
          <w:rtl/>
        </w:rPr>
        <w:fldChar w:fldCharType="begin"/>
      </w:r>
      <w:r w:rsidR="00714A58">
        <w:rPr>
          <w:rtl/>
        </w:rPr>
        <w:instrText xml:space="preserve"> </w:instrText>
      </w:r>
      <w:r w:rsidR="00714A58">
        <w:instrText>STYLEREF</w:instrText>
      </w:r>
      <w:r w:rsidR="00714A58">
        <w:rPr>
          <w:rtl/>
        </w:rPr>
        <w:instrText xml:space="preserve"> 1 \</w:instrText>
      </w:r>
      <w:r w:rsidR="00714A58">
        <w:instrText>s</w:instrText>
      </w:r>
      <w:r w:rsidR="00714A58">
        <w:rPr>
          <w:rtl/>
        </w:rPr>
        <w:instrText xml:space="preserve"> </w:instrText>
      </w:r>
      <w:r w:rsidR="00714A58">
        <w:rPr>
          <w:rtl/>
        </w:rPr>
        <w:fldChar w:fldCharType="separate"/>
      </w:r>
      <w:r w:rsidR="00714A58">
        <w:rPr>
          <w:rtl/>
        </w:rPr>
        <w:t>‏4</w:t>
      </w:r>
      <w:r w:rsidR="00714A58">
        <w:rPr>
          <w:rtl/>
        </w:rPr>
        <w:fldChar w:fldCharType="end"/>
      </w:r>
      <w:r w:rsidR="00714A58">
        <w:rPr>
          <w:rtl/>
        </w:rPr>
        <w:noBreakHyphen/>
      </w:r>
      <w:r w:rsidR="00714A58">
        <w:rPr>
          <w:rtl/>
        </w:rPr>
        <w:fldChar w:fldCharType="begin"/>
      </w:r>
      <w:r w:rsidR="00714A58">
        <w:rPr>
          <w:rtl/>
        </w:rPr>
        <w:instrText xml:space="preserve"> </w:instrText>
      </w:r>
      <w:r w:rsidR="00714A58">
        <w:instrText>SEQ</w:instrText>
      </w:r>
      <w:r w:rsidR="00714A58">
        <w:rPr>
          <w:rtl/>
        </w:rPr>
        <w:instrText xml:space="preserve"> جدول \* </w:instrText>
      </w:r>
      <w:r w:rsidR="00714A58">
        <w:instrText>ARABIC \s 1</w:instrText>
      </w:r>
      <w:r w:rsidR="00714A58">
        <w:rPr>
          <w:rtl/>
        </w:rPr>
        <w:instrText xml:space="preserve"> </w:instrText>
      </w:r>
      <w:r w:rsidR="00714A58">
        <w:rPr>
          <w:rtl/>
        </w:rPr>
        <w:fldChar w:fldCharType="separate"/>
      </w:r>
      <w:r w:rsidR="00714A58">
        <w:rPr>
          <w:rtl/>
        </w:rPr>
        <w:t>3</w:t>
      </w:r>
      <w:r w:rsidR="00714A58">
        <w:rPr>
          <w:rtl/>
        </w:rPr>
        <w:fldChar w:fldCharType="end"/>
      </w:r>
      <w:bookmarkEnd w:id="12"/>
      <w:r>
        <w:rPr>
          <w:rFonts w:hint="cs"/>
          <w:rtl/>
        </w:rPr>
        <w:t xml:space="preserve"> - مشخصات </w:t>
      </w:r>
      <w:proofErr w:type="spellStart"/>
      <w:r>
        <w:rPr>
          <w:rFonts w:hint="cs"/>
          <w:rtl/>
        </w:rPr>
        <w:t>فارماکودینامیک</w:t>
      </w:r>
      <w:proofErr w:type="spellEnd"/>
      <w:r>
        <w:rPr>
          <w:rFonts w:hint="cs"/>
          <w:rtl/>
        </w:rPr>
        <w:t xml:space="preserve"> محاسبه شده برای جمعیت نمونه با استفاده از روش </w:t>
      </w:r>
      <w:r>
        <w:t>conditional mode</w:t>
      </w:r>
    </w:p>
    <w:tbl>
      <w:tblPr>
        <w:tblStyle w:val="TableGrid"/>
        <w:bidiVisual/>
        <w:tblW w:w="0" w:type="auto"/>
        <w:jc w:val="center"/>
        <w:tblLook w:val="04A0" w:firstRow="1" w:lastRow="0" w:firstColumn="1" w:lastColumn="0" w:noHBand="0" w:noVBand="1"/>
      </w:tblPr>
      <w:tblGrid>
        <w:gridCol w:w="1258"/>
        <w:gridCol w:w="890"/>
        <w:gridCol w:w="980"/>
        <w:gridCol w:w="890"/>
        <w:gridCol w:w="1067"/>
        <w:gridCol w:w="810"/>
        <w:gridCol w:w="1851"/>
      </w:tblGrid>
      <w:tr w:rsidR="00C650BD" w:rsidRPr="00C650BD" w14:paraId="352A73AC" w14:textId="77777777" w:rsidTr="00C965CD">
        <w:trPr>
          <w:trHeight w:val="525"/>
          <w:jc w:val="center"/>
        </w:trPr>
        <w:tc>
          <w:tcPr>
            <w:tcW w:w="0" w:type="auto"/>
            <w:tcBorders>
              <w:left w:val="nil"/>
              <w:bottom w:val="single" w:sz="4" w:space="0" w:color="auto"/>
              <w:right w:val="nil"/>
            </w:tcBorders>
            <w:noWrap/>
            <w:hideMark/>
          </w:tcPr>
          <w:p w14:paraId="004EF05F" w14:textId="77777777" w:rsidR="00C650BD" w:rsidRPr="00C650BD" w:rsidRDefault="00C650BD" w:rsidP="00C650BD">
            <w:pPr>
              <w:ind w:firstLine="0"/>
              <w:jc w:val="center"/>
              <w:rPr>
                <w:rFonts w:ascii="IRNazanin" w:hAnsi="IRNazanin" w:cs="IRNazanin"/>
                <w:szCs w:val="24"/>
              </w:rPr>
            </w:pPr>
          </w:p>
        </w:tc>
        <w:tc>
          <w:tcPr>
            <w:tcW w:w="0" w:type="auto"/>
            <w:tcBorders>
              <w:left w:val="nil"/>
              <w:bottom w:val="single" w:sz="4" w:space="0" w:color="auto"/>
              <w:right w:val="nil"/>
            </w:tcBorders>
            <w:noWrap/>
            <w:hideMark/>
          </w:tcPr>
          <w:p w14:paraId="6F682E4C" w14:textId="0F96E88F" w:rsidR="00C650BD" w:rsidRPr="00C650BD" w:rsidRDefault="00C650BD" w:rsidP="00C650BD">
            <w:pPr>
              <w:ind w:firstLine="0"/>
              <w:jc w:val="center"/>
              <w:rPr>
                <w:rFonts w:ascii="IRNazanin" w:hAnsi="IRNazanin" w:cs="IRNazanin"/>
                <w:b/>
                <w:bCs/>
                <w:szCs w:val="24"/>
              </w:rPr>
            </w:pPr>
            <w:r w:rsidRPr="00C650BD">
              <w:rPr>
                <w:rFonts w:ascii="IRNazanin" w:hAnsi="IRNazanin" w:cs="IRNazanin" w:hint="cs"/>
                <w:b/>
                <w:bCs/>
                <w:szCs w:val="24"/>
                <w:rtl/>
              </w:rPr>
              <w:t>حداقل</w:t>
            </w:r>
          </w:p>
        </w:tc>
        <w:tc>
          <w:tcPr>
            <w:tcW w:w="0" w:type="auto"/>
            <w:tcBorders>
              <w:left w:val="nil"/>
              <w:bottom w:val="single" w:sz="4" w:space="0" w:color="auto"/>
              <w:right w:val="nil"/>
            </w:tcBorders>
            <w:noWrap/>
            <w:hideMark/>
          </w:tcPr>
          <w:p w14:paraId="0AC505E3" w14:textId="2B3C3D6D" w:rsidR="00C650BD" w:rsidRPr="00C650BD" w:rsidRDefault="00C650BD" w:rsidP="00C650BD">
            <w:pPr>
              <w:ind w:firstLine="0"/>
              <w:jc w:val="center"/>
              <w:rPr>
                <w:rFonts w:ascii="IRNazanin" w:hAnsi="IRNazanin" w:cs="IRNazanin"/>
                <w:b/>
                <w:bCs/>
                <w:szCs w:val="24"/>
              </w:rPr>
            </w:pPr>
            <w:r w:rsidRPr="00C650BD">
              <w:rPr>
                <w:rFonts w:ascii="IRNazanin" w:hAnsi="IRNazanin" w:cs="IRNazanin" w:hint="cs"/>
                <w:b/>
                <w:bCs/>
                <w:szCs w:val="24"/>
                <w:rtl/>
              </w:rPr>
              <w:t>چارک اول</w:t>
            </w:r>
          </w:p>
        </w:tc>
        <w:tc>
          <w:tcPr>
            <w:tcW w:w="0" w:type="auto"/>
            <w:tcBorders>
              <w:left w:val="nil"/>
              <w:bottom w:val="single" w:sz="4" w:space="0" w:color="auto"/>
              <w:right w:val="nil"/>
            </w:tcBorders>
            <w:noWrap/>
            <w:hideMark/>
          </w:tcPr>
          <w:p w14:paraId="437F8319" w14:textId="1C4177C3" w:rsidR="00C650BD" w:rsidRPr="00C650BD" w:rsidRDefault="00C650BD" w:rsidP="00C650BD">
            <w:pPr>
              <w:ind w:firstLine="0"/>
              <w:jc w:val="center"/>
              <w:rPr>
                <w:rFonts w:ascii="IRNazanin" w:hAnsi="IRNazanin" w:cs="IRNazanin"/>
                <w:b/>
                <w:bCs/>
                <w:szCs w:val="24"/>
              </w:rPr>
            </w:pPr>
            <w:r w:rsidRPr="00C650BD">
              <w:rPr>
                <w:rFonts w:ascii="IRNazanin" w:hAnsi="IRNazanin" w:cs="IRNazanin" w:hint="cs"/>
                <w:b/>
                <w:bCs/>
                <w:szCs w:val="24"/>
                <w:rtl/>
              </w:rPr>
              <w:t>میانه</w:t>
            </w:r>
          </w:p>
        </w:tc>
        <w:tc>
          <w:tcPr>
            <w:tcW w:w="0" w:type="auto"/>
            <w:tcBorders>
              <w:left w:val="nil"/>
              <w:bottom w:val="single" w:sz="4" w:space="0" w:color="auto"/>
              <w:right w:val="nil"/>
            </w:tcBorders>
            <w:noWrap/>
            <w:hideMark/>
          </w:tcPr>
          <w:p w14:paraId="0DD52150" w14:textId="20F3A488" w:rsidR="00C650BD" w:rsidRPr="00C650BD" w:rsidRDefault="00C650BD" w:rsidP="00C650BD">
            <w:pPr>
              <w:ind w:firstLine="0"/>
              <w:jc w:val="center"/>
              <w:rPr>
                <w:rFonts w:ascii="IRNazanin" w:hAnsi="IRNazanin" w:cs="IRNazanin"/>
                <w:b/>
                <w:bCs/>
                <w:szCs w:val="24"/>
              </w:rPr>
            </w:pPr>
            <w:r w:rsidRPr="00C650BD">
              <w:rPr>
                <w:rFonts w:ascii="IRNazanin" w:hAnsi="IRNazanin" w:cs="IRNazanin" w:hint="cs"/>
                <w:b/>
                <w:bCs/>
                <w:szCs w:val="24"/>
                <w:rtl/>
              </w:rPr>
              <w:t>چارک سوم</w:t>
            </w:r>
          </w:p>
        </w:tc>
        <w:tc>
          <w:tcPr>
            <w:tcW w:w="0" w:type="auto"/>
            <w:tcBorders>
              <w:left w:val="nil"/>
              <w:bottom w:val="single" w:sz="4" w:space="0" w:color="auto"/>
              <w:right w:val="nil"/>
            </w:tcBorders>
            <w:noWrap/>
            <w:hideMark/>
          </w:tcPr>
          <w:p w14:paraId="446BBBA0" w14:textId="0CF6F280" w:rsidR="00C650BD" w:rsidRPr="00C650BD" w:rsidRDefault="00C650BD" w:rsidP="00C650BD">
            <w:pPr>
              <w:ind w:firstLine="0"/>
              <w:jc w:val="center"/>
              <w:rPr>
                <w:rFonts w:ascii="IRNazanin" w:hAnsi="IRNazanin" w:cs="IRNazanin"/>
                <w:b/>
                <w:bCs/>
                <w:szCs w:val="24"/>
              </w:rPr>
            </w:pPr>
            <w:r w:rsidRPr="00C650BD">
              <w:rPr>
                <w:rFonts w:ascii="IRNazanin" w:hAnsi="IRNazanin" w:cs="IRNazanin" w:hint="cs"/>
                <w:b/>
                <w:bCs/>
                <w:szCs w:val="24"/>
                <w:rtl/>
              </w:rPr>
              <w:t>حداکثر</w:t>
            </w:r>
          </w:p>
        </w:tc>
        <w:tc>
          <w:tcPr>
            <w:tcW w:w="0" w:type="auto"/>
            <w:tcBorders>
              <w:left w:val="nil"/>
              <w:bottom w:val="single" w:sz="4" w:space="0" w:color="auto"/>
              <w:right w:val="nil"/>
            </w:tcBorders>
            <w:noWrap/>
            <w:hideMark/>
          </w:tcPr>
          <w:p w14:paraId="7409C07D" w14:textId="77777777" w:rsidR="00C650BD" w:rsidRPr="00C650BD" w:rsidRDefault="00C650BD" w:rsidP="00C650BD">
            <w:pPr>
              <w:ind w:firstLine="0"/>
              <w:jc w:val="center"/>
              <w:rPr>
                <w:rFonts w:ascii="IRNazanin" w:hAnsi="IRNazanin" w:cs="IRNazanin"/>
                <w:b/>
                <w:bCs/>
                <w:szCs w:val="24"/>
              </w:rPr>
            </w:pPr>
            <w:r w:rsidRPr="00C650BD">
              <w:rPr>
                <w:rFonts w:ascii="IRNazanin" w:hAnsi="IRNazanin" w:cs="IRNazanin"/>
                <w:b/>
                <w:bCs/>
                <w:szCs w:val="24"/>
              </w:rPr>
              <w:t>SHRINKAGE (%)</w:t>
            </w:r>
          </w:p>
        </w:tc>
      </w:tr>
      <w:tr w:rsidR="00C650BD" w:rsidRPr="00C650BD" w14:paraId="673C8084" w14:textId="77777777" w:rsidTr="00C965CD">
        <w:trPr>
          <w:trHeight w:val="525"/>
          <w:jc w:val="center"/>
        </w:trPr>
        <w:tc>
          <w:tcPr>
            <w:tcW w:w="0" w:type="auto"/>
            <w:tcBorders>
              <w:left w:val="nil"/>
              <w:bottom w:val="nil"/>
              <w:right w:val="nil"/>
            </w:tcBorders>
            <w:noWrap/>
            <w:hideMark/>
          </w:tcPr>
          <w:p w14:paraId="38A4557E" w14:textId="77777777" w:rsidR="00C650BD" w:rsidRPr="00C650BD" w:rsidRDefault="00C650BD" w:rsidP="00C650BD">
            <w:pPr>
              <w:ind w:firstLine="0"/>
              <w:jc w:val="center"/>
              <w:rPr>
                <w:rFonts w:ascii="IRNazanin" w:hAnsi="IRNazanin" w:cs="IRNazanin"/>
                <w:b/>
                <w:bCs/>
                <w:szCs w:val="24"/>
              </w:rPr>
            </w:pPr>
            <w:r w:rsidRPr="00C650BD">
              <w:rPr>
                <w:rFonts w:ascii="IRNazanin" w:hAnsi="IRNazanin" w:cs="IRNazanin"/>
                <w:b/>
                <w:bCs/>
                <w:szCs w:val="24"/>
              </w:rPr>
              <w:t>V</w:t>
            </w:r>
          </w:p>
        </w:tc>
        <w:tc>
          <w:tcPr>
            <w:tcW w:w="0" w:type="auto"/>
            <w:tcBorders>
              <w:left w:val="nil"/>
              <w:bottom w:val="nil"/>
              <w:right w:val="nil"/>
            </w:tcBorders>
            <w:noWrap/>
            <w:hideMark/>
          </w:tcPr>
          <w:p w14:paraId="13708B9B"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24.73</w:t>
            </w:r>
          </w:p>
        </w:tc>
        <w:tc>
          <w:tcPr>
            <w:tcW w:w="0" w:type="auto"/>
            <w:tcBorders>
              <w:left w:val="nil"/>
              <w:bottom w:val="nil"/>
              <w:right w:val="nil"/>
            </w:tcBorders>
            <w:noWrap/>
            <w:hideMark/>
          </w:tcPr>
          <w:p w14:paraId="5FA88210"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49.73</w:t>
            </w:r>
          </w:p>
        </w:tc>
        <w:tc>
          <w:tcPr>
            <w:tcW w:w="0" w:type="auto"/>
            <w:tcBorders>
              <w:left w:val="nil"/>
              <w:bottom w:val="nil"/>
              <w:right w:val="nil"/>
            </w:tcBorders>
            <w:noWrap/>
            <w:hideMark/>
          </w:tcPr>
          <w:p w14:paraId="5E9287F6"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113.11</w:t>
            </w:r>
          </w:p>
        </w:tc>
        <w:tc>
          <w:tcPr>
            <w:tcW w:w="0" w:type="auto"/>
            <w:tcBorders>
              <w:left w:val="nil"/>
              <w:bottom w:val="nil"/>
              <w:right w:val="nil"/>
            </w:tcBorders>
            <w:noWrap/>
            <w:hideMark/>
          </w:tcPr>
          <w:p w14:paraId="3676D4A4"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162.59</w:t>
            </w:r>
          </w:p>
        </w:tc>
        <w:tc>
          <w:tcPr>
            <w:tcW w:w="0" w:type="auto"/>
            <w:tcBorders>
              <w:left w:val="nil"/>
              <w:bottom w:val="nil"/>
              <w:right w:val="nil"/>
            </w:tcBorders>
            <w:noWrap/>
            <w:hideMark/>
          </w:tcPr>
          <w:p w14:paraId="07C85D1E"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218.27</w:t>
            </w:r>
          </w:p>
        </w:tc>
        <w:tc>
          <w:tcPr>
            <w:tcW w:w="0" w:type="auto"/>
            <w:tcBorders>
              <w:left w:val="nil"/>
              <w:bottom w:val="nil"/>
              <w:right w:val="nil"/>
            </w:tcBorders>
            <w:noWrap/>
            <w:hideMark/>
          </w:tcPr>
          <w:p w14:paraId="2CA8EA97"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23.03</w:t>
            </w:r>
          </w:p>
        </w:tc>
      </w:tr>
      <w:tr w:rsidR="00C650BD" w:rsidRPr="00C650BD" w14:paraId="26AF2810" w14:textId="77777777" w:rsidTr="00C965CD">
        <w:trPr>
          <w:trHeight w:val="525"/>
          <w:jc w:val="center"/>
        </w:trPr>
        <w:tc>
          <w:tcPr>
            <w:tcW w:w="0" w:type="auto"/>
            <w:tcBorders>
              <w:top w:val="nil"/>
              <w:left w:val="nil"/>
              <w:bottom w:val="nil"/>
              <w:right w:val="nil"/>
            </w:tcBorders>
            <w:noWrap/>
            <w:hideMark/>
          </w:tcPr>
          <w:p w14:paraId="171B23BE" w14:textId="77777777" w:rsidR="00C650BD" w:rsidRPr="00C650BD" w:rsidRDefault="00C650BD" w:rsidP="00C650BD">
            <w:pPr>
              <w:ind w:firstLine="0"/>
              <w:jc w:val="center"/>
              <w:rPr>
                <w:rFonts w:ascii="IRNazanin" w:hAnsi="IRNazanin" w:cs="IRNazanin"/>
                <w:b/>
                <w:bCs/>
                <w:szCs w:val="24"/>
              </w:rPr>
            </w:pPr>
            <w:r w:rsidRPr="00C650BD">
              <w:rPr>
                <w:rFonts w:ascii="IRNazanin" w:hAnsi="IRNazanin" w:cs="IRNazanin"/>
                <w:b/>
                <w:bCs/>
                <w:szCs w:val="24"/>
              </w:rPr>
              <w:t>k</w:t>
            </w:r>
          </w:p>
        </w:tc>
        <w:tc>
          <w:tcPr>
            <w:tcW w:w="0" w:type="auto"/>
            <w:tcBorders>
              <w:top w:val="nil"/>
              <w:left w:val="nil"/>
              <w:bottom w:val="nil"/>
              <w:right w:val="nil"/>
            </w:tcBorders>
            <w:noWrap/>
            <w:hideMark/>
          </w:tcPr>
          <w:p w14:paraId="0736F70F"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0.0076</w:t>
            </w:r>
          </w:p>
        </w:tc>
        <w:tc>
          <w:tcPr>
            <w:tcW w:w="0" w:type="auto"/>
            <w:tcBorders>
              <w:top w:val="nil"/>
              <w:left w:val="nil"/>
              <w:bottom w:val="nil"/>
              <w:right w:val="nil"/>
            </w:tcBorders>
            <w:noWrap/>
            <w:hideMark/>
          </w:tcPr>
          <w:p w14:paraId="62B0B56A"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0.012</w:t>
            </w:r>
          </w:p>
        </w:tc>
        <w:tc>
          <w:tcPr>
            <w:tcW w:w="0" w:type="auto"/>
            <w:tcBorders>
              <w:top w:val="nil"/>
              <w:left w:val="nil"/>
              <w:bottom w:val="nil"/>
              <w:right w:val="nil"/>
            </w:tcBorders>
            <w:noWrap/>
            <w:hideMark/>
          </w:tcPr>
          <w:p w14:paraId="302CA1D7"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0.022</w:t>
            </w:r>
          </w:p>
        </w:tc>
        <w:tc>
          <w:tcPr>
            <w:tcW w:w="0" w:type="auto"/>
            <w:tcBorders>
              <w:top w:val="nil"/>
              <w:left w:val="nil"/>
              <w:bottom w:val="nil"/>
              <w:right w:val="nil"/>
            </w:tcBorders>
            <w:noWrap/>
            <w:hideMark/>
          </w:tcPr>
          <w:p w14:paraId="3B497206"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0.037</w:t>
            </w:r>
          </w:p>
        </w:tc>
        <w:tc>
          <w:tcPr>
            <w:tcW w:w="0" w:type="auto"/>
            <w:tcBorders>
              <w:top w:val="nil"/>
              <w:left w:val="nil"/>
              <w:bottom w:val="nil"/>
              <w:right w:val="nil"/>
            </w:tcBorders>
            <w:noWrap/>
            <w:hideMark/>
          </w:tcPr>
          <w:p w14:paraId="0BA81D82"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0.05</w:t>
            </w:r>
          </w:p>
        </w:tc>
        <w:tc>
          <w:tcPr>
            <w:tcW w:w="0" w:type="auto"/>
            <w:tcBorders>
              <w:top w:val="nil"/>
              <w:left w:val="nil"/>
              <w:bottom w:val="nil"/>
              <w:right w:val="nil"/>
            </w:tcBorders>
            <w:noWrap/>
            <w:hideMark/>
          </w:tcPr>
          <w:p w14:paraId="4B80C916"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24.94</w:t>
            </w:r>
          </w:p>
        </w:tc>
      </w:tr>
      <w:tr w:rsidR="00C650BD" w:rsidRPr="00C650BD" w14:paraId="263E9FC1" w14:textId="77777777" w:rsidTr="00C965CD">
        <w:trPr>
          <w:trHeight w:val="525"/>
          <w:jc w:val="center"/>
        </w:trPr>
        <w:tc>
          <w:tcPr>
            <w:tcW w:w="0" w:type="auto"/>
            <w:tcBorders>
              <w:top w:val="nil"/>
              <w:left w:val="nil"/>
              <w:right w:val="nil"/>
            </w:tcBorders>
            <w:noWrap/>
            <w:hideMark/>
          </w:tcPr>
          <w:p w14:paraId="28A0A3D6" w14:textId="77777777" w:rsidR="00C650BD" w:rsidRPr="00C650BD" w:rsidRDefault="00C650BD" w:rsidP="00C650BD">
            <w:pPr>
              <w:ind w:firstLine="0"/>
              <w:jc w:val="center"/>
              <w:rPr>
                <w:rFonts w:ascii="IRNazanin" w:hAnsi="IRNazanin" w:cs="IRNazanin"/>
                <w:b/>
                <w:bCs/>
                <w:szCs w:val="24"/>
              </w:rPr>
            </w:pPr>
            <w:proofErr w:type="spellStart"/>
            <w:r w:rsidRPr="00C650BD">
              <w:rPr>
                <w:rFonts w:ascii="IRNazanin" w:hAnsi="IRNazanin" w:cs="IRNazanin"/>
                <w:b/>
                <w:bCs/>
                <w:szCs w:val="24"/>
              </w:rPr>
              <w:t>Cc_baseline</w:t>
            </w:r>
            <w:proofErr w:type="spellEnd"/>
          </w:p>
        </w:tc>
        <w:tc>
          <w:tcPr>
            <w:tcW w:w="0" w:type="auto"/>
            <w:tcBorders>
              <w:top w:val="nil"/>
              <w:left w:val="nil"/>
              <w:right w:val="nil"/>
            </w:tcBorders>
            <w:noWrap/>
            <w:hideMark/>
          </w:tcPr>
          <w:p w14:paraId="35BA2129"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0.00044</w:t>
            </w:r>
          </w:p>
        </w:tc>
        <w:tc>
          <w:tcPr>
            <w:tcW w:w="0" w:type="auto"/>
            <w:tcBorders>
              <w:top w:val="nil"/>
              <w:left w:val="nil"/>
              <w:right w:val="nil"/>
            </w:tcBorders>
            <w:noWrap/>
            <w:hideMark/>
          </w:tcPr>
          <w:p w14:paraId="4096E242"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0.00044</w:t>
            </w:r>
          </w:p>
        </w:tc>
        <w:tc>
          <w:tcPr>
            <w:tcW w:w="0" w:type="auto"/>
            <w:tcBorders>
              <w:top w:val="nil"/>
              <w:left w:val="nil"/>
              <w:right w:val="nil"/>
            </w:tcBorders>
            <w:noWrap/>
            <w:hideMark/>
          </w:tcPr>
          <w:p w14:paraId="7772D8F0"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0.00044</w:t>
            </w:r>
          </w:p>
        </w:tc>
        <w:tc>
          <w:tcPr>
            <w:tcW w:w="0" w:type="auto"/>
            <w:tcBorders>
              <w:top w:val="nil"/>
              <w:left w:val="nil"/>
              <w:right w:val="nil"/>
            </w:tcBorders>
            <w:noWrap/>
            <w:hideMark/>
          </w:tcPr>
          <w:p w14:paraId="0BF95CA9"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0.00044</w:t>
            </w:r>
          </w:p>
        </w:tc>
        <w:tc>
          <w:tcPr>
            <w:tcW w:w="0" w:type="auto"/>
            <w:tcBorders>
              <w:top w:val="nil"/>
              <w:left w:val="nil"/>
              <w:right w:val="nil"/>
            </w:tcBorders>
            <w:noWrap/>
            <w:hideMark/>
          </w:tcPr>
          <w:p w14:paraId="78648167"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155.21</w:t>
            </w:r>
          </w:p>
        </w:tc>
        <w:tc>
          <w:tcPr>
            <w:tcW w:w="0" w:type="auto"/>
            <w:tcBorders>
              <w:top w:val="nil"/>
              <w:left w:val="nil"/>
              <w:right w:val="nil"/>
            </w:tcBorders>
            <w:noWrap/>
            <w:hideMark/>
          </w:tcPr>
          <w:p w14:paraId="42C54D98" w14:textId="77777777" w:rsidR="00C650BD" w:rsidRPr="00C650BD" w:rsidRDefault="00C650BD" w:rsidP="00C650BD">
            <w:pPr>
              <w:ind w:firstLine="0"/>
              <w:jc w:val="center"/>
              <w:rPr>
                <w:rFonts w:ascii="IRNazanin" w:hAnsi="IRNazanin" w:cs="IRNazanin"/>
                <w:szCs w:val="24"/>
              </w:rPr>
            </w:pPr>
            <w:r w:rsidRPr="00C650BD">
              <w:rPr>
                <w:rFonts w:ascii="IRNazanin" w:hAnsi="IRNazanin" w:cs="IRNazanin"/>
                <w:szCs w:val="24"/>
              </w:rPr>
              <w:t>45.37</w:t>
            </w:r>
          </w:p>
        </w:tc>
      </w:tr>
    </w:tbl>
    <w:p w14:paraId="0C02211F" w14:textId="2902F487" w:rsidR="00714A58" w:rsidRDefault="00714A58" w:rsidP="00714A58">
      <w:pPr>
        <w:pStyle w:val="Caption"/>
        <w:jc w:val="lowKashida"/>
      </w:pPr>
    </w:p>
    <w:p w14:paraId="194C5751" w14:textId="77777777" w:rsidR="00D9597A" w:rsidRDefault="00F606C0" w:rsidP="00D9597A">
      <w:pPr>
        <w:keepNext/>
        <w:ind w:firstLine="0"/>
      </w:pPr>
      <w:r>
        <w:rPr>
          <w:noProof/>
        </w:rPr>
        <w:drawing>
          <wp:inline distT="0" distB="0" distL="0" distR="0" wp14:anchorId="2A517233" wp14:editId="12231904">
            <wp:extent cx="5400040" cy="5318760"/>
            <wp:effectExtent l="0" t="0" r="0" b="0"/>
            <wp:docPr id="20855832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5318760"/>
                    </a:xfrm>
                    <a:prstGeom prst="rect">
                      <a:avLst/>
                    </a:prstGeom>
                    <a:noFill/>
                    <a:ln>
                      <a:noFill/>
                    </a:ln>
                  </pic:spPr>
                </pic:pic>
              </a:graphicData>
            </a:graphic>
          </wp:inline>
        </w:drawing>
      </w:r>
    </w:p>
    <w:p w14:paraId="73EDA44B" w14:textId="59D119FA" w:rsidR="005D543D" w:rsidRDefault="00D9597A" w:rsidP="00D9597A">
      <w:pPr>
        <w:pStyle w:val="Caption"/>
        <w:rPr>
          <w:rtl/>
        </w:rPr>
      </w:pPr>
      <w:bookmarkStart w:id="13" w:name="_Ref18858627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rtl/>
        </w:rPr>
        <w:t>1</w:t>
      </w:r>
      <w:r>
        <w:rPr>
          <w:rtl/>
        </w:rPr>
        <w:fldChar w:fldCharType="end"/>
      </w:r>
      <w:bookmarkEnd w:id="13"/>
      <w:r>
        <w:rPr>
          <w:rFonts w:hint="cs"/>
          <w:rtl/>
        </w:rPr>
        <w:t xml:space="preserve"> - </w:t>
      </w:r>
      <w:r w:rsidRPr="00C07AEA">
        <w:rPr>
          <w:rtl/>
        </w:rPr>
        <w:t>مقاد</w:t>
      </w:r>
      <w:r w:rsidRPr="00C07AEA">
        <w:rPr>
          <w:rFonts w:hint="cs"/>
          <w:rtl/>
        </w:rPr>
        <w:t>ی</w:t>
      </w:r>
      <w:r w:rsidRPr="00C07AEA">
        <w:rPr>
          <w:rFonts w:hint="eastAsia"/>
          <w:rtl/>
        </w:rPr>
        <w:t>ر</w:t>
      </w:r>
      <w:r w:rsidRPr="00C07AEA">
        <w:rPr>
          <w:rtl/>
        </w:rPr>
        <w:t xml:space="preserve"> </w:t>
      </w:r>
      <w:r w:rsidRPr="00D9597A">
        <w:rPr>
          <w:szCs w:val="20"/>
          <w:rtl/>
        </w:rPr>
        <w:t>مشاهده</w:t>
      </w:r>
      <w:r w:rsidRPr="00C07AEA">
        <w:rPr>
          <w:rtl/>
        </w:rPr>
        <w:t xml:space="preserve"> شده و </w:t>
      </w:r>
      <w:r w:rsidRPr="00C07AEA">
        <w:rPr>
          <w:rtl/>
        </w:rPr>
        <w:t>محاسبه شده سطح غلظت دارو در جمع</w:t>
      </w:r>
      <w:r w:rsidRPr="00C07AEA">
        <w:rPr>
          <w:rFonts w:hint="cs"/>
          <w:rtl/>
        </w:rPr>
        <w:t>ی</w:t>
      </w:r>
      <w:r w:rsidRPr="00C07AEA">
        <w:rPr>
          <w:rFonts w:hint="eastAsia"/>
          <w:rtl/>
        </w:rPr>
        <w:t>ت</w:t>
      </w:r>
      <w:r w:rsidRPr="00C07AEA">
        <w:rPr>
          <w:rtl/>
        </w:rPr>
        <w:t xml:space="preserve"> نمونه در بازه زمان</w:t>
      </w:r>
      <w:r w:rsidRPr="00C07AEA">
        <w:rPr>
          <w:rFonts w:hint="cs"/>
          <w:rtl/>
        </w:rPr>
        <w:t>ی</w:t>
      </w:r>
      <w:r w:rsidRPr="00C07AEA">
        <w:rPr>
          <w:rtl/>
        </w:rPr>
        <w:t xml:space="preserve"> مطالعه با استفاده از مدل تک کمپارتمان فارماکود</w:t>
      </w:r>
      <w:r w:rsidRPr="00C07AEA">
        <w:rPr>
          <w:rFonts w:hint="cs"/>
          <w:rtl/>
        </w:rPr>
        <w:t>ی</w:t>
      </w:r>
      <w:r w:rsidRPr="00C07AEA">
        <w:rPr>
          <w:rFonts w:hint="eastAsia"/>
          <w:rtl/>
        </w:rPr>
        <w:t>نام</w:t>
      </w:r>
      <w:r w:rsidRPr="00C07AEA">
        <w:rPr>
          <w:rFonts w:hint="cs"/>
          <w:rtl/>
        </w:rPr>
        <w:t>ی</w:t>
      </w:r>
      <w:r w:rsidRPr="00C07AEA">
        <w:rPr>
          <w:rFonts w:hint="eastAsia"/>
          <w:rtl/>
        </w:rPr>
        <w:t>ک</w:t>
      </w:r>
      <w:r w:rsidRPr="00C07AEA">
        <w:rPr>
          <w:rtl/>
        </w:rPr>
        <w:t xml:space="preserve"> ار</w:t>
      </w:r>
      <w:r w:rsidRPr="00C07AEA">
        <w:rPr>
          <w:rFonts w:hint="cs"/>
          <w:rtl/>
        </w:rPr>
        <w:t>ی</w:t>
      </w:r>
      <w:r w:rsidRPr="00C07AEA">
        <w:rPr>
          <w:rFonts w:hint="eastAsia"/>
          <w:rtl/>
        </w:rPr>
        <w:t>تروپوئت</w:t>
      </w:r>
      <w:r w:rsidRPr="00C07AEA">
        <w:rPr>
          <w:rFonts w:hint="cs"/>
          <w:rtl/>
        </w:rPr>
        <w:t>ی</w:t>
      </w:r>
      <w:r w:rsidRPr="00C07AEA">
        <w:rPr>
          <w:rFonts w:hint="eastAsia"/>
          <w:rtl/>
        </w:rPr>
        <w:t>ن</w:t>
      </w:r>
    </w:p>
    <w:p w14:paraId="609E0F59" w14:textId="4E88FF86" w:rsidR="005D543D" w:rsidRDefault="005D543D" w:rsidP="00035EBB">
      <w:pPr>
        <w:ind w:firstLine="0"/>
      </w:pPr>
      <w:r w:rsidRPr="005D543D">
        <w:t xml:space="preserve"> </w:t>
      </w:r>
    </w:p>
    <w:p w14:paraId="71E3E5AE" w14:textId="1F8858C3" w:rsidR="00714A58" w:rsidRDefault="00714A58" w:rsidP="00714A58">
      <w:pPr>
        <w:pStyle w:val="Caption"/>
      </w:pPr>
      <w:bookmarkStart w:id="14" w:name="_Ref188586256"/>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rtl/>
        </w:rPr>
        <w:t>5</w:t>
      </w:r>
      <w:r>
        <w:rPr>
          <w:rtl/>
        </w:rPr>
        <w:fldChar w:fldCharType="end"/>
      </w:r>
      <w:bookmarkEnd w:id="14"/>
      <w:r>
        <w:rPr>
          <w:rFonts w:hint="cs"/>
          <w:rtl/>
        </w:rPr>
        <w:t xml:space="preserve"> - شاخص های ارزیابی </w:t>
      </w:r>
      <w:r>
        <w:t>Goodness-of-fit</w:t>
      </w:r>
      <w:r>
        <w:rPr>
          <w:rFonts w:hint="cs"/>
          <w:rtl/>
        </w:rPr>
        <w:t xml:space="preserve"> برای مدل تک </w:t>
      </w:r>
      <w:proofErr w:type="spellStart"/>
      <w:r>
        <w:rPr>
          <w:rFonts w:hint="cs"/>
          <w:rtl/>
        </w:rPr>
        <w:t>کمپاتمان</w:t>
      </w:r>
      <w:proofErr w:type="spellEnd"/>
      <w:r>
        <w:rPr>
          <w:rFonts w:hint="cs"/>
          <w:rtl/>
        </w:rPr>
        <w:t xml:space="preserve"> فارماکوکینتیک </w:t>
      </w:r>
      <w:proofErr w:type="spellStart"/>
      <w:r>
        <w:rPr>
          <w:rFonts w:hint="cs"/>
          <w:rtl/>
        </w:rPr>
        <w:t>اریتروپوئتین</w:t>
      </w:r>
      <w:proofErr w:type="spellEnd"/>
    </w:p>
    <w:tbl>
      <w:tblPr>
        <w:tblStyle w:val="TableGrid"/>
        <w:bidiVisual/>
        <w:tblW w:w="0" w:type="auto"/>
        <w:jc w:val="center"/>
        <w:tblBorders>
          <w:left w:val="none" w:sz="0" w:space="0" w:color="auto"/>
          <w:right w:val="none" w:sz="0" w:space="0" w:color="auto"/>
        </w:tblBorders>
        <w:tblLook w:val="04A0" w:firstRow="1" w:lastRow="0" w:firstColumn="1" w:lastColumn="0" w:noHBand="0" w:noVBand="1"/>
      </w:tblPr>
      <w:tblGrid>
        <w:gridCol w:w="4972"/>
        <w:gridCol w:w="1355"/>
      </w:tblGrid>
      <w:tr w:rsidR="001B15CD" w:rsidRPr="001B15CD" w14:paraId="54FA2AB6" w14:textId="77777777" w:rsidTr="00C965CD">
        <w:trPr>
          <w:trHeight w:val="525"/>
          <w:jc w:val="center"/>
        </w:trPr>
        <w:tc>
          <w:tcPr>
            <w:tcW w:w="0" w:type="auto"/>
            <w:tcBorders>
              <w:bottom w:val="single" w:sz="4" w:space="0" w:color="auto"/>
              <w:right w:val="nil"/>
            </w:tcBorders>
            <w:noWrap/>
            <w:hideMark/>
          </w:tcPr>
          <w:p w14:paraId="2F67F46F" w14:textId="77777777" w:rsidR="001B15CD" w:rsidRPr="003724A2" w:rsidRDefault="001B15CD" w:rsidP="00103F95">
            <w:pPr>
              <w:jc w:val="center"/>
              <w:rPr>
                <w:rFonts w:ascii="IRNazanin" w:hAnsi="IRNazanin" w:cs="IRNazanin"/>
                <w:b/>
                <w:bCs/>
                <w:szCs w:val="24"/>
              </w:rPr>
            </w:pPr>
            <w:r w:rsidRPr="003724A2">
              <w:rPr>
                <w:rFonts w:ascii="IRNazanin" w:hAnsi="IRNazanin" w:cs="IRNazanin" w:hint="cs"/>
                <w:b/>
                <w:bCs/>
                <w:szCs w:val="24"/>
                <w:rtl/>
              </w:rPr>
              <w:t xml:space="preserve">شاخص های ارزیابی </w:t>
            </w:r>
            <w:r w:rsidRPr="003724A2">
              <w:rPr>
                <w:rFonts w:ascii="IRNazanin" w:hAnsi="IRNazanin" w:cs="IRNazanin"/>
                <w:b/>
                <w:bCs/>
                <w:szCs w:val="24"/>
              </w:rPr>
              <w:t>Goodness-of-fit</w:t>
            </w:r>
          </w:p>
        </w:tc>
        <w:tc>
          <w:tcPr>
            <w:tcW w:w="0" w:type="auto"/>
            <w:tcBorders>
              <w:left w:val="nil"/>
              <w:bottom w:val="single" w:sz="4" w:space="0" w:color="auto"/>
            </w:tcBorders>
          </w:tcPr>
          <w:p w14:paraId="421905A4" w14:textId="77777777" w:rsidR="001B15CD" w:rsidRPr="001B15CD" w:rsidRDefault="001B15CD" w:rsidP="00103F95">
            <w:pPr>
              <w:jc w:val="center"/>
              <w:rPr>
                <w:rFonts w:ascii="IRNazanin" w:hAnsi="IRNazanin" w:cs="IRNazanin"/>
                <w:szCs w:val="24"/>
              </w:rPr>
            </w:pPr>
          </w:p>
        </w:tc>
      </w:tr>
      <w:tr w:rsidR="001B15CD" w:rsidRPr="001B15CD" w14:paraId="129EA65E" w14:textId="77777777" w:rsidTr="00C965CD">
        <w:trPr>
          <w:trHeight w:val="525"/>
          <w:jc w:val="center"/>
        </w:trPr>
        <w:tc>
          <w:tcPr>
            <w:tcW w:w="0" w:type="auto"/>
            <w:tcBorders>
              <w:bottom w:val="nil"/>
              <w:right w:val="nil"/>
            </w:tcBorders>
            <w:noWrap/>
            <w:hideMark/>
          </w:tcPr>
          <w:p w14:paraId="1C45628F" w14:textId="77777777" w:rsidR="001B15CD" w:rsidRPr="001B15CD" w:rsidRDefault="001B15CD" w:rsidP="00103F95">
            <w:pPr>
              <w:jc w:val="center"/>
              <w:rPr>
                <w:rFonts w:ascii="IRNazanin" w:hAnsi="IRNazanin" w:cs="IRNazanin"/>
                <w:b/>
                <w:bCs/>
              </w:rPr>
            </w:pPr>
            <w:r w:rsidRPr="001B15CD">
              <w:rPr>
                <w:rFonts w:ascii="IRNazanin" w:hAnsi="IRNazanin" w:cs="IRNazanin"/>
                <w:b/>
                <w:bCs/>
              </w:rPr>
              <w:t>-2 x log-likelihood (OFV)</w:t>
            </w:r>
          </w:p>
        </w:tc>
        <w:tc>
          <w:tcPr>
            <w:tcW w:w="0" w:type="auto"/>
            <w:tcBorders>
              <w:left w:val="nil"/>
              <w:bottom w:val="nil"/>
            </w:tcBorders>
            <w:noWrap/>
            <w:hideMark/>
          </w:tcPr>
          <w:p w14:paraId="2CE2C4A5" w14:textId="77777777" w:rsidR="001B15CD" w:rsidRPr="001B15CD" w:rsidRDefault="001B15CD" w:rsidP="00103F95">
            <w:pPr>
              <w:jc w:val="center"/>
              <w:rPr>
                <w:rFonts w:ascii="IRNazanin" w:hAnsi="IRNazanin" w:cs="IRNazanin"/>
              </w:rPr>
            </w:pPr>
            <w:r w:rsidRPr="001B15CD">
              <w:rPr>
                <w:rFonts w:ascii="IRNazanin" w:hAnsi="IRNazanin" w:cs="IRNazanin"/>
              </w:rPr>
              <w:t>798.69</w:t>
            </w:r>
          </w:p>
        </w:tc>
      </w:tr>
      <w:tr w:rsidR="001B15CD" w:rsidRPr="001B15CD" w14:paraId="0A3FA827" w14:textId="77777777" w:rsidTr="00C965CD">
        <w:trPr>
          <w:trHeight w:val="525"/>
          <w:jc w:val="center"/>
        </w:trPr>
        <w:tc>
          <w:tcPr>
            <w:tcW w:w="0" w:type="auto"/>
            <w:tcBorders>
              <w:top w:val="nil"/>
              <w:bottom w:val="nil"/>
              <w:right w:val="nil"/>
            </w:tcBorders>
            <w:noWrap/>
            <w:hideMark/>
          </w:tcPr>
          <w:p w14:paraId="6B610F01" w14:textId="77777777" w:rsidR="001B15CD" w:rsidRPr="001B15CD" w:rsidRDefault="001B15CD" w:rsidP="00103F95">
            <w:pPr>
              <w:jc w:val="center"/>
              <w:rPr>
                <w:rFonts w:ascii="IRNazanin" w:hAnsi="IRNazanin" w:cs="IRNazanin"/>
                <w:b/>
                <w:bCs/>
              </w:rPr>
            </w:pPr>
            <w:r w:rsidRPr="001B15CD">
              <w:rPr>
                <w:rFonts w:ascii="IRNazanin" w:hAnsi="IRNazanin" w:cs="IRNazanin"/>
                <w:b/>
                <w:bCs/>
              </w:rPr>
              <w:t>Akaike Information Criteria (AIC)</w:t>
            </w:r>
          </w:p>
        </w:tc>
        <w:tc>
          <w:tcPr>
            <w:tcW w:w="0" w:type="auto"/>
            <w:tcBorders>
              <w:top w:val="nil"/>
              <w:left w:val="nil"/>
              <w:bottom w:val="nil"/>
            </w:tcBorders>
            <w:noWrap/>
            <w:hideMark/>
          </w:tcPr>
          <w:p w14:paraId="058995AC" w14:textId="77777777" w:rsidR="001B15CD" w:rsidRPr="001B15CD" w:rsidRDefault="001B15CD" w:rsidP="00103F95">
            <w:pPr>
              <w:jc w:val="center"/>
              <w:rPr>
                <w:rFonts w:ascii="IRNazanin" w:hAnsi="IRNazanin" w:cs="IRNazanin"/>
              </w:rPr>
            </w:pPr>
            <w:r w:rsidRPr="001B15CD">
              <w:rPr>
                <w:rFonts w:ascii="IRNazanin" w:hAnsi="IRNazanin" w:cs="IRNazanin"/>
              </w:rPr>
              <w:t>814.69</w:t>
            </w:r>
          </w:p>
        </w:tc>
      </w:tr>
      <w:tr w:rsidR="001B15CD" w:rsidRPr="001B15CD" w14:paraId="3FB49618" w14:textId="77777777" w:rsidTr="00C965CD">
        <w:trPr>
          <w:trHeight w:val="525"/>
          <w:jc w:val="center"/>
        </w:trPr>
        <w:tc>
          <w:tcPr>
            <w:tcW w:w="0" w:type="auto"/>
            <w:tcBorders>
              <w:top w:val="nil"/>
              <w:bottom w:val="nil"/>
              <w:right w:val="nil"/>
            </w:tcBorders>
            <w:noWrap/>
            <w:hideMark/>
          </w:tcPr>
          <w:p w14:paraId="47228A47" w14:textId="77777777" w:rsidR="001B15CD" w:rsidRPr="001B15CD" w:rsidRDefault="001B15CD" w:rsidP="00103F95">
            <w:pPr>
              <w:jc w:val="center"/>
              <w:rPr>
                <w:rFonts w:ascii="IRNazanin" w:hAnsi="IRNazanin" w:cs="IRNazanin"/>
                <w:b/>
                <w:bCs/>
              </w:rPr>
            </w:pPr>
            <w:r w:rsidRPr="001B15CD">
              <w:rPr>
                <w:rFonts w:ascii="IRNazanin" w:hAnsi="IRNazanin" w:cs="IRNazanin"/>
                <w:b/>
                <w:bCs/>
              </w:rPr>
              <w:t>Bayesian Information Criteria (BIC)</w:t>
            </w:r>
          </w:p>
        </w:tc>
        <w:tc>
          <w:tcPr>
            <w:tcW w:w="0" w:type="auto"/>
            <w:tcBorders>
              <w:top w:val="nil"/>
              <w:left w:val="nil"/>
              <w:bottom w:val="nil"/>
            </w:tcBorders>
            <w:noWrap/>
            <w:hideMark/>
          </w:tcPr>
          <w:p w14:paraId="131FA2C8" w14:textId="77777777" w:rsidR="001B15CD" w:rsidRPr="001B15CD" w:rsidRDefault="001B15CD" w:rsidP="00103F95">
            <w:pPr>
              <w:jc w:val="center"/>
              <w:rPr>
                <w:rFonts w:ascii="IRNazanin" w:hAnsi="IRNazanin" w:cs="IRNazanin"/>
              </w:rPr>
            </w:pPr>
            <w:r w:rsidRPr="001B15CD">
              <w:rPr>
                <w:rFonts w:ascii="IRNazanin" w:hAnsi="IRNazanin" w:cs="IRNazanin"/>
              </w:rPr>
              <w:t>819.21</w:t>
            </w:r>
          </w:p>
        </w:tc>
      </w:tr>
      <w:tr w:rsidR="001B15CD" w:rsidRPr="001B15CD" w14:paraId="02032575" w14:textId="77777777" w:rsidTr="00C965CD">
        <w:trPr>
          <w:trHeight w:val="525"/>
          <w:jc w:val="center"/>
        </w:trPr>
        <w:tc>
          <w:tcPr>
            <w:tcW w:w="0" w:type="auto"/>
            <w:tcBorders>
              <w:top w:val="nil"/>
              <w:right w:val="nil"/>
            </w:tcBorders>
            <w:noWrap/>
            <w:hideMark/>
          </w:tcPr>
          <w:p w14:paraId="0DEEDC7B" w14:textId="77777777" w:rsidR="001B15CD" w:rsidRPr="001B15CD" w:rsidRDefault="001B15CD" w:rsidP="00103F95">
            <w:pPr>
              <w:jc w:val="center"/>
              <w:rPr>
                <w:rFonts w:ascii="IRNazanin" w:hAnsi="IRNazanin" w:cs="IRNazanin"/>
                <w:b/>
                <w:bCs/>
              </w:rPr>
            </w:pPr>
            <w:r w:rsidRPr="001B15CD">
              <w:rPr>
                <w:rFonts w:ascii="IRNazanin" w:hAnsi="IRNazanin" w:cs="IRNazanin"/>
                <w:b/>
                <w:bCs/>
              </w:rPr>
              <w:t>Corrected Bayesian Information Criteria (</w:t>
            </w:r>
            <w:proofErr w:type="spellStart"/>
            <w:r w:rsidRPr="001B15CD">
              <w:rPr>
                <w:rFonts w:ascii="IRNazanin" w:hAnsi="IRNazanin" w:cs="IRNazanin"/>
                <w:b/>
                <w:bCs/>
              </w:rPr>
              <w:t>BICc</w:t>
            </w:r>
            <w:proofErr w:type="spellEnd"/>
            <w:r w:rsidRPr="001B15CD">
              <w:rPr>
                <w:rFonts w:ascii="IRNazanin" w:hAnsi="IRNazanin" w:cs="IRNazanin"/>
                <w:b/>
                <w:bCs/>
              </w:rPr>
              <w:t>)</w:t>
            </w:r>
          </w:p>
        </w:tc>
        <w:tc>
          <w:tcPr>
            <w:tcW w:w="0" w:type="auto"/>
            <w:tcBorders>
              <w:top w:val="nil"/>
              <w:left w:val="nil"/>
            </w:tcBorders>
            <w:noWrap/>
            <w:hideMark/>
          </w:tcPr>
          <w:p w14:paraId="1F8D1248" w14:textId="77777777" w:rsidR="001B15CD" w:rsidRPr="001B15CD" w:rsidRDefault="001B15CD" w:rsidP="00103F95">
            <w:pPr>
              <w:jc w:val="center"/>
              <w:rPr>
                <w:rFonts w:ascii="IRNazanin" w:hAnsi="IRNazanin" w:cs="IRNazanin"/>
              </w:rPr>
            </w:pPr>
            <w:r w:rsidRPr="001B15CD">
              <w:rPr>
                <w:rFonts w:ascii="IRNazanin" w:hAnsi="IRNazanin" w:cs="IRNazanin"/>
              </w:rPr>
              <w:t>827.76</w:t>
            </w:r>
          </w:p>
        </w:tc>
      </w:tr>
    </w:tbl>
    <w:p w14:paraId="7E7025D2" w14:textId="77777777" w:rsidR="001B15CD" w:rsidRDefault="001B15CD" w:rsidP="00035EBB">
      <w:pPr>
        <w:ind w:firstLine="0"/>
        <w:rPr>
          <w:rtl/>
        </w:rPr>
      </w:pPr>
    </w:p>
    <w:p w14:paraId="38CB3709" w14:textId="625CC761" w:rsidR="00482CE3" w:rsidRDefault="00482CE3" w:rsidP="00482CE3">
      <w:pPr>
        <w:pStyle w:val="Heading3"/>
        <w:rPr>
          <w:rtl/>
        </w:rPr>
      </w:pPr>
      <w:r>
        <w:rPr>
          <w:rFonts w:hint="cs"/>
          <w:rtl/>
        </w:rPr>
        <w:lastRenderedPageBreak/>
        <w:t xml:space="preserve">مدل دو </w:t>
      </w:r>
      <w:proofErr w:type="spellStart"/>
      <w:r>
        <w:rPr>
          <w:rFonts w:hint="cs"/>
          <w:rtl/>
        </w:rPr>
        <w:t>کمپارتامان</w:t>
      </w:r>
      <w:proofErr w:type="spellEnd"/>
    </w:p>
    <w:p w14:paraId="10FCE562" w14:textId="77777777" w:rsidR="00B607FA" w:rsidRPr="00B607FA" w:rsidRDefault="00B607FA" w:rsidP="00B607FA"/>
    <w:p w14:paraId="149CF953" w14:textId="77777777" w:rsidR="00E038A8" w:rsidRDefault="00E038A8" w:rsidP="000327CE">
      <w:pPr>
        <w:bidi w:val="0"/>
        <w:rPr>
          <w:rtl/>
        </w:rPr>
      </w:pPr>
      <w:r w:rsidRPr="000327CE">
        <w:rPr>
          <w:rtl/>
        </w:rPr>
        <w:br w:type="page"/>
      </w:r>
    </w:p>
    <w:p w14:paraId="345709ED" w14:textId="77777777" w:rsidR="00482CE3" w:rsidRPr="000327CE" w:rsidRDefault="00482CE3" w:rsidP="00482CE3">
      <w:pPr>
        <w:bidi w:val="0"/>
        <w:rPr>
          <w:rtl/>
        </w:rPr>
      </w:pPr>
    </w:p>
    <w:p w14:paraId="6114344C" w14:textId="7B3AAA1C" w:rsidR="004C51ED" w:rsidRDefault="00DB5AC8" w:rsidP="004C51ED">
      <w:pPr>
        <w:rPr>
          <w:rtl/>
        </w:rPr>
      </w:pPr>
      <w:r>
        <w:rPr>
          <w:rFonts w:hint="cs"/>
          <w:rtl/>
        </w:rPr>
        <w:t xml:space="preserve">بدین ترتیب آنالیز آماری </w:t>
      </w:r>
      <w:r>
        <w:t>Noncompartmental</w:t>
      </w:r>
      <w:r>
        <w:rPr>
          <w:rFonts w:hint="cs"/>
          <w:rtl/>
        </w:rPr>
        <w:t xml:space="preserve"> (</w:t>
      </w:r>
      <w:r>
        <w:t>NCA</w:t>
      </w:r>
      <w:r>
        <w:rPr>
          <w:rFonts w:hint="cs"/>
          <w:rtl/>
        </w:rPr>
        <w:t>) به تفکیک شرکت</w:t>
      </w:r>
      <w:r>
        <w:rPr>
          <w:rtl/>
        </w:rPr>
        <w:softHyphen/>
      </w:r>
      <w:r>
        <w:rPr>
          <w:rFonts w:hint="cs"/>
          <w:rtl/>
        </w:rPr>
        <w:t>کنندگان در --------- آورده شده است.</w:t>
      </w:r>
      <w:r w:rsidR="004C51ED">
        <w:rPr>
          <w:rFonts w:hint="cs"/>
          <w:rtl/>
        </w:rPr>
        <w:t xml:space="preserve"> حداکثر مقدار </w:t>
      </w:r>
      <w:proofErr w:type="spellStart"/>
      <w:r w:rsidR="004C51ED">
        <w:t>C</w:t>
      </w:r>
      <w:r w:rsidR="004C51ED">
        <w:rPr>
          <w:vertAlign w:val="subscript"/>
        </w:rPr>
        <w:t>max</w:t>
      </w:r>
      <w:proofErr w:type="spellEnd"/>
      <w:r w:rsidR="004C51ED">
        <w:rPr>
          <w:rFonts w:hint="cs"/>
          <w:rtl/>
        </w:rPr>
        <w:t xml:space="preserve"> برابر ---------- و حداقل آن برابر ------------ بود. در خصوص متغیرهای حجم توزیع، </w:t>
      </w:r>
      <w:proofErr w:type="spellStart"/>
      <w:r w:rsidR="004C51ED">
        <w:rPr>
          <w:rFonts w:hint="cs"/>
          <w:rtl/>
        </w:rPr>
        <w:t>کلیرانس</w:t>
      </w:r>
      <w:proofErr w:type="spellEnd"/>
      <w:r w:rsidR="004C51ED">
        <w:rPr>
          <w:rFonts w:hint="cs"/>
          <w:rtl/>
        </w:rPr>
        <w:t xml:space="preserve">، نیمه عمر دارو و </w:t>
      </w:r>
      <w:r w:rsidR="004C51ED">
        <w:t>AUC</w:t>
      </w:r>
      <w:r w:rsidR="004C51ED">
        <w:rPr>
          <w:vertAlign w:val="subscript"/>
        </w:rPr>
        <w:t>0-48h</w:t>
      </w:r>
      <w:r w:rsidR="004C51ED">
        <w:rPr>
          <w:rFonts w:hint="cs"/>
          <w:rtl/>
        </w:rPr>
        <w:t xml:space="preserve"> بیشترین مقدار مشاهده شده به ترتیب برابر ------------------------------------- و کمترین آن</w:t>
      </w:r>
      <w:r w:rsidR="004C51ED">
        <w:rPr>
          <w:rtl/>
        </w:rPr>
        <w:softHyphen/>
      </w:r>
      <w:r w:rsidR="004C51ED">
        <w:rPr>
          <w:rFonts w:hint="cs"/>
          <w:rtl/>
        </w:rPr>
        <w:t>ها برابر ---------------------------- بود. نمودار --------- نشان دهنده تغیرات غلظت دارو در جمعیت مورد مطالعه در بازه زمانی مورد مطالعه است.</w:t>
      </w:r>
    </w:p>
    <w:p w14:paraId="5BE67285" w14:textId="6A896690" w:rsidR="004C51ED" w:rsidRDefault="004C51ED" w:rsidP="004C51ED">
      <w:pPr>
        <w:rPr>
          <w:rtl/>
        </w:rPr>
      </w:pPr>
      <w:r>
        <w:rPr>
          <w:rFonts w:hint="cs"/>
          <w:rtl/>
        </w:rPr>
        <w:t>جدول</w:t>
      </w:r>
    </w:p>
    <w:p w14:paraId="2D62E795" w14:textId="2EDE48D2" w:rsidR="004C51ED" w:rsidRPr="004C51ED" w:rsidRDefault="004C51ED" w:rsidP="004C51ED">
      <w:pPr>
        <w:rPr>
          <w:rtl/>
        </w:rPr>
      </w:pPr>
      <w:r>
        <w:rPr>
          <w:rFonts w:hint="cs"/>
          <w:rtl/>
        </w:rPr>
        <w:t>نمودار</w:t>
      </w:r>
    </w:p>
    <w:p w14:paraId="24EBD380" w14:textId="1F214F76" w:rsidR="00DB5AC8" w:rsidRPr="004C51ED" w:rsidRDefault="00F43D78" w:rsidP="00A20363">
      <w:pPr>
        <w:rPr>
          <w:rtl/>
        </w:rPr>
      </w:pPr>
      <w:r>
        <w:rPr>
          <w:rFonts w:hint="cs"/>
          <w:rtl/>
        </w:rPr>
        <w:t xml:space="preserve">میانگین حداکثر غلظت سرمی </w:t>
      </w:r>
      <w:proofErr w:type="spellStart"/>
      <w:r>
        <w:rPr>
          <w:rFonts w:hint="cs"/>
          <w:rtl/>
        </w:rPr>
        <w:t>اریتروپوئتین</w:t>
      </w:r>
      <w:proofErr w:type="spellEnd"/>
      <w:r>
        <w:rPr>
          <w:rFonts w:hint="cs"/>
          <w:rtl/>
        </w:rPr>
        <w:t xml:space="preserve"> در تمامش </w:t>
      </w:r>
      <w:r w:rsidR="00A20363">
        <w:rPr>
          <w:rFonts w:hint="cs"/>
          <w:rtl/>
        </w:rPr>
        <w:t>ش</w:t>
      </w:r>
      <w:r>
        <w:rPr>
          <w:rFonts w:hint="cs"/>
          <w:rtl/>
        </w:rPr>
        <w:t>رکت</w:t>
      </w:r>
      <w:r w:rsidR="00A20363">
        <w:rPr>
          <w:rtl/>
        </w:rPr>
        <w:softHyphen/>
      </w:r>
      <w:r>
        <w:rPr>
          <w:rFonts w:hint="cs"/>
          <w:rtl/>
        </w:rPr>
        <w:t xml:space="preserve">کنندگان برابر </w:t>
      </w:r>
      <w:r w:rsidR="004C51ED">
        <w:rPr>
          <w:rFonts w:hint="cs"/>
          <w:rtl/>
        </w:rPr>
        <w:t>----------</w:t>
      </w:r>
      <w:r w:rsidR="00A20363">
        <w:rPr>
          <w:rFonts w:hint="cs"/>
          <w:rtl/>
        </w:rPr>
        <w:t xml:space="preserve"> و حداکثر غلظت دارو در </w:t>
      </w:r>
      <w:r w:rsidR="004C51ED">
        <w:rPr>
          <w:rFonts w:hint="cs"/>
          <w:rtl/>
        </w:rPr>
        <w:t>----------</w:t>
      </w:r>
      <w:r w:rsidR="00A20363">
        <w:rPr>
          <w:rFonts w:hint="cs"/>
          <w:rtl/>
        </w:rPr>
        <w:t xml:space="preserve"> ساعت پس از تزریق بود. طبق تحلیل های صورت گرفته</w:t>
      </w:r>
      <w:r w:rsidR="002A2926">
        <w:rPr>
          <w:rFonts w:hint="cs"/>
          <w:rtl/>
        </w:rPr>
        <w:t xml:space="preserve">، حجم توزیع محاسبه شده برای دارو در نمونه مورد مطالعه برابر </w:t>
      </w:r>
      <w:r w:rsidR="004C51ED">
        <w:rPr>
          <w:rFonts w:hint="cs"/>
          <w:rtl/>
        </w:rPr>
        <w:t xml:space="preserve">---------------- و </w:t>
      </w:r>
      <w:proofErr w:type="spellStart"/>
      <w:r w:rsidR="004C51ED">
        <w:rPr>
          <w:rFonts w:hint="cs"/>
          <w:rtl/>
        </w:rPr>
        <w:t>کلیرانس</w:t>
      </w:r>
      <w:proofErr w:type="spellEnd"/>
      <w:r w:rsidR="004C51ED">
        <w:rPr>
          <w:rFonts w:hint="cs"/>
          <w:rtl/>
        </w:rPr>
        <w:t xml:space="preserve"> آن در جمعیت مورد مطالعه برابر ----------- بود. میانگین سطح زیر نمودار غلظت دارو در طی زمان در 48 ساعت اول (</w:t>
      </w:r>
      <w:r w:rsidR="004C51ED">
        <w:t>AUC</w:t>
      </w:r>
      <w:r w:rsidR="004C51ED">
        <w:rPr>
          <w:vertAlign w:val="subscript"/>
        </w:rPr>
        <w:t>0-48h</w:t>
      </w:r>
      <w:r w:rsidR="004C51ED">
        <w:rPr>
          <w:rFonts w:hint="cs"/>
          <w:rtl/>
        </w:rPr>
        <w:t>) به طور میانگین برابر -------------- و سطح زیر نمودار از زمان تزریق دارو (</w:t>
      </w:r>
      <w:r w:rsidR="004C51ED">
        <w:t>AUC</w:t>
      </w:r>
      <w:r w:rsidR="004C51ED">
        <w:rPr>
          <w:vertAlign w:val="subscript"/>
        </w:rPr>
        <w:t>0-</w:t>
      </w:r>
      <w:r w:rsidR="004C51ED">
        <w:rPr>
          <w:rFonts w:cstheme="majorBidi"/>
          <w:vertAlign w:val="subscript"/>
        </w:rPr>
        <w:t>∞</w:t>
      </w:r>
      <w:r w:rsidR="004C51ED">
        <w:rPr>
          <w:rFonts w:hint="cs"/>
          <w:rtl/>
        </w:rPr>
        <w:t xml:space="preserve">) به طور میانگین -------------- بود. </w:t>
      </w:r>
      <w:proofErr w:type="spellStart"/>
      <w:r w:rsidR="004C51ED">
        <w:rPr>
          <w:rFonts w:hint="cs"/>
          <w:rtl/>
        </w:rPr>
        <w:t>میانگیین</w:t>
      </w:r>
      <w:proofErr w:type="spellEnd"/>
      <w:r w:rsidR="004C51ED">
        <w:rPr>
          <w:rFonts w:hint="cs"/>
          <w:rtl/>
        </w:rPr>
        <w:t xml:space="preserve"> نیمه عمر دارو در جمعیت مورد مطالعه برابر -------------- بود.</w:t>
      </w:r>
    </w:p>
    <w:p w14:paraId="5E2095C3" w14:textId="77777777" w:rsidR="00A20363" w:rsidRDefault="00A20363" w:rsidP="00A20363">
      <w:pPr>
        <w:rPr>
          <w:rtl/>
        </w:rPr>
      </w:pPr>
    </w:p>
    <w:p w14:paraId="2B76B326" w14:textId="1CD40692" w:rsidR="004C51ED" w:rsidRDefault="004C51ED" w:rsidP="00A345F7">
      <w:pPr>
        <w:pStyle w:val="Heading2"/>
        <w:rPr>
          <w:rtl/>
        </w:rPr>
      </w:pPr>
      <w:r>
        <w:rPr>
          <w:rFonts w:hint="cs"/>
          <w:rtl/>
        </w:rPr>
        <w:t>تغییرات پارامترهای هماتولوژیک</w:t>
      </w:r>
    </w:p>
    <w:p w14:paraId="3E9787BA" w14:textId="740E3E30" w:rsidR="004C51ED" w:rsidRDefault="004C51ED" w:rsidP="00A20363">
      <w:pPr>
        <w:rPr>
          <w:rtl/>
        </w:rPr>
      </w:pPr>
      <w:r>
        <w:rPr>
          <w:rFonts w:hint="cs"/>
          <w:rtl/>
        </w:rPr>
        <w:t>مقایسه</w:t>
      </w:r>
      <w:r w:rsidR="00A345F7">
        <w:rPr>
          <w:rFonts w:hint="cs"/>
          <w:rtl/>
        </w:rPr>
        <w:t xml:space="preserve"> تغیرات مقادیر متغیرهای هماتولوژیک مورد بررسی در جمعیت حاضر در -------- آورده شده است. از میان این </w:t>
      </w:r>
      <w:proofErr w:type="spellStart"/>
      <w:r w:rsidR="00A345F7">
        <w:rPr>
          <w:rFonts w:hint="cs"/>
          <w:rtl/>
        </w:rPr>
        <w:t>متغیرها</w:t>
      </w:r>
      <w:proofErr w:type="spellEnd"/>
      <w:r w:rsidR="00A345F7">
        <w:rPr>
          <w:rFonts w:hint="cs"/>
          <w:rtl/>
        </w:rPr>
        <w:t xml:space="preserve"> ---------------------</w:t>
      </w:r>
    </w:p>
    <w:p w14:paraId="51B3AE92" w14:textId="77777777" w:rsidR="00A345F7" w:rsidRPr="00583B99" w:rsidRDefault="00A345F7" w:rsidP="00A20363"/>
    <w:p w14:paraId="58F899C7" w14:textId="77777777" w:rsidR="00731AB4" w:rsidRDefault="00731AB4" w:rsidP="00731AB4">
      <w:pPr>
        <w:spacing w:after="160" w:line="259" w:lineRule="auto"/>
        <w:ind w:firstLine="0"/>
        <w:jc w:val="left"/>
        <w:rPr>
          <w:rtl/>
        </w:rPr>
      </w:pPr>
    </w:p>
    <w:p w14:paraId="5430542A" w14:textId="77777777" w:rsidR="00731AB4" w:rsidRDefault="00731AB4" w:rsidP="00731AB4">
      <w:pPr>
        <w:spacing w:after="160" w:line="259" w:lineRule="auto"/>
        <w:ind w:firstLine="0"/>
        <w:jc w:val="left"/>
        <w:rPr>
          <w:rtl/>
        </w:rPr>
        <w:sectPr w:rsidR="00731AB4" w:rsidSect="007763CA">
          <w:type w:val="oddPage"/>
          <w:pgSz w:w="11907" w:h="16840" w:code="9"/>
          <w:pgMar w:top="1418" w:right="1985" w:bottom="1418" w:left="1418" w:header="720" w:footer="720" w:gutter="0"/>
          <w:cols w:space="720"/>
          <w:bidi/>
          <w:rtlGutter/>
          <w:docGrid w:linePitch="360"/>
        </w:sectPr>
      </w:pPr>
    </w:p>
    <w:p w14:paraId="5D19A62C" w14:textId="77777777" w:rsidR="00731AB4" w:rsidRPr="00E22367" w:rsidRDefault="00731AB4" w:rsidP="00731AB4">
      <w:pPr>
        <w:ind w:firstLine="0"/>
        <w:jc w:val="center"/>
        <w:rPr>
          <w:rFonts w:cs="B Titr"/>
          <w:sz w:val="32"/>
          <w:szCs w:val="36"/>
        </w:rPr>
      </w:pPr>
      <w:r w:rsidRPr="00E22367">
        <w:rPr>
          <w:rFonts w:cs="B Titr"/>
          <w:noProof/>
          <w:sz w:val="32"/>
          <w:szCs w:val="36"/>
        </w:rPr>
        <w:lastRenderedPageBreak/>
        <mc:AlternateContent>
          <mc:Choice Requires="wps">
            <w:drawing>
              <wp:anchor distT="45720" distB="45720" distL="114300" distR="114300" simplePos="0" relativeHeight="251669504" behindDoc="0" locked="0" layoutInCell="1" allowOverlap="1" wp14:anchorId="07CF1A80" wp14:editId="2F386224">
                <wp:simplePos x="0" y="0"/>
                <wp:positionH relativeFrom="column">
                  <wp:align>center</wp:align>
                </wp:positionH>
                <wp:positionV relativeFrom="page">
                  <wp:align>center</wp:align>
                </wp:positionV>
                <wp:extent cx="2516400" cy="1404620"/>
                <wp:effectExtent l="0" t="0" r="0" b="635"/>
                <wp:wrapSquare wrapText="bothSides"/>
                <wp:docPr id="150114682" name="Text Box 150114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400" cy="1404620"/>
                        </a:xfrm>
                        <a:prstGeom prst="rect">
                          <a:avLst/>
                        </a:prstGeom>
                        <a:noFill/>
                        <a:ln w="9525">
                          <a:noFill/>
                          <a:miter lim="800000"/>
                          <a:headEnd/>
                          <a:tailEnd/>
                        </a:ln>
                      </wps:spPr>
                      <wps:txbx>
                        <w:txbxContent>
                          <w:p w14:paraId="17EFAD83" w14:textId="77777777" w:rsidR="00731AB4" w:rsidRPr="00F975E5" w:rsidRDefault="00731AB4" w:rsidP="00731AB4">
                            <w:pPr>
                              <w:ind w:firstLine="0"/>
                              <w:jc w:val="center"/>
                              <w:rPr>
                                <w:rFonts w:cs="B Titr"/>
                                <w:sz w:val="40"/>
                                <w:szCs w:val="44"/>
                              </w:rPr>
                            </w:pPr>
                            <w:r w:rsidRPr="00F975E5">
                              <w:rPr>
                                <w:rFonts w:cs="B Titr" w:hint="cs"/>
                                <w:sz w:val="40"/>
                                <w:szCs w:val="44"/>
                                <w:rtl/>
                              </w:rPr>
                              <w:t>بحث و نتیجه گیری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CF1A80" id="Text Box 150114682" o:spid="_x0000_s1030" type="#_x0000_t202" style="position:absolute;left:0;text-align:left;margin-left:0;margin-top:0;width:198.15pt;height:110.6pt;z-index:251669504;visibility:visible;mso-wrap-style:square;mso-width-percent:0;mso-height-percent:200;mso-wrap-distance-left:9pt;mso-wrap-distance-top:3.6pt;mso-wrap-distance-right:9pt;mso-wrap-distance-bottom:3.6pt;mso-position-horizontal:center;mso-position-horizontal-relative:text;mso-position-vertical:center;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" filled="f" stroked="f">
                <v:textbox style="mso-fit-shape-to-text:t">
                  <w:txbxContent>
                    <w:p w14:paraId="17EFAD83" w14:textId="77777777" w:rsidR="00731AB4" w:rsidRPr="00F975E5" w:rsidRDefault="00731AB4" w:rsidP="00731AB4">
                      <w:pPr>
                        <w:ind w:firstLine="0"/>
                        <w:jc w:val="center"/>
                        <w:rPr>
                          <w:rFonts w:cs="B Titr"/>
                          <w:sz w:val="40"/>
                          <w:szCs w:val="44"/>
                        </w:rPr>
                      </w:pPr>
                      <w:r w:rsidRPr="00F975E5">
                        <w:rPr>
                          <w:rFonts w:cs="B Titr" w:hint="cs"/>
                          <w:sz w:val="40"/>
                          <w:szCs w:val="44"/>
                          <w:rtl/>
                        </w:rPr>
                        <w:t>بحث و نتیجه گیری</w:t>
                      </w:r>
                    </w:p>
                  </w:txbxContent>
                </v:textbox>
                <w10:wrap type="square" anchory="page"/>
              </v:shape>
            </w:pict>
          </mc:Fallback>
        </mc:AlternateContent>
      </w:r>
      <w:r w:rsidRPr="00E22367">
        <w:rPr>
          <w:rFonts w:cs="B Titr" w:hint="cs"/>
          <w:sz w:val="32"/>
          <w:szCs w:val="36"/>
          <w:rtl/>
        </w:rPr>
        <w:t>فصل پنجم</w:t>
      </w:r>
    </w:p>
    <w:p w14:paraId="3C08DACC" w14:textId="77777777" w:rsidR="00731AB4" w:rsidRDefault="00731AB4" w:rsidP="00731AB4">
      <w:pPr>
        <w:ind w:firstLine="0"/>
      </w:pPr>
    </w:p>
    <w:p w14:paraId="3ABEA4C4" w14:textId="77777777" w:rsidR="00731AB4" w:rsidRDefault="00731AB4" w:rsidP="00731AB4">
      <w:pPr>
        <w:spacing w:after="160" w:line="259" w:lineRule="auto"/>
        <w:ind w:firstLine="0"/>
        <w:jc w:val="left"/>
        <w:rPr>
          <w:rtl/>
        </w:rPr>
      </w:pPr>
    </w:p>
    <w:p w14:paraId="3EC3D92E" w14:textId="77777777" w:rsidR="00731AB4" w:rsidRDefault="00731AB4" w:rsidP="00731AB4">
      <w:pPr>
        <w:spacing w:after="160" w:line="259" w:lineRule="auto"/>
        <w:ind w:firstLine="0"/>
        <w:jc w:val="left"/>
        <w:rPr>
          <w:rtl/>
        </w:rPr>
      </w:pPr>
    </w:p>
    <w:p w14:paraId="7A6F9BB7" w14:textId="77777777" w:rsidR="00731AB4" w:rsidRDefault="00731AB4" w:rsidP="00731AB4">
      <w:pPr>
        <w:spacing w:after="160" w:line="259" w:lineRule="auto"/>
        <w:ind w:firstLine="0"/>
        <w:jc w:val="left"/>
        <w:rPr>
          <w:rtl/>
        </w:rPr>
        <w:sectPr w:rsidR="00731AB4" w:rsidSect="007763CA">
          <w:type w:val="oddPage"/>
          <w:pgSz w:w="11907" w:h="16840" w:code="9"/>
          <w:pgMar w:top="5670" w:right="1985" w:bottom="5670" w:left="1418" w:header="720" w:footer="720" w:gutter="0"/>
          <w:cols w:space="720"/>
          <w:titlePg/>
          <w:bidi/>
          <w:rtlGutter/>
          <w:docGrid w:linePitch="360"/>
        </w:sectPr>
      </w:pPr>
    </w:p>
    <w:p w14:paraId="26B5ABCD" w14:textId="77777777" w:rsidR="00731AB4" w:rsidRDefault="00731AB4" w:rsidP="00780A87">
      <w:pPr>
        <w:pStyle w:val="Heading1"/>
      </w:pPr>
      <w:bookmarkStart w:id="15" w:name="_Toc146126697"/>
      <w:r>
        <w:rPr>
          <w:rFonts w:hint="cs"/>
          <w:rtl/>
        </w:rPr>
        <w:lastRenderedPageBreak/>
        <w:t xml:space="preserve">فصل پنجم: </w:t>
      </w:r>
      <w:r>
        <w:rPr>
          <w:rtl/>
        </w:rPr>
        <w:t>بحث و نتیجه گیری</w:t>
      </w:r>
      <w:bookmarkEnd w:id="15"/>
    </w:p>
    <w:p w14:paraId="228C95BD" w14:textId="77777777" w:rsidR="00731AB4" w:rsidRDefault="00731AB4" w:rsidP="00731AB4">
      <w:pPr>
        <w:spacing w:after="160" w:line="259" w:lineRule="auto"/>
        <w:ind w:firstLine="0"/>
        <w:jc w:val="left"/>
        <w:rPr>
          <w:rtl/>
        </w:rPr>
      </w:pPr>
    </w:p>
    <w:p w14:paraId="06594B55" w14:textId="77777777" w:rsidR="00EB5D77" w:rsidRDefault="00EB5D77" w:rsidP="00731AB4">
      <w:pPr>
        <w:spacing w:after="160" w:line="259" w:lineRule="auto"/>
        <w:ind w:firstLine="0"/>
        <w:jc w:val="left"/>
        <w:rPr>
          <w:rtl/>
        </w:rPr>
      </w:pPr>
    </w:p>
    <w:p w14:paraId="2AAB9CED" w14:textId="77777777" w:rsidR="00EB5D77" w:rsidRDefault="00EB5D77" w:rsidP="00731AB4">
      <w:pPr>
        <w:spacing w:after="160" w:line="259" w:lineRule="auto"/>
        <w:ind w:firstLine="0"/>
        <w:jc w:val="left"/>
        <w:rPr>
          <w:rtl/>
        </w:rPr>
      </w:pPr>
    </w:p>
    <w:p w14:paraId="14AFE78C" w14:textId="77777777" w:rsidR="00EB5D77" w:rsidRDefault="00EB5D77" w:rsidP="00731AB4">
      <w:pPr>
        <w:spacing w:after="160" w:line="259" w:lineRule="auto"/>
        <w:ind w:firstLine="0"/>
        <w:jc w:val="left"/>
        <w:rPr>
          <w:rtl/>
        </w:rPr>
      </w:pPr>
    </w:p>
    <w:p w14:paraId="3B52A938" w14:textId="77777777" w:rsidR="00EB5D77" w:rsidRDefault="00EB5D77" w:rsidP="00731AB4">
      <w:pPr>
        <w:spacing w:after="160" w:line="259" w:lineRule="auto"/>
        <w:ind w:firstLine="0"/>
        <w:jc w:val="left"/>
        <w:rPr>
          <w:rtl/>
        </w:rPr>
        <w:sectPr w:rsidR="00EB5D77" w:rsidSect="007763CA">
          <w:type w:val="oddPage"/>
          <w:pgSz w:w="11907" w:h="16840" w:code="9"/>
          <w:pgMar w:top="1418" w:right="1985" w:bottom="1418" w:left="1418" w:header="720" w:footer="720" w:gutter="0"/>
          <w:cols w:space="720"/>
          <w:bidi/>
          <w:rtlGutter/>
          <w:docGrid w:linePitch="360"/>
        </w:sectPr>
      </w:pPr>
    </w:p>
    <w:p w14:paraId="6D32AE7F" w14:textId="77777777" w:rsidR="00EB5D77" w:rsidRDefault="00EB5D77" w:rsidP="00731AB4">
      <w:pPr>
        <w:spacing w:after="160" w:line="259" w:lineRule="auto"/>
        <w:ind w:firstLine="0"/>
        <w:jc w:val="left"/>
        <w:rPr>
          <w:rtl/>
        </w:rPr>
      </w:pPr>
    </w:p>
    <w:p w14:paraId="4C5D2038" w14:textId="77777777" w:rsidR="00EB5D77" w:rsidRDefault="00EB5D77" w:rsidP="00731AB4">
      <w:pPr>
        <w:spacing w:after="160" w:line="259" w:lineRule="auto"/>
        <w:ind w:firstLine="0"/>
        <w:jc w:val="left"/>
        <w:rPr>
          <w:rtl/>
        </w:rPr>
      </w:pPr>
      <w:r w:rsidRPr="00670A7F">
        <w:rPr>
          <w:rFonts w:eastAsia="Calibri"/>
          <w:noProof/>
        </w:rPr>
        <mc:AlternateContent>
          <mc:Choice Requires="wps">
            <w:drawing>
              <wp:anchor distT="45720" distB="45720" distL="114300" distR="114300" simplePos="0" relativeHeight="251673600" behindDoc="0" locked="0" layoutInCell="1" allowOverlap="1" wp14:anchorId="2119CE0C" wp14:editId="760257D1">
                <wp:simplePos x="0" y="0"/>
                <wp:positionH relativeFrom="margin">
                  <wp:align>center</wp:align>
                </wp:positionH>
                <wp:positionV relativeFrom="margin">
                  <wp:align>center</wp:align>
                </wp:positionV>
                <wp:extent cx="2360930" cy="1404620"/>
                <wp:effectExtent l="0" t="0" r="0" b="635"/>
                <wp:wrapSquare wrapText="bothSides"/>
                <wp:docPr id="1444446132" name="Text Box 1444446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567131" w14:textId="77777777" w:rsidR="00EB5D77" w:rsidRPr="00670A7F" w:rsidRDefault="00EB5D77" w:rsidP="00EB5D77">
                            <w:pPr>
                              <w:ind w:firstLine="0"/>
                              <w:jc w:val="center"/>
                              <w:rPr>
                                <w:rFonts w:cs="B Titr"/>
                                <w:sz w:val="40"/>
                                <w:szCs w:val="44"/>
                              </w:rPr>
                            </w:pPr>
                            <w:r w:rsidRPr="00670A7F">
                              <w:rPr>
                                <w:rFonts w:cs="B Titr" w:hint="cs"/>
                                <w:sz w:val="40"/>
                                <w:szCs w:val="44"/>
                                <w:rtl/>
                              </w:rPr>
                              <w:t>منابع و مآخذ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19CE0C" id="Text Box 1444446132" o:spid="_x0000_s1031" type="#_x0000_t202" style="position:absolute;left:0;text-align:left;margin-left:0;margin-top:0;width:185.9pt;height:110.6pt;z-index:251673600;visibility:visible;mso-wrap-style:squar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" filled="f" stroked="f">
                <v:textbox style="mso-fit-shape-to-text:t">
                  <w:txbxContent>
                    <w:p w14:paraId="16567131" w14:textId="77777777" w:rsidR="00EB5D77" w:rsidRPr="00670A7F" w:rsidRDefault="00EB5D77" w:rsidP="00EB5D77">
                      <w:pPr>
                        <w:ind w:firstLine="0"/>
                        <w:jc w:val="center"/>
                        <w:rPr>
                          <w:rFonts w:cs="B Titr"/>
                          <w:sz w:val="40"/>
                          <w:szCs w:val="44"/>
                        </w:rPr>
                      </w:pPr>
                      <w:r w:rsidRPr="00670A7F">
                        <w:rPr>
                          <w:rFonts w:cs="B Titr" w:hint="cs"/>
                          <w:sz w:val="40"/>
                          <w:szCs w:val="44"/>
                          <w:rtl/>
                        </w:rPr>
                        <w:t>منابع و مآخذ</w:t>
                      </w:r>
                    </w:p>
                  </w:txbxContent>
                </v:textbox>
                <w10:wrap type="square" anchorx="margin" anchory="margin"/>
              </v:shape>
            </w:pict>
          </mc:Fallback>
        </mc:AlternateContent>
      </w:r>
    </w:p>
    <w:p w14:paraId="2BA9D558" w14:textId="77777777" w:rsidR="00EB5D77" w:rsidRDefault="00EB5D77" w:rsidP="00731AB4">
      <w:pPr>
        <w:spacing w:after="160" w:line="259" w:lineRule="auto"/>
        <w:ind w:firstLine="0"/>
        <w:jc w:val="left"/>
        <w:rPr>
          <w:rtl/>
        </w:rPr>
      </w:pPr>
    </w:p>
    <w:p w14:paraId="2D6A5202" w14:textId="77777777" w:rsidR="00EB5D77" w:rsidRDefault="00EB5D77" w:rsidP="00731AB4">
      <w:pPr>
        <w:spacing w:after="160" w:line="259" w:lineRule="auto"/>
        <w:ind w:firstLine="0"/>
        <w:jc w:val="left"/>
        <w:rPr>
          <w:rtl/>
        </w:rPr>
      </w:pPr>
    </w:p>
    <w:p w14:paraId="62D8E3AD" w14:textId="77777777" w:rsidR="00EB5D77" w:rsidRDefault="00EB5D77" w:rsidP="00731AB4">
      <w:pPr>
        <w:spacing w:after="160" w:line="259" w:lineRule="auto"/>
        <w:ind w:firstLine="0"/>
        <w:jc w:val="left"/>
        <w:rPr>
          <w:rtl/>
        </w:rPr>
        <w:sectPr w:rsidR="00EB5D77" w:rsidSect="007763CA">
          <w:type w:val="oddPage"/>
          <w:pgSz w:w="11907" w:h="16840" w:code="9"/>
          <w:pgMar w:top="5670" w:right="1985" w:bottom="5670" w:left="1418" w:header="720" w:footer="720" w:gutter="0"/>
          <w:cols w:space="720"/>
          <w:titlePg/>
          <w:bidi/>
          <w:rtlGutter/>
          <w:docGrid w:linePitch="360"/>
        </w:sectPr>
      </w:pPr>
    </w:p>
    <w:p w14:paraId="35A35298" w14:textId="77777777" w:rsidR="00EB5D77" w:rsidRDefault="00EB5D77" w:rsidP="00780A87">
      <w:pPr>
        <w:pStyle w:val="Heading1"/>
      </w:pPr>
      <w:bookmarkStart w:id="16" w:name="_Toc146126701"/>
      <w:r>
        <w:rPr>
          <w:rFonts w:hint="cs"/>
          <w:rtl/>
        </w:rPr>
        <w:lastRenderedPageBreak/>
        <w:t>منابع و مآخذ</w:t>
      </w:r>
      <w:bookmarkEnd w:id="16"/>
    </w:p>
    <w:p w14:paraId="55A45687" w14:textId="77777777" w:rsidR="00EB5D77" w:rsidRDefault="00EB5D77" w:rsidP="00731AB4">
      <w:pPr>
        <w:spacing w:after="160" w:line="259" w:lineRule="auto"/>
        <w:ind w:firstLine="0"/>
        <w:jc w:val="left"/>
        <w:rPr>
          <w:rtl/>
        </w:rPr>
      </w:pPr>
    </w:p>
    <w:p w14:paraId="1C98538F" w14:textId="77777777" w:rsidR="00EB5D77" w:rsidRDefault="00EB5D77" w:rsidP="00731AB4">
      <w:pPr>
        <w:spacing w:after="160" w:line="259" w:lineRule="auto"/>
        <w:ind w:firstLine="0"/>
        <w:jc w:val="left"/>
        <w:rPr>
          <w:rtl/>
        </w:rPr>
      </w:pPr>
    </w:p>
    <w:p w14:paraId="1ACA589D" w14:textId="77777777" w:rsidR="007538A4" w:rsidRDefault="007538A4" w:rsidP="00731AB4">
      <w:pPr>
        <w:spacing w:after="160" w:line="259" w:lineRule="auto"/>
        <w:ind w:firstLine="0"/>
        <w:jc w:val="left"/>
        <w:rPr>
          <w:rtl/>
        </w:rPr>
      </w:pPr>
    </w:p>
    <w:p w14:paraId="5FB63355" w14:textId="77777777" w:rsidR="007538A4" w:rsidRDefault="007538A4" w:rsidP="00731AB4">
      <w:pPr>
        <w:spacing w:after="160" w:line="259" w:lineRule="auto"/>
        <w:ind w:firstLine="0"/>
        <w:jc w:val="left"/>
        <w:rPr>
          <w:rtl/>
        </w:rPr>
      </w:pPr>
    </w:p>
    <w:p w14:paraId="6BDC3BD6" w14:textId="77777777" w:rsidR="007538A4" w:rsidRDefault="007538A4" w:rsidP="00731AB4">
      <w:pPr>
        <w:spacing w:after="160" w:line="259" w:lineRule="auto"/>
        <w:ind w:firstLine="0"/>
        <w:jc w:val="left"/>
        <w:rPr>
          <w:rtl/>
        </w:rPr>
        <w:sectPr w:rsidR="007538A4" w:rsidSect="007763CA">
          <w:type w:val="oddPage"/>
          <w:pgSz w:w="11907" w:h="16840" w:code="9"/>
          <w:pgMar w:top="1418" w:right="1985" w:bottom="1418" w:left="1418" w:header="720" w:footer="720" w:gutter="0"/>
          <w:cols w:space="720"/>
          <w:bidi/>
          <w:rtlGutter/>
          <w:docGrid w:linePitch="360"/>
        </w:sectPr>
      </w:pPr>
    </w:p>
    <w:p w14:paraId="7AF07986" w14:textId="77777777" w:rsidR="00F6584A" w:rsidRDefault="00F6584A" w:rsidP="00731AB4">
      <w:pPr>
        <w:spacing w:after="160" w:line="259" w:lineRule="auto"/>
        <w:ind w:firstLine="0"/>
        <w:jc w:val="left"/>
        <w:rPr>
          <w:rFonts w:cs="B Titr"/>
          <w:rtl/>
        </w:rPr>
      </w:pPr>
      <w:r w:rsidRPr="00F6584A">
        <w:rPr>
          <w:rFonts w:cs="B Titr"/>
          <w:noProof/>
        </w:rPr>
        <w:lastRenderedPageBreak/>
        <mc:AlternateContent>
          <mc:Choice Requires="wps">
            <w:drawing>
              <wp:anchor distT="45720" distB="45720" distL="114300" distR="114300" simplePos="0" relativeHeight="251675648" behindDoc="0" locked="0" layoutInCell="1" allowOverlap="1" wp14:anchorId="52EFF0FC" wp14:editId="59FCE61C">
                <wp:simplePos x="0" y="0"/>
                <wp:positionH relativeFrom="margin">
                  <wp:align>center</wp:align>
                </wp:positionH>
                <wp:positionV relativeFrom="margin">
                  <wp:align>center</wp:align>
                </wp:positionV>
                <wp:extent cx="2241550" cy="666115"/>
                <wp:effectExtent l="0" t="0" r="0" b="635"/>
                <wp:wrapSquare wrapText="bothSides"/>
                <wp:docPr id="254129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666115"/>
                        </a:xfrm>
                        <a:prstGeom prst="rect">
                          <a:avLst/>
                        </a:prstGeom>
                        <a:noFill/>
                        <a:ln w="9525">
                          <a:noFill/>
                          <a:miter lim="800000"/>
                          <a:headEnd/>
                          <a:tailEnd/>
                        </a:ln>
                      </wps:spPr>
                      <wps:txbx>
                        <w:txbxContent>
                          <w:p w14:paraId="16726047" w14:textId="77777777" w:rsidR="00F6584A" w:rsidRPr="00F6584A" w:rsidRDefault="00F6584A" w:rsidP="00F6584A">
                            <w:pPr>
                              <w:ind w:firstLine="0"/>
                              <w:jc w:val="center"/>
                              <w:rPr>
                                <w:rFonts w:cs="B Titr"/>
                                <w:sz w:val="40"/>
                                <w:szCs w:val="44"/>
                              </w:rPr>
                            </w:pPr>
                            <w:r w:rsidRPr="00F6584A">
                              <w:rPr>
                                <w:rFonts w:cs="B Titr" w:hint="cs"/>
                                <w:sz w:val="40"/>
                                <w:szCs w:val="44"/>
                                <w:rtl/>
                              </w:rPr>
                              <w:t>پیوست ها</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EFF0FC" id="Text Box 2" o:spid="_x0000_s1032" type="#_x0000_t202" style="position:absolute;left:0;text-align:left;margin-left:0;margin-top:0;width:176.5pt;height:52.45pt;z-index:251675648;visibility:visible;mso-wrap-style:squar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" filled="f" stroked="f">
                <v:textbox style="mso-fit-shape-to-text:t">
                  <w:txbxContent>
                    <w:p w14:paraId="16726047" w14:textId="77777777" w:rsidR="00F6584A" w:rsidRPr="00F6584A" w:rsidRDefault="00F6584A" w:rsidP="00F6584A">
                      <w:pPr>
                        <w:ind w:firstLine="0"/>
                        <w:jc w:val="center"/>
                        <w:rPr>
                          <w:rFonts w:cs="B Titr"/>
                          <w:sz w:val="40"/>
                          <w:szCs w:val="44"/>
                        </w:rPr>
                      </w:pPr>
                      <w:r w:rsidRPr="00F6584A">
                        <w:rPr>
                          <w:rFonts w:cs="B Titr" w:hint="cs"/>
                          <w:sz w:val="40"/>
                          <w:szCs w:val="44"/>
                          <w:rtl/>
                        </w:rPr>
                        <w:t>پیوست ها</w:t>
                      </w:r>
                    </w:p>
                  </w:txbxContent>
                </v:textbox>
                <w10:wrap type="square" anchorx="margin" anchory="margin"/>
              </v:shape>
            </w:pict>
          </mc:Fallback>
        </mc:AlternateContent>
      </w:r>
    </w:p>
    <w:p w14:paraId="76730263" w14:textId="77777777" w:rsidR="00F6584A" w:rsidRDefault="00F6584A" w:rsidP="00731AB4">
      <w:pPr>
        <w:spacing w:after="160" w:line="259" w:lineRule="auto"/>
        <w:ind w:firstLine="0"/>
        <w:jc w:val="left"/>
        <w:rPr>
          <w:rFonts w:cs="B Titr"/>
          <w:rtl/>
        </w:rPr>
      </w:pPr>
    </w:p>
    <w:p w14:paraId="352F81C8" w14:textId="77777777" w:rsidR="00F6584A" w:rsidRDefault="00F6584A" w:rsidP="00731AB4">
      <w:pPr>
        <w:spacing w:after="160" w:line="259" w:lineRule="auto"/>
        <w:ind w:firstLine="0"/>
        <w:jc w:val="left"/>
        <w:rPr>
          <w:rFonts w:cs="B Titr"/>
          <w:rtl/>
        </w:rPr>
        <w:sectPr w:rsidR="00F6584A" w:rsidSect="007763CA">
          <w:type w:val="oddPage"/>
          <w:pgSz w:w="11907" w:h="16840" w:code="9"/>
          <w:pgMar w:top="5670" w:right="1985" w:bottom="5670" w:left="1418" w:header="720" w:footer="720" w:gutter="0"/>
          <w:cols w:space="720"/>
          <w:titlePg/>
          <w:bidi/>
          <w:rtlGutter/>
          <w:docGrid w:linePitch="360"/>
        </w:sectPr>
      </w:pPr>
    </w:p>
    <w:p w14:paraId="7A92AC32" w14:textId="77777777" w:rsidR="007538A4" w:rsidRPr="007538A4" w:rsidRDefault="007538A4" w:rsidP="00731AB4">
      <w:pPr>
        <w:spacing w:after="160" w:line="259" w:lineRule="auto"/>
        <w:ind w:firstLine="0"/>
        <w:jc w:val="left"/>
        <w:rPr>
          <w:rFonts w:cs="B Titr"/>
          <w:rtl/>
        </w:rPr>
      </w:pPr>
      <w:r w:rsidRPr="007538A4">
        <w:rPr>
          <w:rFonts w:cs="B Titr" w:hint="cs"/>
          <w:rtl/>
        </w:rPr>
        <w:lastRenderedPageBreak/>
        <w:t>تائیدیه استاد راهنما مبنی بر آمادگی دانشجو برای دفاع از پایان نامه</w:t>
      </w:r>
    </w:p>
    <w:p w14:paraId="67E4F27F" w14:textId="77777777" w:rsidR="007538A4" w:rsidRDefault="007538A4" w:rsidP="00731AB4">
      <w:pPr>
        <w:spacing w:after="160" w:line="259" w:lineRule="auto"/>
        <w:ind w:firstLine="0"/>
        <w:jc w:val="left"/>
        <w:rPr>
          <w:rtl/>
        </w:rPr>
      </w:pPr>
    </w:p>
    <w:p w14:paraId="5537E78C" w14:textId="77777777" w:rsidR="007538A4" w:rsidRDefault="007538A4" w:rsidP="00731AB4">
      <w:pPr>
        <w:spacing w:after="160" w:line="259" w:lineRule="auto"/>
        <w:ind w:firstLine="0"/>
        <w:jc w:val="left"/>
        <w:rPr>
          <w:rtl/>
        </w:rPr>
      </w:pPr>
      <w:r>
        <w:rPr>
          <w:rFonts w:hint="cs"/>
          <w:rtl/>
        </w:rPr>
        <w:t>مدیر محترم گروه</w:t>
      </w:r>
    </w:p>
    <w:p w14:paraId="5CBAD7E6" w14:textId="77777777" w:rsidR="007538A4" w:rsidRDefault="007538A4" w:rsidP="00731AB4">
      <w:pPr>
        <w:spacing w:after="160" w:line="259" w:lineRule="auto"/>
        <w:ind w:firstLine="0"/>
        <w:jc w:val="left"/>
        <w:rPr>
          <w:rtl/>
        </w:rPr>
      </w:pPr>
      <w:r>
        <w:rPr>
          <w:rFonts w:hint="cs"/>
          <w:rtl/>
        </w:rPr>
        <w:t>به اطلاع می رساند پایان</w:t>
      </w:r>
      <w:r>
        <w:rPr>
          <w:rtl/>
        </w:rPr>
        <w:softHyphen/>
      </w:r>
      <w:r>
        <w:rPr>
          <w:rFonts w:hint="cs"/>
          <w:rtl/>
        </w:rPr>
        <w:t xml:space="preserve">نامه خانم / آقای </w:t>
      </w:r>
      <w:r>
        <w:rPr>
          <w:rtl/>
        </w:rPr>
        <w:tab/>
      </w:r>
      <w:sdt>
        <w:sdtPr>
          <w:rPr>
            <w:rtl/>
          </w:rPr>
          <w:alias w:val="Author"/>
          <w:tag w:val=""/>
          <w:id w:val="414827295"/>
          <w:placeholder>
            <w:docPart w:val="898E8850F04C4FCABA1222069DC4246B"/>
          </w:placeholder>
          <w:dataBinding w:prefixMappings="xmlns:ns0='http://purl.org/dc/elements/1.1/' xmlns:ns1='http://schemas.openxmlformats.org/package/2006/metadata/core-properties' " w:xpath="/ns1:coreProperties[1]/ns0:creator[1]" w:storeItemID="{6C3C8BC8-F283-45AE-878A-BAB7291924A1}"/>
          <w:text/>
        </w:sdtPr>
        <w:sdtEndPr/>
        <w:sdtContent>
          <w:r w:rsidR="00143710">
            <w:rPr>
              <w:rtl/>
            </w:rPr>
            <w:t>نسیم روشنی اصل</w:t>
          </w:r>
        </w:sdtContent>
      </w:sdt>
      <w:r w:rsidR="00BA4125">
        <w:rPr>
          <w:rFonts w:hint="cs"/>
          <w:rtl/>
        </w:rPr>
        <w:t xml:space="preserve"> </w:t>
      </w:r>
      <w:r>
        <w:rPr>
          <w:rFonts w:hint="cs"/>
          <w:rtl/>
        </w:rPr>
        <w:t>دانشجوی مقطع:</w:t>
      </w:r>
      <w:r>
        <w:rPr>
          <w:rtl/>
        </w:rPr>
        <w:tab/>
      </w:r>
      <w:r>
        <w:rPr>
          <w:rtl/>
        </w:rPr>
        <w:tab/>
      </w:r>
      <w:r>
        <w:rPr>
          <w:rFonts w:hint="cs"/>
          <w:rtl/>
        </w:rPr>
        <w:t>رشته:</w:t>
      </w:r>
      <w:r>
        <w:rPr>
          <w:rtl/>
        </w:rPr>
        <w:tab/>
      </w:r>
      <w:r>
        <w:rPr>
          <w:rtl/>
        </w:rPr>
        <w:tab/>
      </w:r>
    </w:p>
    <w:p w14:paraId="06F97DEE" w14:textId="77777777" w:rsidR="007538A4" w:rsidRDefault="007538A4" w:rsidP="00731AB4">
      <w:pPr>
        <w:spacing w:after="160" w:line="259" w:lineRule="auto"/>
        <w:ind w:firstLine="0"/>
        <w:jc w:val="left"/>
        <w:rPr>
          <w:rtl/>
        </w:rPr>
      </w:pPr>
      <w:r>
        <w:rPr>
          <w:rFonts w:hint="cs"/>
          <w:rtl/>
        </w:rPr>
        <w:t>که با عنوان:</w:t>
      </w:r>
      <w:r w:rsidR="00BA4125">
        <w:rPr>
          <w:rFonts w:hint="cs"/>
          <w:rtl/>
        </w:rPr>
        <w:t xml:space="preserve"> </w:t>
      </w:r>
      <w:sdt>
        <w:sdtPr>
          <w:rPr>
            <w:rFonts w:hint="cs"/>
            <w:rtl/>
          </w:rPr>
          <w:alias w:val="Title"/>
          <w:tag w:val=""/>
          <w:id w:val="-54698502"/>
          <w:placeholder>
            <w:docPart w:val="54AF15B1200647BBB715F4275F12A34B"/>
          </w:placeholder>
          <w:dataBinding w:prefixMappings="xmlns:ns0='http://purl.org/dc/elements/1.1/' xmlns:ns1='http://schemas.openxmlformats.org/package/2006/metadata/core-properties' " w:xpath="/ns1:coreProperties[1]/ns0:title[1]" w:storeItemID="{6C3C8BC8-F283-45AE-878A-BAB7291924A1}"/>
          <w:text/>
        </w:sdtPr>
        <w:sdtEndPr/>
        <w:sdtContent>
          <w:r w:rsidR="00143710">
            <w:rPr>
              <w:rFonts w:hint="cs"/>
              <w:rtl/>
            </w:rPr>
            <w:t>ارز</w:t>
          </w:r>
          <w:r w:rsidR="00570E93">
            <w:rPr>
              <w:rFonts w:hint="cs"/>
              <w:rtl/>
            </w:rPr>
            <w:t>ی</w:t>
          </w:r>
          <w:r w:rsidR="00143710">
            <w:rPr>
              <w:rFonts w:hint="cs"/>
              <w:rtl/>
            </w:rPr>
            <w:t>اب</w:t>
          </w:r>
          <w:r w:rsidR="00570E93">
            <w:rPr>
              <w:rFonts w:hint="cs"/>
              <w:rtl/>
            </w:rPr>
            <w:t>ی</w:t>
          </w:r>
          <w:r w:rsidR="00143710">
            <w:rPr>
              <w:rFonts w:hint="cs"/>
              <w:rtl/>
            </w:rPr>
            <w:t xml:space="preserve"> فارما</w:t>
          </w:r>
          <w:r w:rsidR="00570E93">
            <w:rPr>
              <w:rFonts w:hint="cs"/>
              <w:rtl/>
            </w:rPr>
            <w:t>ک</w:t>
          </w:r>
          <w:r w:rsidR="00143710">
            <w:rPr>
              <w:rFonts w:hint="cs"/>
              <w:rtl/>
            </w:rPr>
            <w:t>و</w:t>
          </w:r>
          <w:r w:rsidR="00570E93">
            <w:rPr>
              <w:rFonts w:hint="cs"/>
              <w:rtl/>
            </w:rPr>
            <w:t>کی</w:t>
          </w:r>
          <w:r w:rsidR="00143710">
            <w:rPr>
              <w:rFonts w:hint="cs"/>
              <w:rtl/>
            </w:rPr>
            <w:t>نت</w:t>
          </w:r>
          <w:r w:rsidR="00570E93">
            <w:rPr>
              <w:rFonts w:hint="cs"/>
              <w:rtl/>
            </w:rPr>
            <w:t>ی</w:t>
          </w:r>
          <w:r w:rsidR="00143710">
            <w:rPr>
              <w:rFonts w:hint="cs"/>
              <w:rtl/>
            </w:rPr>
            <w:t>ک دوز بالا</w:t>
          </w:r>
          <w:r w:rsidR="00570E93">
            <w:rPr>
              <w:rFonts w:hint="cs"/>
              <w:rtl/>
            </w:rPr>
            <w:t>ی</w:t>
          </w:r>
          <w:r w:rsidR="00143710">
            <w:rPr>
              <w:rFonts w:hint="cs"/>
              <w:rtl/>
            </w:rPr>
            <w:t xml:space="preserve"> ار</w:t>
          </w:r>
          <w:r w:rsidR="00570E93">
            <w:rPr>
              <w:rFonts w:hint="cs"/>
              <w:rtl/>
            </w:rPr>
            <w:t>ی</w:t>
          </w:r>
          <w:r w:rsidR="00143710">
            <w:rPr>
              <w:rFonts w:hint="cs"/>
              <w:rtl/>
            </w:rPr>
            <w:t>تروپو</w:t>
          </w:r>
          <w:r w:rsidR="00570E93">
            <w:rPr>
              <w:rFonts w:hint="cs"/>
              <w:rtl/>
            </w:rPr>
            <w:t>ی</w:t>
          </w:r>
          <w:r w:rsidR="00143710">
            <w:rPr>
              <w:rFonts w:hint="cs"/>
              <w:rtl/>
            </w:rPr>
            <w:t>ت</w:t>
          </w:r>
          <w:r w:rsidR="00570E93">
            <w:rPr>
              <w:rFonts w:hint="cs"/>
              <w:rtl/>
            </w:rPr>
            <w:t>ی</w:t>
          </w:r>
          <w:r w:rsidR="00143710">
            <w:rPr>
              <w:rFonts w:hint="cs"/>
              <w:rtl/>
            </w:rPr>
            <w:t>ن ور</w:t>
          </w:r>
          <w:r w:rsidR="00570E93">
            <w:rPr>
              <w:rFonts w:hint="cs"/>
              <w:rtl/>
            </w:rPr>
            <w:t>ی</w:t>
          </w:r>
          <w:r w:rsidR="00143710">
            <w:rPr>
              <w:rFonts w:hint="cs"/>
              <w:rtl/>
            </w:rPr>
            <w:t>د</w:t>
          </w:r>
          <w:r w:rsidR="00570E93">
            <w:rPr>
              <w:rFonts w:hint="cs"/>
              <w:rtl/>
            </w:rPr>
            <w:t>ی</w:t>
          </w:r>
          <w:r w:rsidR="00143710">
            <w:rPr>
              <w:rFonts w:hint="cs"/>
              <w:rtl/>
            </w:rPr>
            <w:t xml:space="preserve"> در ب</w:t>
          </w:r>
          <w:r w:rsidR="00570E93">
            <w:rPr>
              <w:rFonts w:hint="cs"/>
              <w:rtl/>
            </w:rPr>
            <w:t>ی</w:t>
          </w:r>
          <w:r w:rsidR="00143710">
            <w:rPr>
              <w:rFonts w:hint="cs"/>
              <w:rtl/>
            </w:rPr>
            <w:t xml:space="preserve">ماران </w:t>
          </w:r>
          <w:proofErr w:type="spellStart"/>
          <w:r w:rsidR="00143710">
            <w:rPr>
              <w:rFonts w:hint="cs"/>
              <w:rtl/>
            </w:rPr>
            <w:t>بدحال</w:t>
          </w:r>
          <w:proofErr w:type="spellEnd"/>
          <w:r w:rsidR="00143710">
            <w:rPr>
              <w:rFonts w:hint="cs"/>
              <w:rtl/>
            </w:rPr>
            <w:t xml:space="preserve"> دچار آنم</w:t>
          </w:r>
          <w:r w:rsidR="00570E93">
            <w:rPr>
              <w:rFonts w:hint="cs"/>
              <w:rtl/>
            </w:rPr>
            <w:t>ی</w:t>
          </w:r>
          <w:r w:rsidR="00143710">
            <w:rPr>
              <w:rFonts w:hint="cs"/>
              <w:rtl/>
            </w:rPr>
            <w:t xml:space="preserve">: </w:t>
          </w:r>
          <w:r w:rsidR="00570E93">
            <w:rPr>
              <w:rFonts w:hint="cs"/>
              <w:rtl/>
            </w:rPr>
            <w:t>ی</w:t>
          </w:r>
          <w:r w:rsidR="00143710">
            <w:rPr>
              <w:rFonts w:hint="cs"/>
              <w:rtl/>
            </w:rPr>
            <w:t>ک مطالعه پا</w:t>
          </w:r>
          <w:r w:rsidR="00570E93">
            <w:rPr>
              <w:rFonts w:hint="cs"/>
              <w:rtl/>
            </w:rPr>
            <w:t>ی</w:t>
          </w:r>
          <w:r w:rsidR="00143710">
            <w:rPr>
              <w:rFonts w:hint="cs"/>
              <w:rtl/>
            </w:rPr>
            <w:t>لوت</w:t>
          </w:r>
        </w:sdtContent>
      </w:sdt>
    </w:p>
    <w:p w14:paraId="2C60D21A" w14:textId="77777777" w:rsidR="007538A4" w:rsidRDefault="007538A4" w:rsidP="00731AB4">
      <w:pPr>
        <w:spacing w:after="160" w:line="259" w:lineRule="auto"/>
        <w:ind w:firstLine="0"/>
        <w:jc w:val="left"/>
        <w:rPr>
          <w:rtl/>
        </w:rPr>
      </w:pPr>
      <w:r>
        <w:rPr>
          <w:rFonts w:hint="cs"/>
          <w:rtl/>
        </w:rPr>
        <w:t>و به راهنمایی اینجانب تهیه گردیده است، قابل ارائه در جلسه دفاع می</w:t>
      </w:r>
      <w:r>
        <w:rPr>
          <w:rtl/>
        </w:rPr>
        <w:softHyphen/>
      </w:r>
      <w:r>
        <w:rPr>
          <w:rFonts w:hint="cs"/>
          <w:rtl/>
        </w:rPr>
        <w:t>باشد.</w:t>
      </w:r>
    </w:p>
    <w:p w14:paraId="19690398" w14:textId="77777777" w:rsidR="007538A4" w:rsidRDefault="007538A4" w:rsidP="00731AB4">
      <w:pPr>
        <w:spacing w:after="160" w:line="259" w:lineRule="auto"/>
        <w:ind w:firstLine="0"/>
        <w:jc w:val="left"/>
        <w:rPr>
          <w:rtl/>
        </w:rPr>
      </w:pPr>
      <w:r>
        <w:rPr>
          <w:rFonts w:hint="cs"/>
          <w:rtl/>
        </w:rPr>
        <w:t>تاریخ و ساعت پیشنهادی برای جلسه دفاع از پایان</w:t>
      </w:r>
      <w:r>
        <w:rPr>
          <w:rtl/>
        </w:rPr>
        <w:softHyphen/>
      </w:r>
      <w:r>
        <w:rPr>
          <w:rFonts w:hint="cs"/>
          <w:rtl/>
        </w:rPr>
        <w:t>نامه:</w:t>
      </w:r>
    </w:p>
    <w:p w14:paraId="6CBB9105" w14:textId="77777777" w:rsidR="007538A4" w:rsidRDefault="007538A4" w:rsidP="00731AB4">
      <w:pPr>
        <w:spacing w:after="160" w:line="259" w:lineRule="auto"/>
        <w:ind w:firstLine="0"/>
        <w:jc w:val="left"/>
        <w:rPr>
          <w:rtl/>
        </w:rPr>
      </w:pPr>
    </w:p>
    <w:p w14:paraId="72B74C7F" w14:textId="77777777" w:rsidR="007538A4" w:rsidRDefault="007538A4" w:rsidP="00731AB4">
      <w:pPr>
        <w:spacing w:after="160" w:line="259" w:lineRule="auto"/>
        <w:ind w:firstLine="0"/>
        <w:jc w:val="left"/>
        <w:rPr>
          <w:rtl/>
        </w:rPr>
      </w:pPr>
    </w:p>
    <w:p w14:paraId="7CFEA2B0" w14:textId="77777777" w:rsidR="007538A4" w:rsidRDefault="007538A4" w:rsidP="007538A4">
      <w:pPr>
        <w:bidi w:val="0"/>
        <w:spacing w:after="160" w:line="259" w:lineRule="auto"/>
        <w:ind w:firstLine="0"/>
        <w:jc w:val="left"/>
        <w:rPr>
          <w:b/>
          <w:bCs/>
          <w:rtl/>
        </w:rPr>
      </w:pPr>
      <w:r w:rsidRPr="007538A4">
        <w:rPr>
          <w:rFonts w:hint="cs"/>
          <w:b/>
          <w:bCs/>
          <w:rtl/>
        </w:rPr>
        <w:t>امضای استاد / اساتید راهنما</w:t>
      </w:r>
    </w:p>
    <w:p w14:paraId="4FB43232" w14:textId="77777777" w:rsidR="00F6584A" w:rsidRDefault="00F6584A" w:rsidP="00F6584A">
      <w:pPr>
        <w:spacing w:after="160" w:line="259" w:lineRule="auto"/>
        <w:ind w:firstLine="0"/>
        <w:jc w:val="left"/>
        <w:rPr>
          <w:b/>
          <w:bCs/>
          <w:rtl/>
        </w:rPr>
      </w:pPr>
    </w:p>
    <w:p w14:paraId="4EF69688" w14:textId="77777777" w:rsidR="00F6584A" w:rsidRDefault="00F6584A" w:rsidP="00F6584A">
      <w:pPr>
        <w:spacing w:after="160" w:line="259" w:lineRule="auto"/>
        <w:ind w:firstLine="0"/>
        <w:jc w:val="left"/>
        <w:rPr>
          <w:b/>
          <w:bCs/>
          <w:rtl/>
        </w:rPr>
      </w:pPr>
    </w:p>
    <w:p w14:paraId="64F9CE99" w14:textId="77777777" w:rsidR="00DA788D" w:rsidRDefault="00DA788D" w:rsidP="00DA788D">
      <w:pPr>
        <w:ind w:firstLine="0"/>
        <w:rPr>
          <w:rFonts w:cs="B Titr"/>
          <w:rtl/>
        </w:rPr>
        <w:sectPr w:rsidR="00DA788D" w:rsidSect="007763CA">
          <w:type w:val="oddPage"/>
          <w:pgSz w:w="11907" w:h="16840" w:code="9"/>
          <w:pgMar w:top="1418" w:right="1985" w:bottom="1418" w:left="1418" w:header="720" w:footer="720" w:gutter="0"/>
          <w:cols w:space="720"/>
          <w:bidi/>
          <w:rtlGutter/>
          <w:docGrid w:linePitch="360"/>
        </w:sectPr>
      </w:pPr>
    </w:p>
    <w:p w14:paraId="5E77B2B3" w14:textId="77777777" w:rsidR="00DA788D" w:rsidRDefault="00DA788D" w:rsidP="00DA788D">
      <w:pPr>
        <w:ind w:firstLine="0"/>
        <w:rPr>
          <w:rFonts w:cs="B Titr"/>
          <w:rtl/>
        </w:rPr>
      </w:pPr>
      <w:r w:rsidRPr="00DA788D">
        <w:rPr>
          <w:rFonts w:cs="B Titr" w:hint="cs"/>
          <w:rtl/>
        </w:rPr>
        <w:lastRenderedPageBreak/>
        <w:t>فرم امضاء هیئت داوران و معاونت آموزشی</w:t>
      </w:r>
    </w:p>
    <w:p w14:paraId="310F652E" w14:textId="77777777" w:rsidR="00DA788D" w:rsidRPr="00DA788D" w:rsidRDefault="00DA788D" w:rsidP="00791660">
      <w:pPr>
        <w:rPr>
          <w:rtl/>
        </w:rPr>
      </w:pPr>
    </w:p>
    <w:p w14:paraId="36A95B9F" w14:textId="77777777" w:rsidR="00EB5D77" w:rsidRDefault="00EB5D77" w:rsidP="00731AB4">
      <w:pPr>
        <w:spacing w:after="160" w:line="259" w:lineRule="auto"/>
        <w:ind w:firstLine="0"/>
        <w:jc w:val="left"/>
        <w:rPr>
          <w:rtl/>
        </w:rPr>
      </w:pPr>
    </w:p>
    <w:p w14:paraId="1A2CA84C" w14:textId="77777777" w:rsidR="00A84668" w:rsidRDefault="00A84668" w:rsidP="00955561">
      <w:pPr>
        <w:bidi w:val="0"/>
        <w:spacing w:line="240" w:lineRule="auto"/>
        <w:ind w:firstLine="0"/>
        <w:rPr>
          <w:rFonts w:ascii="Times New Roman" w:hAnsi="Times New Roman" w:cs="Times New Roman"/>
          <w:b/>
          <w:bCs/>
          <w:sz w:val="28"/>
        </w:rPr>
        <w:sectPr w:rsidR="00A84668" w:rsidSect="007763CA">
          <w:type w:val="oddPage"/>
          <w:pgSz w:w="11907" w:h="16840" w:code="9"/>
          <w:pgMar w:top="1418" w:right="1985" w:bottom="1418" w:left="1418" w:header="720" w:footer="720" w:gutter="0"/>
          <w:cols w:space="720"/>
          <w:bidi/>
          <w:rtlGutter/>
          <w:docGrid w:linePitch="360"/>
        </w:sectPr>
      </w:pPr>
    </w:p>
    <w:p w14:paraId="3E4134AA" w14:textId="77777777" w:rsidR="00955561" w:rsidRPr="006319B4" w:rsidRDefault="00955561" w:rsidP="00955561">
      <w:pPr>
        <w:bidi w:val="0"/>
        <w:spacing w:line="240" w:lineRule="auto"/>
        <w:ind w:firstLine="0"/>
        <w:rPr>
          <w:rFonts w:ascii="Times New Roman" w:hAnsi="Times New Roman" w:cs="Times New Roman"/>
          <w:b/>
          <w:bCs/>
          <w:sz w:val="28"/>
        </w:rPr>
      </w:pPr>
      <w:r w:rsidRPr="006319B4">
        <w:rPr>
          <w:rFonts w:ascii="Times New Roman" w:hAnsi="Times New Roman" w:cs="Times New Roman"/>
          <w:b/>
          <w:bCs/>
          <w:sz w:val="28"/>
        </w:rPr>
        <w:lastRenderedPageBreak/>
        <w:t>Declaration</w:t>
      </w:r>
    </w:p>
    <w:p w14:paraId="668E3B6B" w14:textId="77777777" w:rsidR="00955561" w:rsidRDefault="00955561" w:rsidP="00955561">
      <w:pPr>
        <w:bidi w:val="0"/>
        <w:spacing w:line="240" w:lineRule="auto"/>
        <w:ind w:firstLine="0"/>
        <w:rPr>
          <w:rFonts w:ascii="Times New Roman" w:hAnsi="Times New Roman" w:cs="Times New Roman"/>
          <w:szCs w:val="24"/>
        </w:rPr>
      </w:pPr>
    </w:p>
    <w:p w14:paraId="798A53A8" w14:textId="77777777" w:rsidR="00955561" w:rsidRDefault="00955561" w:rsidP="00955561">
      <w:pPr>
        <w:bidi w:val="0"/>
        <w:spacing w:line="240" w:lineRule="auto"/>
        <w:ind w:firstLine="0"/>
        <w:rPr>
          <w:rFonts w:ascii="Times New Roman" w:hAnsi="Times New Roman" w:cs="Times New Roman"/>
          <w:szCs w:val="24"/>
        </w:rPr>
      </w:pPr>
    </w:p>
    <w:p w14:paraId="4AB8416D" w14:textId="77777777" w:rsidR="00955561" w:rsidRDefault="00955561" w:rsidP="00955561">
      <w:pPr>
        <w:bidi w:val="0"/>
        <w:spacing w:line="240" w:lineRule="auto"/>
        <w:ind w:firstLine="0"/>
        <w:rPr>
          <w:rFonts w:ascii="Times New Roman" w:hAnsi="Times New Roman" w:cs="Times New Roman"/>
          <w:szCs w:val="24"/>
        </w:rPr>
      </w:pPr>
    </w:p>
    <w:p w14:paraId="19B2D3EF" w14:textId="77777777" w:rsidR="00955561" w:rsidRPr="006F3C8F" w:rsidRDefault="00955561" w:rsidP="00955561">
      <w:pPr>
        <w:bidi w:val="0"/>
        <w:spacing w:line="240" w:lineRule="auto"/>
        <w:ind w:firstLine="0"/>
        <w:rPr>
          <w:rFonts w:ascii="Times New Roman" w:hAnsi="Times New Roman" w:cs="Times New Roman"/>
          <w:szCs w:val="24"/>
        </w:rPr>
      </w:pPr>
      <w:r w:rsidRPr="006F3C8F">
        <w:rPr>
          <w:rFonts w:ascii="Times New Roman" w:hAnsi="Times New Roman" w:cs="Times New Roman"/>
          <w:szCs w:val="24"/>
        </w:rPr>
        <w:t>Hereby I declare that the present thesis is exclusively my own work, based on my research in</w:t>
      </w:r>
      <w:r w:rsidRPr="006F3C8F">
        <w:rPr>
          <w:rFonts w:ascii="Times New Roman" w:hAnsi="Times New Roman" w:cs="Times New Roman" w:hint="cs"/>
          <w:szCs w:val="24"/>
          <w:rtl/>
        </w:rPr>
        <w:t xml:space="preserve"> </w:t>
      </w:r>
      <w:r w:rsidRPr="006F3C8F">
        <w:rPr>
          <w:rFonts w:ascii="Times New Roman" w:hAnsi="Times New Roman" w:cs="Times New Roman"/>
          <w:szCs w:val="24"/>
        </w:rPr>
        <w:t>the department of pediatrics at the faculty of</w:t>
      </w:r>
      <w:r w:rsidRPr="006F3C8F">
        <w:rPr>
          <w:rFonts w:ascii="Times New Roman" w:hAnsi="Times New Roman" w:cs="Times New Roman"/>
          <w:szCs w:val="24"/>
          <w:rtl/>
        </w:rPr>
        <w:t xml:space="preserve"> </w:t>
      </w:r>
      <w:r w:rsidRPr="006F3C8F">
        <w:rPr>
          <w:rFonts w:ascii="Times New Roman" w:hAnsi="Times New Roman" w:cs="Times New Roman"/>
          <w:szCs w:val="24"/>
        </w:rPr>
        <w:t>medicine, Tehran University of Medical</w:t>
      </w:r>
      <w:r w:rsidRPr="006F3C8F">
        <w:rPr>
          <w:rFonts w:ascii="Times New Roman" w:hAnsi="Times New Roman" w:cs="Times New Roman"/>
          <w:szCs w:val="24"/>
          <w:rtl/>
        </w:rPr>
        <w:t xml:space="preserve"> </w:t>
      </w:r>
      <w:r w:rsidRPr="006F3C8F">
        <w:rPr>
          <w:rFonts w:ascii="Times New Roman" w:hAnsi="Times New Roman" w:cs="Times New Roman"/>
          <w:szCs w:val="24"/>
        </w:rPr>
        <w:t>Sciences, Tehran, Iran</w:t>
      </w:r>
      <w:r w:rsidRPr="006F3C8F">
        <w:rPr>
          <w:rFonts w:ascii="Times New Roman" w:hAnsi="Times New Roman" w:cs="Times New Roman"/>
          <w:szCs w:val="24"/>
          <w:rtl/>
        </w:rPr>
        <w:t>.</w:t>
      </w:r>
    </w:p>
    <w:p w14:paraId="7C79296C" w14:textId="77777777" w:rsidR="00955561" w:rsidRDefault="00955561" w:rsidP="00955561">
      <w:pPr>
        <w:bidi w:val="0"/>
        <w:spacing w:line="240" w:lineRule="auto"/>
        <w:ind w:firstLine="0"/>
        <w:rPr>
          <w:rFonts w:ascii="Times New Roman" w:hAnsi="Times New Roman" w:cs="Times New Roman"/>
          <w:szCs w:val="24"/>
        </w:rPr>
      </w:pPr>
      <w:r w:rsidRPr="006F3C8F">
        <w:rPr>
          <w:rFonts w:ascii="Times New Roman" w:hAnsi="Times New Roman" w:cs="Times New Roman"/>
          <w:szCs w:val="24"/>
        </w:rPr>
        <w:t>I also declare that no part of this thesis has been submitted in this form to any other</w:t>
      </w:r>
      <w:r w:rsidRPr="006F3C8F">
        <w:rPr>
          <w:rFonts w:ascii="Times New Roman" w:hAnsi="Times New Roman" w:cs="Times New Roman"/>
          <w:szCs w:val="24"/>
          <w:rtl/>
        </w:rPr>
        <w:t xml:space="preserve"> </w:t>
      </w:r>
      <w:r w:rsidRPr="006F3C8F">
        <w:rPr>
          <w:rFonts w:ascii="Times New Roman" w:hAnsi="Times New Roman" w:cs="Times New Roman"/>
          <w:szCs w:val="24"/>
        </w:rPr>
        <w:t>University or Institution of higher education for an academic degree. Information delivered from</w:t>
      </w:r>
      <w:r w:rsidRPr="006F3C8F">
        <w:rPr>
          <w:rFonts w:ascii="Times New Roman" w:hAnsi="Times New Roman" w:cs="Times New Roman"/>
          <w:szCs w:val="24"/>
          <w:rtl/>
        </w:rPr>
        <w:t xml:space="preserve"> </w:t>
      </w:r>
      <w:r w:rsidRPr="006F3C8F">
        <w:rPr>
          <w:rFonts w:ascii="Times New Roman" w:hAnsi="Times New Roman" w:cs="Times New Roman"/>
          <w:szCs w:val="24"/>
        </w:rPr>
        <w:t>the published or unpublished work of others has been acknowledged in the text and a list of</w:t>
      </w:r>
      <w:r>
        <w:rPr>
          <w:rFonts w:ascii="Times New Roman" w:hAnsi="Times New Roman" w:cs="Times New Roman"/>
          <w:szCs w:val="24"/>
        </w:rPr>
        <w:t xml:space="preserve"> </w:t>
      </w:r>
      <w:r w:rsidRPr="006F3C8F">
        <w:rPr>
          <w:rFonts w:ascii="Times New Roman" w:hAnsi="Times New Roman" w:cs="Times New Roman"/>
          <w:szCs w:val="24"/>
        </w:rPr>
        <w:t>references is given</w:t>
      </w:r>
      <w:r>
        <w:rPr>
          <w:rFonts w:ascii="Times New Roman" w:hAnsi="Times New Roman" w:cs="Times New Roman"/>
          <w:szCs w:val="24"/>
        </w:rPr>
        <w:t>.</w:t>
      </w:r>
    </w:p>
    <w:p w14:paraId="4F371DE1" w14:textId="77777777" w:rsidR="00955561" w:rsidRPr="006F3C8F" w:rsidRDefault="00955561" w:rsidP="00955561">
      <w:pPr>
        <w:bidi w:val="0"/>
        <w:spacing w:line="240" w:lineRule="auto"/>
        <w:ind w:firstLine="0"/>
        <w:rPr>
          <w:rFonts w:ascii="Times New Roman" w:hAnsi="Times New Roman" w:cs="Times New Roman"/>
          <w:szCs w:val="24"/>
        </w:rPr>
      </w:pPr>
      <w:r w:rsidRPr="006F3C8F">
        <w:rPr>
          <w:rFonts w:ascii="Times New Roman" w:hAnsi="Times New Roman" w:cs="Times New Roman"/>
          <w:szCs w:val="24"/>
        </w:rPr>
        <w:t>All the rights including printing, duplication, translation, adoption, etc., of the results of this</w:t>
      </w:r>
      <w:r w:rsidRPr="006F3C8F">
        <w:rPr>
          <w:rFonts w:ascii="Times New Roman" w:hAnsi="Times New Roman" w:cs="Times New Roman"/>
          <w:szCs w:val="24"/>
          <w:rtl/>
        </w:rPr>
        <w:t xml:space="preserve"> </w:t>
      </w:r>
      <w:r w:rsidRPr="006F3C8F">
        <w:rPr>
          <w:rFonts w:ascii="Times New Roman" w:hAnsi="Times New Roman" w:cs="Times New Roman"/>
          <w:szCs w:val="24"/>
        </w:rPr>
        <w:t>thesis is reserved for the Tehran University of Medical Sciences. Criticism by mentioning the</w:t>
      </w:r>
      <w:r w:rsidRPr="006F3C8F">
        <w:rPr>
          <w:rFonts w:ascii="Times New Roman" w:hAnsi="Times New Roman" w:cs="Times New Roman"/>
          <w:szCs w:val="24"/>
          <w:rtl/>
        </w:rPr>
        <w:t xml:space="preserve"> </w:t>
      </w:r>
      <w:r w:rsidRPr="006F3C8F">
        <w:rPr>
          <w:rFonts w:ascii="Times New Roman" w:hAnsi="Times New Roman" w:cs="Times New Roman"/>
          <w:szCs w:val="24"/>
        </w:rPr>
        <w:t>source is allowed</w:t>
      </w:r>
      <w:r>
        <w:rPr>
          <w:rFonts w:ascii="Times New Roman" w:hAnsi="Times New Roman" w:cs="Times New Roman"/>
          <w:szCs w:val="24"/>
        </w:rPr>
        <w:t>.</w:t>
      </w:r>
    </w:p>
    <w:p w14:paraId="10820E24" w14:textId="77777777" w:rsidR="00955561" w:rsidRDefault="00955561" w:rsidP="00955561">
      <w:pPr>
        <w:bidi w:val="0"/>
        <w:spacing w:line="240" w:lineRule="auto"/>
        <w:ind w:firstLine="0"/>
        <w:rPr>
          <w:rFonts w:ascii="Times New Roman" w:hAnsi="Times New Roman" w:cs="Times New Roman"/>
          <w:szCs w:val="24"/>
        </w:rPr>
      </w:pPr>
    </w:p>
    <w:p w14:paraId="686546E7" w14:textId="77777777" w:rsidR="00955561" w:rsidRDefault="00955561" w:rsidP="00955561">
      <w:pPr>
        <w:bidi w:val="0"/>
        <w:spacing w:line="240" w:lineRule="auto"/>
        <w:ind w:firstLine="0"/>
        <w:jc w:val="right"/>
        <w:rPr>
          <w:rFonts w:ascii="Times New Roman" w:hAnsi="Times New Roman" w:cs="Times New Roman"/>
          <w:b/>
          <w:bCs/>
          <w:szCs w:val="24"/>
        </w:rPr>
      </w:pPr>
    </w:p>
    <w:p w14:paraId="105E053B" w14:textId="77777777" w:rsidR="00955561" w:rsidRDefault="00955561" w:rsidP="00955561">
      <w:pPr>
        <w:bidi w:val="0"/>
        <w:spacing w:line="240" w:lineRule="auto"/>
        <w:ind w:firstLine="0"/>
        <w:jc w:val="right"/>
        <w:rPr>
          <w:rFonts w:ascii="Times New Roman" w:hAnsi="Times New Roman" w:cs="Times New Roman"/>
          <w:b/>
          <w:bCs/>
          <w:szCs w:val="24"/>
        </w:rPr>
      </w:pPr>
    </w:p>
    <w:p w14:paraId="01FB5ED6" w14:textId="77777777" w:rsidR="00955561" w:rsidRPr="003B47C2" w:rsidRDefault="00955561" w:rsidP="003B47C2">
      <w:pPr>
        <w:bidi w:val="0"/>
        <w:spacing w:line="240" w:lineRule="auto"/>
        <w:ind w:firstLine="0"/>
        <w:jc w:val="right"/>
        <w:rPr>
          <w:rFonts w:ascii="Times New Roman" w:hAnsi="Times New Roman" w:cs="Times New Roman"/>
          <w:b/>
          <w:bCs/>
          <w:szCs w:val="24"/>
        </w:rPr>
      </w:pPr>
      <w:r w:rsidRPr="00934A38">
        <w:rPr>
          <w:rFonts w:ascii="Times New Roman" w:hAnsi="Times New Roman" w:cs="Times New Roman"/>
          <w:b/>
          <w:bCs/>
          <w:szCs w:val="24"/>
        </w:rPr>
        <w:t xml:space="preserve">Student's Name: </w:t>
      </w:r>
      <w:r>
        <w:rPr>
          <w:rFonts w:ascii="Times New Roman" w:hAnsi="Times New Roman" w:cs="Times New Roman"/>
          <w:b/>
          <w:bCs/>
          <w:szCs w:val="24"/>
        </w:rPr>
        <w:tab/>
      </w:r>
      <w:r>
        <w:rPr>
          <w:rFonts w:ascii="Times New Roman" w:hAnsi="Times New Roman" w:cs="Times New Roman"/>
          <w:b/>
          <w:bCs/>
          <w:szCs w:val="24"/>
          <w:rtl/>
        </w:rPr>
        <w:tab/>
      </w:r>
      <w:r>
        <w:rPr>
          <w:rFonts w:ascii="Times New Roman" w:hAnsi="Times New Roman" w:cs="Times New Roman"/>
          <w:szCs w:val="24"/>
          <w:rtl/>
        </w:rPr>
        <w:tab/>
      </w:r>
      <w:r>
        <w:rPr>
          <w:rFonts w:ascii="Times New Roman" w:hAnsi="Times New Roman" w:cs="Times New Roman"/>
          <w:szCs w:val="24"/>
        </w:rPr>
        <w:tab/>
      </w:r>
    </w:p>
    <w:p w14:paraId="2371E646" w14:textId="77777777" w:rsidR="00955561" w:rsidRPr="00934A38" w:rsidRDefault="00955561" w:rsidP="00955561">
      <w:pPr>
        <w:bidi w:val="0"/>
        <w:spacing w:line="240" w:lineRule="auto"/>
        <w:ind w:firstLine="0"/>
        <w:jc w:val="right"/>
        <w:rPr>
          <w:rFonts w:ascii="Times New Roman" w:hAnsi="Times New Roman" w:cs="Times New Roman"/>
          <w:b/>
          <w:bCs/>
          <w:szCs w:val="24"/>
        </w:rPr>
      </w:pPr>
      <w:r w:rsidRPr="00934A38">
        <w:rPr>
          <w:rFonts w:ascii="Times New Roman" w:hAnsi="Times New Roman" w:cs="Times New Roman"/>
          <w:b/>
          <w:bCs/>
          <w:szCs w:val="24"/>
        </w:rPr>
        <w:t>Date and Signature</w:t>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tl/>
        </w:rPr>
        <w:tab/>
      </w:r>
      <w:r>
        <w:rPr>
          <w:rFonts w:ascii="Times New Roman" w:hAnsi="Times New Roman" w:cs="Times New Roman"/>
          <w:b/>
          <w:bCs/>
          <w:szCs w:val="24"/>
        </w:rPr>
        <w:tab/>
      </w:r>
    </w:p>
    <w:p w14:paraId="639BDD8D" w14:textId="77777777" w:rsidR="00A84668" w:rsidRDefault="00A84668" w:rsidP="00731AB4">
      <w:pPr>
        <w:spacing w:after="160" w:line="259" w:lineRule="auto"/>
        <w:ind w:firstLine="0"/>
        <w:jc w:val="left"/>
        <w:rPr>
          <w:rtl/>
        </w:rPr>
        <w:sectPr w:rsidR="00A84668" w:rsidSect="007763CA">
          <w:type w:val="evenPage"/>
          <w:pgSz w:w="11907" w:h="16840" w:code="9"/>
          <w:pgMar w:top="1418" w:right="1985" w:bottom="1418" w:left="1418" w:header="720" w:footer="720" w:gutter="0"/>
          <w:cols w:space="720"/>
          <w:bidi/>
          <w:rtlGutter/>
          <w:docGrid w:linePitch="360"/>
        </w:sectPr>
      </w:pPr>
    </w:p>
    <w:p w14:paraId="6D8F5E0F" w14:textId="77777777" w:rsidR="009F0FFA" w:rsidRDefault="009F0FFA" w:rsidP="00955561">
      <w:pPr>
        <w:bidi w:val="0"/>
        <w:spacing w:after="160" w:line="259" w:lineRule="auto"/>
        <w:ind w:firstLine="0"/>
        <w:jc w:val="left"/>
        <w:rPr>
          <w:b/>
          <w:bCs/>
          <w:sz w:val="28"/>
          <w:szCs w:val="32"/>
          <w:rtl/>
        </w:rPr>
      </w:pPr>
    </w:p>
    <w:p w14:paraId="30185E9C" w14:textId="77777777" w:rsidR="009F0FFA" w:rsidRDefault="009F0FFA" w:rsidP="009F0FFA">
      <w:pPr>
        <w:bidi w:val="0"/>
        <w:spacing w:after="160" w:line="259" w:lineRule="auto"/>
        <w:ind w:firstLine="0"/>
        <w:jc w:val="left"/>
        <w:rPr>
          <w:b/>
          <w:bCs/>
          <w:sz w:val="28"/>
          <w:szCs w:val="32"/>
          <w:rtl/>
        </w:rPr>
      </w:pPr>
    </w:p>
    <w:p w14:paraId="31F25593" w14:textId="77777777" w:rsidR="009F0FFA" w:rsidRDefault="009F0FFA" w:rsidP="009F0FFA">
      <w:pPr>
        <w:bidi w:val="0"/>
        <w:spacing w:after="160" w:line="259" w:lineRule="auto"/>
        <w:ind w:firstLine="0"/>
        <w:jc w:val="left"/>
        <w:rPr>
          <w:b/>
          <w:bCs/>
          <w:sz w:val="28"/>
          <w:szCs w:val="32"/>
          <w:rtl/>
        </w:rPr>
      </w:pPr>
    </w:p>
    <w:p w14:paraId="38C9A625" w14:textId="77777777" w:rsidR="00955561" w:rsidRDefault="00955561" w:rsidP="009F0FFA">
      <w:pPr>
        <w:bidi w:val="0"/>
        <w:spacing w:after="160" w:line="259" w:lineRule="auto"/>
        <w:ind w:firstLine="0"/>
        <w:jc w:val="left"/>
        <w:rPr>
          <w:b/>
          <w:bCs/>
          <w:sz w:val="28"/>
          <w:szCs w:val="32"/>
          <w:rtl/>
        </w:rPr>
      </w:pPr>
      <w:r w:rsidRPr="004622FC">
        <w:rPr>
          <w:b/>
          <w:bCs/>
          <w:sz w:val="28"/>
          <w:szCs w:val="32"/>
        </w:rPr>
        <w:t>Abstract</w:t>
      </w:r>
    </w:p>
    <w:p w14:paraId="2AF7A6B2" w14:textId="77777777" w:rsidR="00955561" w:rsidRDefault="00955561" w:rsidP="009F0FFA">
      <w:pPr>
        <w:rPr>
          <w:rtl/>
        </w:rPr>
      </w:pPr>
    </w:p>
    <w:p w14:paraId="79C2B88D" w14:textId="77777777" w:rsidR="00955561" w:rsidRDefault="00955561" w:rsidP="009F0FFA">
      <w:pPr>
        <w:rPr>
          <w:rtl/>
        </w:rPr>
      </w:pPr>
    </w:p>
    <w:p w14:paraId="3E2EFAC6" w14:textId="77777777" w:rsidR="00955561" w:rsidRDefault="00955561" w:rsidP="00955561">
      <w:pPr>
        <w:bidi w:val="0"/>
        <w:spacing w:after="160" w:line="259" w:lineRule="auto"/>
        <w:ind w:firstLine="0"/>
        <w:jc w:val="left"/>
        <w:rPr>
          <w:b/>
          <w:bCs/>
          <w:sz w:val="28"/>
          <w:szCs w:val="32"/>
          <w:rtl/>
        </w:rPr>
      </w:pPr>
    </w:p>
    <w:p w14:paraId="2B575A05" w14:textId="77777777" w:rsidR="00955561" w:rsidRDefault="00955561" w:rsidP="00955561">
      <w:pPr>
        <w:bidi w:val="0"/>
        <w:spacing w:after="160" w:line="259" w:lineRule="auto"/>
        <w:ind w:firstLine="0"/>
        <w:jc w:val="left"/>
        <w:sectPr w:rsidR="00955561" w:rsidSect="007763CA">
          <w:type w:val="evenPage"/>
          <w:pgSz w:w="11907" w:h="16840" w:code="9"/>
          <w:pgMar w:top="1418" w:right="1985" w:bottom="1418" w:left="1418" w:header="720" w:footer="720" w:gutter="0"/>
          <w:cols w:space="720"/>
          <w:bidi/>
          <w:rtlGutter/>
          <w:docGrid w:linePitch="360"/>
        </w:sectPr>
      </w:pPr>
    </w:p>
    <w:p w14:paraId="51252E5C" w14:textId="77777777" w:rsidR="00955561" w:rsidRDefault="00955561" w:rsidP="00EC4A81">
      <w:pPr>
        <w:bidi w:val="0"/>
        <w:spacing w:line="240" w:lineRule="auto"/>
        <w:ind w:firstLine="0"/>
        <w:jc w:val="center"/>
        <w:rPr>
          <w:rFonts w:ascii="Calibri" w:eastAsia="Calibri" w:hAnsi="Calibri" w:cs="Calibri"/>
        </w:rPr>
      </w:pPr>
      <w:r>
        <w:rPr>
          <w:noProof/>
        </w:rPr>
        <w:lastRenderedPageBreak/>
        <w:drawing>
          <wp:inline distT="0" distB="0" distL="0" distR="0" wp14:anchorId="5614B5F5" wp14:editId="28B106BF">
            <wp:extent cx="720000" cy="720000"/>
            <wp:effectExtent l="0" t="0" r="4445" b="4445"/>
            <wp:docPr id="701176156" name="Picture 701176156" descr="A blue logo with two bird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1176156" name="Picture 1" descr="A blue logo with two bird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1A705046" w14:textId="77777777" w:rsidR="00955561" w:rsidRPr="00A43F6E" w:rsidRDefault="00955561"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Pr>
        <w:t>Tehran University of Medical Sciences</w:t>
      </w:r>
    </w:p>
    <w:p w14:paraId="61C44087" w14:textId="77777777" w:rsidR="00955561" w:rsidRPr="00A43F6E" w:rsidRDefault="00955561" w:rsidP="00EC4A81">
      <w:pPr>
        <w:bidi w:val="0"/>
        <w:spacing w:line="240" w:lineRule="auto"/>
        <w:ind w:firstLine="0"/>
        <w:jc w:val="center"/>
        <w:rPr>
          <w:rFonts w:eastAsia="Calibri" w:cstheme="majorBidi"/>
          <w:b/>
          <w:bCs/>
          <w:sz w:val="28"/>
          <w:szCs w:val="32"/>
        </w:rPr>
      </w:pPr>
    </w:p>
    <w:p w14:paraId="40EC769A" w14:textId="77777777" w:rsidR="00955561" w:rsidRPr="00A43F6E" w:rsidRDefault="00955561"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Pr>
        <w:t>School of medicine</w:t>
      </w:r>
    </w:p>
    <w:p w14:paraId="4A8EB994" w14:textId="77777777" w:rsidR="00955561" w:rsidRPr="00A43F6E" w:rsidRDefault="00955561" w:rsidP="00EC4A81">
      <w:pPr>
        <w:bidi w:val="0"/>
        <w:spacing w:line="240" w:lineRule="auto"/>
        <w:ind w:firstLine="0"/>
        <w:jc w:val="center"/>
        <w:rPr>
          <w:rFonts w:eastAsia="Calibri" w:cstheme="majorBidi"/>
          <w:b/>
          <w:bCs/>
          <w:sz w:val="28"/>
          <w:szCs w:val="32"/>
        </w:rPr>
      </w:pPr>
    </w:p>
    <w:p w14:paraId="60722F1E" w14:textId="77777777" w:rsidR="00955561" w:rsidRPr="00A43F6E" w:rsidRDefault="00955561" w:rsidP="00EC4A81">
      <w:pPr>
        <w:bidi w:val="0"/>
        <w:spacing w:line="240" w:lineRule="auto"/>
        <w:ind w:firstLine="0"/>
        <w:jc w:val="center"/>
        <w:rPr>
          <w:rFonts w:eastAsia="Calibri" w:cstheme="majorBidi"/>
          <w:b/>
          <w:bCs/>
          <w:sz w:val="28"/>
          <w:szCs w:val="32"/>
        </w:rPr>
      </w:pPr>
    </w:p>
    <w:p w14:paraId="17866F43" w14:textId="77777777" w:rsidR="00955561" w:rsidRPr="00A43F6E" w:rsidRDefault="00955561" w:rsidP="00EC4A81">
      <w:pPr>
        <w:bidi w:val="0"/>
        <w:spacing w:line="240" w:lineRule="auto"/>
        <w:ind w:firstLine="0"/>
        <w:jc w:val="center"/>
        <w:rPr>
          <w:rFonts w:cstheme="majorBidi"/>
          <w:b/>
          <w:bCs/>
          <w:sz w:val="40"/>
          <w:szCs w:val="40"/>
        </w:rPr>
      </w:pPr>
      <w:r w:rsidRPr="00A43F6E">
        <w:rPr>
          <w:rFonts w:eastAsia="Calibri" w:cstheme="majorBidi"/>
          <w:b/>
          <w:bCs/>
          <w:sz w:val="40"/>
          <w:szCs w:val="40"/>
        </w:rPr>
        <w:t>Title:</w:t>
      </w:r>
    </w:p>
    <w:p w14:paraId="1B671D42" w14:textId="77777777" w:rsidR="00955561" w:rsidRPr="00A43F6E" w:rsidRDefault="00955561" w:rsidP="00EC4A81">
      <w:pPr>
        <w:bidi w:val="0"/>
        <w:spacing w:line="240" w:lineRule="auto"/>
        <w:ind w:firstLine="0"/>
        <w:jc w:val="center"/>
        <w:rPr>
          <w:rFonts w:eastAsia="Calibri" w:cstheme="majorBidi"/>
          <w:b/>
          <w:bCs/>
          <w:sz w:val="40"/>
          <w:szCs w:val="40"/>
        </w:rPr>
      </w:pPr>
      <w:r w:rsidRPr="00A43F6E">
        <w:rPr>
          <w:rFonts w:eastAsia="Calibri" w:cstheme="majorBidi"/>
          <w:b/>
          <w:bCs/>
          <w:sz w:val="40"/>
          <w:szCs w:val="40"/>
          <w:rtl/>
        </w:rPr>
        <w:t>------------------------------</w:t>
      </w:r>
    </w:p>
    <w:p w14:paraId="5DDA1E21" w14:textId="77777777" w:rsidR="00955561" w:rsidRPr="00A43F6E" w:rsidRDefault="00955561" w:rsidP="00EC4A81">
      <w:pPr>
        <w:bidi w:val="0"/>
        <w:spacing w:line="240" w:lineRule="auto"/>
        <w:ind w:firstLine="0"/>
        <w:jc w:val="center"/>
        <w:rPr>
          <w:rFonts w:eastAsia="Calibri" w:cstheme="majorBidi"/>
          <w:b/>
          <w:bCs/>
          <w:sz w:val="40"/>
          <w:szCs w:val="44"/>
        </w:rPr>
      </w:pPr>
    </w:p>
    <w:p w14:paraId="13C2B7D3" w14:textId="77777777" w:rsidR="00955561" w:rsidRPr="00A43F6E" w:rsidRDefault="00955561" w:rsidP="00EC4A81">
      <w:pPr>
        <w:bidi w:val="0"/>
        <w:spacing w:line="240" w:lineRule="auto"/>
        <w:ind w:firstLine="0"/>
        <w:jc w:val="center"/>
        <w:rPr>
          <w:rFonts w:eastAsia="Calibri" w:cstheme="majorBidi"/>
          <w:b/>
          <w:bCs/>
          <w:sz w:val="40"/>
          <w:szCs w:val="44"/>
        </w:rPr>
      </w:pPr>
    </w:p>
    <w:p w14:paraId="3012D958" w14:textId="77777777" w:rsidR="00955561" w:rsidRPr="00A43F6E" w:rsidRDefault="00955561" w:rsidP="00EC4A81">
      <w:pPr>
        <w:bidi w:val="0"/>
        <w:spacing w:line="240" w:lineRule="auto"/>
        <w:ind w:firstLine="0"/>
        <w:jc w:val="center"/>
        <w:rPr>
          <w:rFonts w:eastAsia="Calibri" w:cstheme="majorBidi"/>
          <w:b/>
          <w:bCs/>
        </w:rPr>
      </w:pPr>
      <w:r w:rsidRPr="00A43F6E">
        <w:rPr>
          <w:rFonts w:eastAsia="Calibri" w:cstheme="majorBidi"/>
          <w:b/>
          <w:bCs/>
        </w:rPr>
        <w:t>A thesis submitted as partial fulfillment of the requirements for Medical Doctor (MD) Degree</w:t>
      </w:r>
    </w:p>
    <w:p w14:paraId="5E28C794" w14:textId="77777777" w:rsidR="00955561" w:rsidRPr="00A43F6E" w:rsidRDefault="00955561" w:rsidP="00EC4A81">
      <w:pPr>
        <w:bidi w:val="0"/>
        <w:spacing w:line="240" w:lineRule="auto"/>
        <w:ind w:firstLine="0"/>
        <w:jc w:val="center"/>
        <w:rPr>
          <w:rFonts w:eastAsia="Calibri" w:cstheme="majorBidi"/>
          <w:b/>
          <w:bCs/>
          <w:sz w:val="28"/>
          <w:szCs w:val="32"/>
        </w:rPr>
      </w:pPr>
    </w:p>
    <w:p w14:paraId="5D7D64F6" w14:textId="77777777" w:rsidR="00955561" w:rsidRPr="00A43F6E" w:rsidRDefault="00955561" w:rsidP="00EC4A81">
      <w:pPr>
        <w:bidi w:val="0"/>
        <w:spacing w:line="240" w:lineRule="auto"/>
        <w:ind w:firstLine="0"/>
        <w:jc w:val="center"/>
        <w:rPr>
          <w:rFonts w:eastAsia="Calibri" w:cstheme="majorBidi"/>
          <w:b/>
          <w:bCs/>
          <w:sz w:val="28"/>
          <w:szCs w:val="32"/>
        </w:rPr>
      </w:pPr>
    </w:p>
    <w:p w14:paraId="2E97164C" w14:textId="77777777" w:rsidR="00955561" w:rsidRPr="00A43F6E" w:rsidRDefault="00955561"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Pr>
        <w:t>By</w:t>
      </w:r>
    </w:p>
    <w:p w14:paraId="753F2EC8" w14:textId="77777777" w:rsidR="00955561" w:rsidRPr="00A43F6E" w:rsidRDefault="00955561"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tl/>
        </w:rPr>
        <w:t>-----------------------</w:t>
      </w:r>
    </w:p>
    <w:p w14:paraId="13F2B24F" w14:textId="77777777" w:rsidR="00955561" w:rsidRPr="00A43F6E" w:rsidRDefault="00955561" w:rsidP="00EC4A81">
      <w:pPr>
        <w:bidi w:val="0"/>
        <w:spacing w:line="240" w:lineRule="auto"/>
        <w:ind w:firstLine="0"/>
        <w:jc w:val="center"/>
        <w:rPr>
          <w:rFonts w:eastAsia="Calibri" w:cstheme="majorBidi"/>
          <w:b/>
          <w:bCs/>
          <w:sz w:val="28"/>
          <w:szCs w:val="32"/>
        </w:rPr>
      </w:pPr>
    </w:p>
    <w:p w14:paraId="60AF39B8" w14:textId="77777777" w:rsidR="00955561" w:rsidRPr="00A43F6E" w:rsidRDefault="00955561" w:rsidP="00EC4A81">
      <w:pPr>
        <w:bidi w:val="0"/>
        <w:spacing w:line="240" w:lineRule="auto"/>
        <w:ind w:firstLine="0"/>
        <w:jc w:val="center"/>
        <w:rPr>
          <w:rFonts w:eastAsia="Calibri" w:cstheme="majorBidi"/>
          <w:b/>
          <w:bCs/>
          <w:sz w:val="28"/>
          <w:szCs w:val="32"/>
        </w:rPr>
      </w:pPr>
    </w:p>
    <w:p w14:paraId="3D462A73" w14:textId="77777777" w:rsidR="00955561" w:rsidRPr="00A43F6E" w:rsidRDefault="00955561" w:rsidP="00EC4A81">
      <w:pPr>
        <w:bidi w:val="0"/>
        <w:spacing w:line="240" w:lineRule="auto"/>
        <w:ind w:firstLine="0"/>
        <w:jc w:val="center"/>
        <w:rPr>
          <w:rFonts w:eastAsia="Calibri" w:cstheme="majorBidi"/>
          <w:b/>
          <w:bCs/>
          <w:sz w:val="28"/>
        </w:rPr>
      </w:pPr>
      <w:r w:rsidRPr="00A43F6E">
        <w:rPr>
          <w:rFonts w:eastAsia="Calibri" w:cstheme="majorBidi"/>
          <w:b/>
          <w:bCs/>
          <w:sz w:val="28"/>
        </w:rPr>
        <w:t>Supervisors</w:t>
      </w:r>
    </w:p>
    <w:p w14:paraId="47D7591D" w14:textId="77777777" w:rsidR="00955561" w:rsidRPr="00A43F6E" w:rsidRDefault="00955561" w:rsidP="00EC4A81">
      <w:pPr>
        <w:bidi w:val="0"/>
        <w:spacing w:line="240" w:lineRule="auto"/>
        <w:ind w:firstLine="0"/>
        <w:jc w:val="center"/>
        <w:rPr>
          <w:rFonts w:cstheme="majorBidi"/>
          <w:b/>
          <w:bCs/>
          <w:sz w:val="28"/>
          <w:szCs w:val="32"/>
        </w:rPr>
      </w:pPr>
      <w:r w:rsidRPr="00A43F6E">
        <w:rPr>
          <w:rFonts w:cstheme="majorBidi"/>
          <w:b/>
          <w:bCs/>
          <w:sz w:val="28"/>
          <w:szCs w:val="32"/>
          <w:rtl/>
        </w:rPr>
        <w:t>-------------------</w:t>
      </w:r>
    </w:p>
    <w:p w14:paraId="2B82977C" w14:textId="77777777" w:rsidR="00955561" w:rsidRPr="00A43F6E" w:rsidRDefault="00955561" w:rsidP="00EC4A81">
      <w:pPr>
        <w:bidi w:val="0"/>
        <w:spacing w:line="240" w:lineRule="auto"/>
        <w:ind w:firstLine="0"/>
        <w:jc w:val="center"/>
        <w:rPr>
          <w:rFonts w:eastAsia="Calibri" w:cstheme="majorBidi"/>
          <w:b/>
          <w:bCs/>
          <w:sz w:val="28"/>
          <w:szCs w:val="32"/>
        </w:rPr>
      </w:pPr>
    </w:p>
    <w:p w14:paraId="4BFA43BE" w14:textId="77777777" w:rsidR="00955561" w:rsidRPr="00A43F6E" w:rsidRDefault="00955561" w:rsidP="00EC4A81">
      <w:pPr>
        <w:bidi w:val="0"/>
        <w:spacing w:line="240" w:lineRule="auto"/>
        <w:ind w:firstLine="0"/>
        <w:jc w:val="center"/>
        <w:rPr>
          <w:rFonts w:cstheme="majorBidi"/>
          <w:b/>
          <w:bCs/>
          <w:sz w:val="28"/>
          <w:szCs w:val="32"/>
        </w:rPr>
      </w:pPr>
      <w:r w:rsidRPr="00A43F6E">
        <w:rPr>
          <w:rFonts w:cstheme="majorBidi"/>
          <w:b/>
          <w:bCs/>
          <w:sz w:val="28"/>
          <w:szCs w:val="32"/>
        </w:rPr>
        <w:t xml:space="preserve">Year: </w:t>
      </w:r>
      <w:r w:rsidR="003D2912" w:rsidRPr="00A43F6E">
        <w:rPr>
          <w:rFonts w:cstheme="majorBidi"/>
          <w:b/>
          <w:bCs/>
          <w:sz w:val="28"/>
          <w:szCs w:val="32"/>
          <w:rtl/>
        </w:rPr>
        <w:t>-------</w:t>
      </w:r>
    </w:p>
    <w:p w14:paraId="5B05A5BD" w14:textId="77777777" w:rsidR="00955561" w:rsidRPr="00A43F6E" w:rsidRDefault="00955561" w:rsidP="00EC4A81">
      <w:pPr>
        <w:bidi w:val="0"/>
        <w:spacing w:line="240" w:lineRule="auto"/>
        <w:ind w:firstLine="0"/>
        <w:jc w:val="center"/>
        <w:rPr>
          <w:rFonts w:cstheme="majorBidi"/>
          <w:b/>
          <w:bCs/>
          <w:sz w:val="28"/>
          <w:szCs w:val="32"/>
        </w:rPr>
      </w:pPr>
      <w:r w:rsidRPr="00A43F6E">
        <w:rPr>
          <w:rFonts w:cstheme="majorBidi"/>
          <w:b/>
          <w:bCs/>
          <w:sz w:val="28"/>
          <w:szCs w:val="32"/>
        </w:rPr>
        <w:t xml:space="preserve">Register number: </w:t>
      </w:r>
      <w:r w:rsidR="003D2912" w:rsidRPr="00A43F6E">
        <w:rPr>
          <w:rFonts w:cstheme="majorBidi"/>
          <w:b/>
          <w:bCs/>
          <w:sz w:val="28"/>
          <w:szCs w:val="32"/>
          <w:rtl/>
        </w:rPr>
        <w:t>----------</w:t>
      </w:r>
    </w:p>
    <w:p w14:paraId="02B43C13" w14:textId="77777777" w:rsidR="00955561" w:rsidRPr="00A43F6E" w:rsidRDefault="00955561" w:rsidP="00955561">
      <w:pPr>
        <w:bidi w:val="0"/>
        <w:spacing w:after="160" w:line="259" w:lineRule="auto"/>
        <w:ind w:firstLine="0"/>
        <w:jc w:val="left"/>
        <w:rPr>
          <w:rFonts w:cstheme="majorBidi"/>
          <w:b/>
          <w:bCs/>
          <w:rtl/>
        </w:rPr>
      </w:pPr>
    </w:p>
    <w:p w14:paraId="57715468" w14:textId="77777777" w:rsidR="003D2912" w:rsidRPr="00A43F6E" w:rsidRDefault="003D2912" w:rsidP="003D2912">
      <w:pPr>
        <w:bidi w:val="0"/>
        <w:spacing w:after="160" w:line="259" w:lineRule="auto"/>
        <w:ind w:firstLine="0"/>
        <w:jc w:val="left"/>
        <w:rPr>
          <w:rFonts w:cstheme="majorBidi"/>
          <w:b/>
          <w:bCs/>
          <w:rtl/>
        </w:rPr>
      </w:pPr>
    </w:p>
    <w:p w14:paraId="31BFF9C5" w14:textId="77777777" w:rsidR="003D2912" w:rsidRPr="00A43F6E" w:rsidRDefault="003D2912" w:rsidP="003D2912">
      <w:pPr>
        <w:bidi w:val="0"/>
        <w:spacing w:after="160" w:line="259" w:lineRule="auto"/>
        <w:ind w:firstLine="0"/>
        <w:jc w:val="left"/>
        <w:rPr>
          <w:rFonts w:cstheme="majorBidi"/>
          <w:b/>
          <w:bCs/>
        </w:rPr>
        <w:sectPr w:rsidR="003D2912" w:rsidRPr="00A43F6E" w:rsidSect="007763CA">
          <w:footerReference w:type="default" r:id="rId20"/>
          <w:type w:val="evenPage"/>
          <w:pgSz w:w="11907" w:h="16840" w:code="9"/>
          <w:pgMar w:top="1701" w:right="1985" w:bottom="1701" w:left="1418" w:header="720" w:footer="720" w:gutter="0"/>
          <w:pgNumType w:fmt="lowerLetter"/>
          <w:cols w:space="720"/>
          <w:bidi/>
          <w:rtlGutter/>
          <w:docGrid w:linePitch="360"/>
        </w:sectPr>
      </w:pPr>
    </w:p>
    <w:p w14:paraId="2CDDB8D5" w14:textId="77777777" w:rsidR="003D2912" w:rsidRPr="00A43F6E" w:rsidRDefault="003D2912" w:rsidP="00EC4A81">
      <w:pPr>
        <w:bidi w:val="0"/>
        <w:spacing w:line="240" w:lineRule="auto"/>
        <w:ind w:firstLine="0"/>
        <w:jc w:val="center"/>
        <w:rPr>
          <w:rFonts w:eastAsia="Calibri" w:cstheme="majorBidi"/>
          <w:b/>
          <w:bCs/>
        </w:rPr>
      </w:pPr>
      <w:r w:rsidRPr="00A43F6E">
        <w:rPr>
          <w:rFonts w:cstheme="majorBidi"/>
          <w:b/>
          <w:bCs/>
          <w:noProof/>
        </w:rPr>
        <w:lastRenderedPageBreak/>
        <w:drawing>
          <wp:inline distT="0" distB="0" distL="0" distR="0" wp14:anchorId="458AF972" wp14:editId="22EAE71D">
            <wp:extent cx="720000" cy="720000"/>
            <wp:effectExtent l="0" t="0" r="4445" b="4445"/>
            <wp:docPr id="1584027307" name="Picture 1584027307" descr="A blue logo with two bird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1176156" name="Picture 1" descr="A blue logo with two bird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51089B0B" w14:textId="77777777" w:rsidR="003D2912" w:rsidRPr="00A43F6E" w:rsidRDefault="003D2912"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Pr>
        <w:t>Tehran University of Medical Sciences</w:t>
      </w:r>
    </w:p>
    <w:p w14:paraId="5230E2C4" w14:textId="77777777" w:rsidR="003D2912" w:rsidRPr="00A43F6E" w:rsidRDefault="003D2912" w:rsidP="00EC4A81">
      <w:pPr>
        <w:bidi w:val="0"/>
        <w:spacing w:line="240" w:lineRule="auto"/>
        <w:ind w:firstLine="0"/>
        <w:jc w:val="center"/>
        <w:rPr>
          <w:rFonts w:eastAsia="Calibri" w:cstheme="majorBidi"/>
          <w:b/>
          <w:bCs/>
          <w:sz w:val="28"/>
          <w:szCs w:val="32"/>
        </w:rPr>
      </w:pPr>
    </w:p>
    <w:p w14:paraId="38785704" w14:textId="77777777" w:rsidR="003D2912" w:rsidRPr="00A43F6E" w:rsidRDefault="003D2912"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Pr>
        <w:t>School of medicine</w:t>
      </w:r>
    </w:p>
    <w:p w14:paraId="7BAEF7CF" w14:textId="77777777" w:rsidR="003D2912" w:rsidRPr="00A43F6E" w:rsidRDefault="003D2912" w:rsidP="00EC4A81">
      <w:pPr>
        <w:bidi w:val="0"/>
        <w:spacing w:line="240" w:lineRule="auto"/>
        <w:ind w:firstLine="0"/>
        <w:jc w:val="center"/>
        <w:rPr>
          <w:rFonts w:eastAsia="Calibri" w:cstheme="majorBidi"/>
          <w:b/>
          <w:bCs/>
          <w:sz w:val="28"/>
          <w:szCs w:val="32"/>
        </w:rPr>
      </w:pPr>
    </w:p>
    <w:p w14:paraId="0265CBB8" w14:textId="77777777" w:rsidR="003D2912" w:rsidRPr="00A43F6E" w:rsidRDefault="003D2912" w:rsidP="00EC4A81">
      <w:pPr>
        <w:bidi w:val="0"/>
        <w:spacing w:line="240" w:lineRule="auto"/>
        <w:ind w:firstLine="0"/>
        <w:jc w:val="center"/>
        <w:rPr>
          <w:rFonts w:eastAsia="Calibri" w:cstheme="majorBidi"/>
          <w:b/>
          <w:bCs/>
          <w:sz w:val="28"/>
          <w:szCs w:val="32"/>
        </w:rPr>
      </w:pPr>
    </w:p>
    <w:p w14:paraId="16450DB7" w14:textId="77777777" w:rsidR="003D2912" w:rsidRPr="00A43F6E" w:rsidRDefault="003D2912" w:rsidP="00EC4A81">
      <w:pPr>
        <w:bidi w:val="0"/>
        <w:spacing w:line="240" w:lineRule="auto"/>
        <w:ind w:firstLine="0"/>
        <w:jc w:val="center"/>
        <w:rPr>
          <w:rFonts w:cstheme="majorBidi"/>
          <w:b/>
          <w:bCs/>
          <w:sz w:val="40"/>
          <w:szCs w:val="40"/>
        </w:rPr>
      </w:pPr>
      <w:r w:rsidRPr="00A43F6E">
        <w:rPr>
          <w:rFonts w:eastAsia="Calibri" w:cstheme="majorBidi"/>
          <w:b/>
          <w:bCs/>
          <w:sz w:val="40"/>
          <w:szCs w:val="40"/>
        </w:rPr>
        <w:t>Title:</w:t>
      </w:r>
    </w:p>
    <w:p w14:paraId="722BDDFA" w14:textId="77777777" w:rsidR="003D2912" w:rsidRPr="00A43F6E" w:rsidRDefault="007A42A4" w:rsidP="00EC4A81">
      <w:pPr>
        <w:bidi w:val="0"/>
        <w:spacing w:line="240" w:lineRule="auto"/>
        <w:ind w:firstLine="0"/>
        <w:jc w:val="center"/>
        <w:rPr>
          <w:rFonts w:eastAsia="Calibri" w:cstheme="majorBidi"/>
          <w:b/>
          <w:bCs/>
          <w:sz w:val="40"/>
          <w:szCs w:val="40"/>
        </w:rPr>
      </w:pPr>
      <w:r w:rsidRPr="00A43F6E">
        <w:rPr>
          <w:rFonts w:eastAsia="Calibri" w:cstheme="majorBidi"/>
          <w:b/>
          <w:bCs/>
          <w:sz w:val="40"/>
          <w:szCs w:val="40"/>
          <w:rtl/>
        </w:rPr>
        <w:t>-----------------------------------</w:t>
      </w:r>
    </w:p>
    <w:p w14:paraId="17EFAF04" w14:textId="77777777" w:rsidR="003D2912" w:rsidRPr="00A43F6E" w:rsidRDefault="003D2912" w:rsidP="00EC4A81">
      <w:pPr>
        <w:bidi w:val="0"/>
        <w:spacing w:line="240" w:lineRule="auto"/>
        <w:ind w:firstLine="0"/>
        <w:jc w:val="center"/>
        <w:rPr>
          <w:rFonts w:eastAsia="Calibri" w:cstheme="majorBidi"/>
          <w:b/>
          <w:bCs/>
          <w:sz w:val="40"/>
          <w:szCs w:val="44"/>
        </w:rPr>
      </w:pPr>
    </w:p>
    <w:p w14:paraId="6119F535" w14:textId="77777777" w:rsidR="003D2912" w:rsidRPr="00A43F6E" w:rsidRDefault="003D2912" w:rsidP="00EC4A81">
      <w:pPr>
        <w:bidi w:val="0"/>
        <w:spacing w:line="240" w:lineRule="auto"/>
        <w:ind w:firstLine="0"/>
        <w:jc w:val="center"/>
        <w:rPr>
          <w:rFonts w:eastAsia="Calibri" w:cstheme="majorBidi"/>
          <w:b/>
          <w:bCs/>
          <w:sz w:val="40"/>
          <w:szCs w:val="44"/>
        </w:rPr>
      </w:pPr>
    </w:p>
    <w:p w14:paraId="3BE0DA68" w14:textId="77777777" w:rsidR="003D2912" w:rsidRPr="00A43F6E" w:rsidRDefault="003D2912" w:rsidP="00EC4A81">
      <w:pPr>
        <w:bidi w:val="0"/>
        <w:spacing w:line="240" w:lineRule="auto"/>
        <w:ind w:firstLine="0"/>
        <w:jc w:val="center"/>
        <w:rPr>
          <w:rFonts w:eastAsia="Calibri" w:cstheme="majorBidi"/>
          <w:b/>
          <w:bCs/>
        </w:rPr>
      </w:pPr>
      <w:r w:rsidRPr="00A43F6E">
        <w:rPr>
          <w:rFonts w:eastAsia="Calibri" w:cstheme="majorBidi"/>
          <w:b/>
          <w:bCs/>
        </w:rPr>
        <w:t>A thesis submitted as partial fulfillment of the requirements for Medical Doctor (MD) Degree</w:t>
      </w:r>
    </w:p>
    <w:p w14:paraId="3C278DB1" w14:textId="77777777" w:rsidR="003D2912" w:rsidRPr="00A43F6E" w:rsidRDefault="003D2912" w:rsidP="00EC4A81">
      <w:pPr>
        <w:bidi w:val="0"/>
        <w:spacing w:line="240" w:lineRule="auto"/>
        <w:ind w:firstLine="0"/>
        <w:jc w:val="center"/>
        <w:rPr>
          <w:rFonts w:eastAsia="Calibri" w:cstheme="majorBidi"/>
          <w:b/>
          <w:bCs/>
          <w:sz w:val="28"/>
          <w:szCs w:val="32"/>
          <w:rtl/>
        </w:rPr>
      </w:pPr>
    </w:p>
    <w:p w14:paraId="547384D5" w14:textId="77777777" w:rsidR="003D2912" w:rsidRPr="00A43F6E" w:rsidRDefault="003D2912" w:rsidP="00EC4A81">
      <w:pPr>
        <w:bidi w:val="0"/>
        <w:spacing w:line="240" w:lineRule="auto"/>
        <w:ind w:firstLine="0"/>
        <w:jc w:val="center"/>
        <w:rPr>
          <w:rFonts w:eastAsia="Calibri" w:cstheme="majorBidi"/>
          <w:b/>
          <w:bCs/>
          <w:sz w:val="28"/>
          <w:szCs w:val="32"/>
        </w:rPr>
      </w:pPr>
    </w:p>
    <w:p w14:paraId="6EBBCECB" w14:textId="77777777" w:rsidR="003D2912" w:rsidRPr="00A43F6E" w:rsidRDefault="003D2912"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Pr>
        <w:t>By</w:t>
      </w:r>
    </w:p>
    <w:p w14:paraId="35F945C5" w14:textId="77777777" w:rsidR="003D2912" w:rsidRPr="00A43F6E" w:rsidRDefault="007A42A4" w:rsidP="00EC4A81">
      <w:pPr>
        <w:bidi w:val="0"/>
        <w:spacing w:line="240" w:lineRule="auto"/>
        <w:ind w:firstLine="0"/>
        <w:jc w:val="center"/>
        <w:rPr>
          <w:rFonts w:eastAsia="Calibri" w:cstheme="majorBidi"/>
          <w:b/>
          <w:bCs/>
          <w:sz w:val="28"/>
          <w:szCs w:val="32"/>
        </w:rPr>
      </w:pPr>
      <w:r w:rsidRPr="00A43F6E">
        <w:rPr>
          <w:rFonts w:eastAsia="Calibri" w:cstheme="majorBidi"/>
          <w:b/>
          <w:bCs/>
          <w:sz w:val="28"/>
          <w:szCs w:val="32"/>
          <w:rtl/>
        </w:rPr>
        <w:t>------------------------------</w:t>
      </w:r>
    </w:p>
    <w:p w14:paraId="36F67281" w14:textId="77777777" w:rsidR="003D2912" w:rsidRPr="00A43F6E" w:rsidRDefault="003D2912" w:rsidP="00EC4A81">
      <w:pPr>
        <w:bidi w:val="0"/>
        <w:spacing w:line="240" w:lineRule="auto"/>
        <w:ind w:firstLine="0"/>
        <w:jc w:val="center"/>
        <w:rPr>
          <w:rFonts w:eastAsia="Calibri" w:cstheme="majorBidi"/>
          <w:b/>
          <w:bCs/>
          <w:sz w:val="28"/>
          <w:szCs w:val="32"/>
        </w:rPr>
      </w:pPr>
    </w:p>
    <w:p w14:paraId="279393D5" w14:textId="77777777" w:rsidR="003D2912" w:rsidRPr="00A43F6E" w:rsidRDefault="003D2912" w:rsidP="00EC4A81">
      <w:pPr>
        <w:bidi w:val="0"/>
        <w:spacing w:line="240" w:lineRule="auto"/>
        <w:ind w:firstLine="0"/>
        <w:jc w:val="center"/>
        <w:rPr>
          <w:rFonts w:eastAsia="Calibri" w:cstheme="majorBidi"/>
          <w:b/>
          <w:bCs/>
          <w:sz w:val="28"/>
          <w:szCs w:val="32"/>
        </w:rPr>
      </w:pPr>
    </w:p>
    <w:p w14:paraId="639B2B78" w14:textId="77777777" w:rsidR="003D2912" w:rsidRPr="002E471B" w:rsidRDefault="003D2912" w:rsidP="00EC4A81">
      <w:pPr>
        <w:bidi w:val="0"/>
        <w:spacing w:line="240" w:lineRule="auto"/>
        <w:ind w:firstLine="0"/>
        <w:jc w:val="center"/>
        <w:rPr>
          <w:rFonts w:eastAsia="Calibri" w:cstheme="majorBidi"/>
          <w:b/>
          <w:bCs/>
          <w:sz w:val="28"/>
          <w:szCs w:val="32"/>
        </w:rPr>
      </w:pPr>
      <w:r w:rsidRPr="002E471B">
        <w:rPr>
          <w:rFonts w:eastAsia="Calibri" w:cstheme="majorBidi"/>
          <w:b/>
          <w:bCs/>
        </w:rPr>
        <w:t>S</w:t>
      </w:r>
      <w:r w:rsidRPr="002E471B">
        <w:rPr>
          <w:rFonts w:eastAsia="Calibri" w:cstheme="majorBidi"/>
          <w:b/>
          <w:bCs/>
          <w:sz w:val="28"/>
          <w:szCs w:val="32"/>
        </w:rPr>
        <w:t>upervisors</w:t>
      </w:r>
    </w:p>
    <w:p w14:paraId="52DF734F" w14:textId="77777777" w:rsidR="003D2912" w:rsidRPr="00A43F6E" w:rsidRDefault="007A42A4" w:rsidP="00EC4A81">
      <w:pPr>
        <w:bidi w:val="0"/>
        <w:spacing w:line="240" w:lineRule="auto"/>
        <w:ind w:firstLine="0"/>
        <w:jc w:val="center"/>
        <w:rPr>
          <w:rFonts w:cstheme="majorBidi"/>
          <w:b/>
          <w:bCs/>
          <w:sz w:val="28"/>
          <w:szCs w:val="32"/>
        </w:rPr>
      </w:pPr>
      <w:r w:rsidRPr="00A43F6E">
        <w:rPr>
          <w:rFonts w:cstheme="majorBidi"/>
          <w:b/>
          <w:bCs/>
          <w:sz w:val="28"/>
          <w:szCs w:val="32"/>
          <w:rtl/>
        </w:rPr>
        <w:t>----------------------------</w:t>
      </w:r>
    </w:p>
    <w:p w14:paraId="615779EF" w14:textId="77777777" w:rsidR="003D2912" w:rsidRPr="00A43F6E" w:rsidRDefault="003D2912" w:rsidP="00EC4A81">
      <w:pPr>
        <w:bidi w:val="0"/>
        <w:spacing w:line="240" w:lineRule="auto"/>
        <w:ind w:firstLine="0"/>
        <w:jc w:val="center"/>
        <w:rPr>
          <w:rFonts w:eastAsia="Calibri" w:cstheme="majorBidi"/>
          <w:b/>
          <w:bCs/>
          <w:sz w:val="28"/>
          <w:szCs w:val="32"/>
        </w:rPr>
      </w:pPr>
    </w:p>
    <w:p w14:paraId="73EDB6AA" w14:textId="77777777" w:rsidR="003D2912" w:rsidRPr="00A43F6E" w:rsidRDefault="003D2912" w:rsidP="00EC4A81">
      <w:pPr>
        <w:bidi w:val="0"/>
        <w:spacing w:line="240" w:lineRule="auto"/>
        <w:ind w:firstLine="0"/>
        <w:jc w:val="center"/>
        <w:rPr>
          <w:rFonts w:cstheme="majorBidi"/>
          <w:b/>
          <w:bCs/>
          <w:sz w:val="28"/>
          <w:szCs w:val="32"/>
        </w:rPr>
      </w:pPr>
      <w:r w:rsidRPr="00A43F6E">
        <w:rPr>
          <w:rFonts w:cstheme="majorBidi"/>
          <w:b/>
          <w:bCs/>
          <w:sz w:val="28"/>
          <w:szCs w:val="32"/>
        </w:rPr>
        <w:t xml:space="preserve">Year: </w:t>
      </w:r>
      <w:r w:rsidR="007A42A4" w:rsidRPr="00A43F6E">
        <w:rPr>
          <w:rFonts w:cstheme="majorBidi"/>
          <w:b/>
          <w:bCs/>
          <w:sz w:val="28"/>
          <w:szCs w:val="32"/>
          <w:rtl/>
        </w:rPr>
        <w:t>----------------</w:t>
      </w:r>
    </w:p>
    <w:p w14:paraId="018586BB" w14:textId="77777777" w:rsidR="003D2912" w:rsidRPr="00A43F6E" w:rsidRDefault="003D2912" w:rsidP="00EC4A81">
      <w:pPr>
        <w:bidi w:val="0"/>
        <w:spacing w:line="240" w:lineRule="auto"/>
        <w:ind w:firstLine="0"/>
        <w:jc w:val="center"/>
        <w:rPr>
          <w:rFonts w:cstheme="majorBidi"/>
          <w:b/>
          <w:bCs/>
          <w:sz w:val="28"/>
          <w:szCs w:val="32"/>
        </w:rPr>
      </w:pPr>
      <w:r w:rsidRPr="00A43F6E">
        <w:rPr>
          <w:rFonts w:cstheme="majorBidi"/>
          <w:b/>
          <w:bCs/>
          <w:sz w:val="28"/>
          <w:szCs w:val="32"/>
        </w:rPr>
        <w:t xml:space="preserve">Register number: </w:t>
      </w:r>
      <w:r w:rsidR="007A42A4" w:rsidRPr="00A43F6E">
        <w:rPr>
          <w:rFonts w:cstheme="majorBidi"/>
          <w:b/>
          <w:bCs/>
          <w:sz w:val="28"/>
          <w:szCs w:val="32"/>
          <w:rtl/>
        </w:rPr>
        <w:t>-----------------</w:t>
      </w:r>
    </w:p>
    <w:p w14:paraId="7A8E67DB" w14:textId="77777777" w:rsidR="003D2912" w:rsidRDefault="003D2912" w:rsidP="003D2912">
      <w:pPr>
        <w:bidi w:val="0"/>
        <w:spacing w:after="160" w:line="259" w:lineRule="auto"/>
        <w:ind w:firstLine="0"/>
        <w:jc w:val="left"/>
      </w:pPr>
    </w:p>
    <w:sectPr w:rsidR="003D2912" w:rsidSect="007763CA">
      <w:footerReference w:type="default" r:id="rId21"/>
      <w:type w:val="evenPage"/>
      <w:pgSz w:w="11907" w:h="16840" w:code="9"/>
      <w:pgMar w:top="1701" w:right="1985" w:bottom="1701" w:left="1418" w:header="720" w:footer="720" w:gutter="0"/>
      <w:pgNumType w:fmt="lowerLetter"/>
      <w:cols w:space="720"/>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Reza Hosseini Dolama" w:date="2024-09-23T00:06:00Z" w:initials="RH">
    <w:p w14:paraId="139B0504" w14:textId="5E9AF095" w:rsidR="000225A1" w:rsidRDefault="000225A1">
      <w:pPr>
        <w:pStyle w:val="CommentText"/>
      </w:pPr>
      <w:r>
        <w:rPr>
          <w:rStyle w:val="CommentReference"/>
        </w:rPr>
        <w:annotationRef/>
      </w:r>
      <w:r>
        <w:rPr>
          <w:rFonts w:hint="cs"/>
          <w:rtl/>
        </w:rPr>
        <w:t>کیت تشخیصی؟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9B0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95CF3D" w16cex:dateUtc="2024-09-22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9B0504" w16cid:durableId="6095C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D8D53" w14:textId="77777777" w:rsidR="00277050" w:rsidRDefault="00277050" w:rsidP="00457892">
      <w:pPr>
        <w:spacing w:line="240" w:lineRule="auto"/>
      </w:pPr>
      <w:r>
        <w:separator/>
      </w:r>
    </w:p>
  </w:endnote>
  <w:endnote w:type="continuationSeparator" w:id="0">
    <w:p w14:paraId="31BE590B" w14:textId="77777777" w:rsidR="00277050" w:rsidRDefault="00277050" w:rsidP="00457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RNazanin">
    <w:panose1 w:val="02000506000000020002"/>
    <w:charset w:val="00"/>
    <w:family w:val="auto"/>
    <w:pitch w:val="variable"/>
    <w:sig w:usb0="21002A87" w:usb1="00000000" w:usb2="00000000" w:usb3="00000000" w:csb0="0001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vanish/>
        <w:highlight w:val="yellow"/>
        <w:rtl/>
      </w:rPr>
      <w:id w:val="-591850283"/>
      <w:docPartObj>
        <w:docPartGallery w:val="Page Numbers (Bottom of Page)"/>
        <w:docPartUnique/>
      </w:docPartObj>
    </w:sdtPr>
    <w:sdtEndPr>
      <w:rPr>
        <w:noProof/>
      </w:rPr>
    </w:sdtEndPr>
    <w:sdtContent>
      <w:p w14:paraId="12B9906B" w14:textId="77777777" w:rsidR="00A84668" w:rsidRDefault="00A84668" w:rsidP="00A84668">
        <w:pPr>
          <w:pStyle w:val="Footer"/>
          <w:ind w:firstLine="566"/>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1C97E" w14:textId="77777777" w:rsidR="00D87836" w:rsidRDefault="00D87836" w:rsidP="00D87836">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vanish/>
        <w:highlight w:val="yellow"/>
        <w:rtl/>
      </w:rPr>
      <w:id w:val="1703971814"/>
      <w:docPartObj>
        <w:docPartGallery w:val="Page Numbers (Bottom of Page)"/>
        <w:docPartUnique/>
      </w:docPartObj>
    </w:sdtPr>
    <w:sdtEndPr>
      <w:rPr>
        <w:noProof/>
      </w:rPr>
    </w:sdtEndPr>
    <w:sdtContent>
      <w:p w14:paraId="50CB1AC7" w14:textId="77777777" w:rsidR="00A84668" w:rsidRDefault="00706A00" w:rsidP="00785AED">
        <w:pPr>
          <w:pStyle w:val="Footer"/>
          <w:ind w:firstLine="566"/>
          <w:jc w:val="center"/>
        </w:pPr>
        <w:r>
          <w:rPr>
            <w:rtl/>
          </w:rPr>
          <w:fldChar w:fldCharType="begin"/>
        </w:r>
        <w:r>
          <w:rPr>
            <w:rtl/>
          </w:rPr>
          <w:instrText xml:space="preserve"> </w:instrText>
        </w:r>
        <w:r>
          <w:instrText>PAGE   \* MERGEFORMAT</w:instrText>
        </w:r>
        <w:r>
          <w:rPr>
            <w:rtl/>
          </w:rPr>
          <w:instrText xml:space="preserve"> </w:instrText>
        </w:r>
        <w:r>
          <w:rPr>
            <w:rtl/>
          </w:rPr>
          <w:fldChar w:fldCharType="separate"/>
        </w:r>
        <w:r>
          <w:rPr>
            <w:noProof/>
            <w:rtl/>
          </w:rPr>
          <w:t>3</w:t>
        </w:r>
        <w:r>
          <w:rPr>
            <w:rtl/>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A632B" w14:textId="77777777" w:rsidR="00D87836" w:rsidRDefault="00D87836" w:rsidP="00D87836">
    <w:pPr>
      <w:pStyle w:val="Footer"/>
      <w:ind w:firstLine="0"/>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vanish/>
        <w:highlight w:val="yellow"/>
        <w:rtl/>
      </w:rPr>
      <w:id w:val="-1982298479"/>
      <w:docPartObj>
        <w:docPartGallery w:val="Page Numbers (Bottom of Page)"/>
        <w:docPartUnique/>
      </w:docPartObj>
    </w:sdtPr>
    <w:sdtEndPr>
      <w:rPr>
        <w:noProof/>
      </w:rPr>
    </w:sdtEndPr>
    <w:sdtContent>
      <w:p w14:paraId="31AB0442" w14:textId="77777777" w:rsidR="00A84668" w:rsidRDefault="00A84668" w:rsidP="00A84668">
        <w:pPr>
          <w:pStyle w:val="Footer"/>
          <w:ind w:firstLine="566"/>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33966" w14:textId="77777777" w:rsidR="00277050" w:rsidRDefault="00277050" w:rsidP="00457892">
      <w:pPr>
        <w:spacing w:line="240" w:lineRule="auto"/>
      </w:pPr>
      <w:r>
        <w:separator/>
      </w:r>
    </w:p>
  </w:footnote>
  <w:footnote w:type="continuationSeparator" w:id="0">
    <w:p w14:paraId="73F69B17" w14:textId="77777777" w:rsidR="00277050" w:rsidRDefault="00277050" w:rsidP="00457892">
      <w:pPr>
        <w:spacing w:line="240" w:lineRule="auto"/>
      </w:pPr>
      <w:r>
        <w:continuationSeparator/>
      </w:r>
    </w:p>
  </w:footnote>
  <w:footnote w:id="1">
    <w:p w14:paraId="2A3382B5" w14:textId="77777777" w:rsidR="00870CD5" w:rsidRDefault="00870CD5" w:rsidP="00870CD5">
      <w:pPr>
        <w:pStyle w:val="FootnoteText"/>
        <w:bidi w:val="0"/>
      </w:pPr>
      <w:r>
        <w:rPr>
          <w:rStyle w:val="FootnoteReference"/>
        </w:rPr>
        <w:footnoteRef/>
      </w:r>
      <w:r>
        <w:rPr>
          <w:rtl/>
        </w:rPr>
        <w:t xml:space="preserve"> </w:t>
      </w:r>
      <w:r>
        <w:t>Endogenous</w:t>
      </w:r>
    </w:p>
  </w:footnote>
  <w:footnote w:id="2">
    <w:p w14:paraId="152A2B94" w14:textId="77777777" w:rsidR="008C798E" w:rsidRDefault="008C798E" w:rsidP="008C798E">
      <w:pPr>
        <w:pStyle w:val="FootnoteText"/>
        <w:bidi w:val="0"/>
      </w:pPr>
      <w:r>
        <w:rPr>
          <w:rStyle w:val="FootnoteReference"/>
        </w:rPr>
        <w:footnoteRef/>
      </w:r>
      <w:r>
        <w:rPr>
          <w:rtl/>
        </w:rPr>
        <w:t xml:space="preserve"> </w:t>
      </w:r>
      <w:r>
        <w:t>Dosing</w:t>
      </w:r>
    </w:p>
  </w:footnote>
  <w:footnote w:id="3">
    <w:p w14:paraId="0DD68DBB" w14:textId="77777777" w:rsidR="00294F35" w:rsidRDefault="00294F35" w:rsidP="00294F35">
      <w:pPr>
        <w:pStyle w:val="FootnoteText"/>
        <w:bidi w:val="0"/>
      </w:pPr>
      <w:r>
        <w:rPr>
          <w:rStyle w:val="FootnoteReference"/>
        </w:rPr>
        <w:footnoteRef/>
      </w:r>
      <w:r>
        <w:rPr>
          <w:rtl/>
        </w:rPr>
        <w:t xml:space="preserve"> </w:t>
      </w:r>
      <w:r>
        <w:t>Bioequivalent</w:t>
      </w:r>
    </w:p>
  </w:footnote>
  <w:footnote w:id="4">
    <w:p w14:paraId="7B0804EA" w14:textId="77777777" w:rsidR="00210B5B" w:rsidRDefault="00210B5B" w:rsidP="00210B5B">
      <w:pPr>
        <w:pStyle w:val="FootnoteText"/>
        <w:bidi w:val="0"/>
      </w:pPr>
      <w:r>
        <w:rPr>
          <w:rStyle w:val="FootnoteReference"/>
        </w:rPr>
        <w:footnoteRef/>
      </w:r>
      <w:r>
        <w:rPr>
          <w:rtl/>
        </w:rPr>
        <w:t xml:space="preserve"> </w:t>
      </w:r>
      <w:r>
        <w:t>Whole blood samples</w:t>
      </w:r>
    </w:p>
  </w:footnote>
  <w:footnote w:id="5">
    <w:p w14:paraId="4B65B6DE" w14:textId="77777777" w:rsidR="001A3537" w:rsidRDefault="001A3537" w:rsidP="001A3537">
      <w:pPr>
        <w:pStyle w:val="FootnoteText"/>
        <w:bidi w:val="0"/>
        <w:rPr>
          <w:rFonts w:hint="cs"/>
          <w:rtl/>
        </w:rPr>
      </w:pPr>
      <w:r>
        <w:rPr>
          <w:rStyle w:val="FootnoteReference"/>
        </w:rPr>
        <w:footnoteRef/>
      </w:r>
      <w:r>
        <w:rPr>
          <w:rtl/>
        </w:rPr>
        <w:t xml:space="preserve"> </w:t>
      </w:r>
      <w:r>
        <w:t xml:space="preserve">Inter Individual </w:t>
      </w:r>
      <w:proofErr w:type="spellStart"/>
      <w:r>
        <w:t>Variablility</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662E7"/>
    <w:multiLevelType w:val="hybridMultilevel"/>
    <w:tmpl w:val="0914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75F53"/>
    <w:multiLevelType w:val="hybridMultilevel"/>
    <w:tmpl w:val="ABFEBF5C"/>
    <w:lvl w:ilvl="0" w:tplc="26D40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23D41"/>
    <w:multiLevelType w:val="hybridMultilevel"/>
    <w:tmpl w:val="CE088548"/>
    <w:lvl w:ilvl="0" w:tplc="A5624188">
      <w:start w:val="1"/>
      <w:numFmt w:val="decimal"/>
      <w:lvlText w:val="%1)"/>
      <w:lvlJc w:val="left"/>
      <w:pPr>
        <w:ind w:left="360"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1E05204"/>
    <w:multiLevelType w:val="hybridMultilevel"/>
    <w:tmpl w:val="3C62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A61AF"/>
    <w:multiLevelType w:val="multilevel"/>
    <w:tmpl w:val="89F4C3D2"/>
    <w:lvl w:ilvl="0">
      <w:start w:val="1"/>
      <w:numFmt w:val="decimal"/>
      <w:pStyle w:val="ListBullet"/>
      <w:lvlText w:val="%1"/>
      <w:lvlJc w:val="left"/>
      <w:pPr>
        <w:ind w:left="432" w:hanging="432"/>
      </w:pPr>
      <w:rPr>
        <w:sz w:val="28"/>
        <w:szCs w:val="28"/>
      </w:rPr>
    </w:lvl>
    <w:lvl w:ilvl="1">
      <w:start w:val="1"/>
      <w:numFmt w:val="decimal"/>
      <w:lvlText w:val="%1.%2"/>
      <w:lvlJc w:val="left"/>
      <w:pPr>
        <w:ind w:left="576"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BC32A5"/>
    <w:multiLevelType w:val="hybridMultilevel"/>
    <w:tmpl w:val="63F299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50F21432"/>
    <w:multiLevelType w:val="multilevel"/>
    <w:tmpl w:val="75A80A6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7C559FB"/>
    <w:multiLevelType w:val="multilevel"/>
    <w:tmpl w:val="5D46CEE0"/>
    <w:lvl w:ilvl="0">
      <w:start w:val="1"/>
      <w:numFmt w:val="decimal"/>
      <w:lvlText w:val="%1-"/>
      <w:lvlJc w:val="left"/>
      <w:pPr>
        <w:ind w:left="576" w:hanging="57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781C28E1"/>
    <w:multiLevelType w:val="hybridMultilevel"/>
    <w:tmpl w:val="83D2ABFA"/>
    <w:lvl w:ilvl="0" w:tplc="2DCC46EC">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2110812174">
    <w:abstractNumId w:val="1"/>
  </w:num>
  <w:num w:numId="2" w16cid:durableId="732656051">
    <w:abstractNumId w:val="4"/>
  </w:num>
  <w:num w:numId="3" w16cid:durableId="1581452452">
    <w:abstractNumId w:val="2"/>
  </w:num>
  <w:num w:numId="4" w16cid:durableId="1359349929">
    <w:abstractNumId w:val="8"/>
  </w:num>
  <w:num w:numId="5" w16cid:durableId="1980264009">
    <w:abstractNumId w:val="7"/>
  </w:num>
  <w:num w:numId="6" w16cid:durableId="1267498304">
    <w:abstractNumId w:val="6"/>
  </w:num>
  <w:num w:numId="7" w16cid:durableId="912664919">
    <w:abstractNumId w:val="6"/>
  </w:num>
  <w:num w:numId="8" w16cid:durableId="767694929">
    <w:abstractNumId w:val="6"/>
  </w:num>
  <w:num w:numId="9" w16cid:durableId="1354265806">
    <w:abstractNumId w:val="6"/>
  </w:num>
  <w:num w:numId="10" w16cid:durableId="1095200813">
    <w:abstractNumId w:val="6"/>
  </w:num>
  <w:num w:numId="11" w16cid:durableId="1824815656">
    <w:abstractNumId w:val="6"/>
  </w:num>
  <w:num w:numId="12" w16cid:durableId="616714463">
    <w:abstractNumId w:val="6"/>
  </w:num>
  <w:num w:numId="13" w16cid:durableId="1016467308">
    <w:abstractNumId w:val="5"/>
  </w:num>
  <w:num w:numId="14" w16cid:durableId="112791062">
    <w:abstractNumId w:val="0"/>
  </w:num>
  <w:num w:numId="15" w16cid:durableId="2183694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za Hosseini Dolama">
    <w15:presenceInfo w15:providerId="Windows Live" w15:userId="06abe4d20c270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mirrorMargin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69"/>
    <w:rsid w:val="00001FA8"/>
    <w:rsid w:val="00003E55"/>
    <w:rsid w:val="00012CC8"/>
    <w:rsid w:val="000225A1"/>
    <w:rsid w:val="000327CE"/>
    <w:rsid w:val="00035EBB"/>
    <w:rsid w:val="00045DFC"/>
    <w:rsid w:val="000674FD"/>
    <w:rsid w:val="00077E84"/>
    <w:rsid w:val="00084C17"/>
    <w:rsid w:val="000A42E7"/>
    <w:rsid w:val="000B1F3E"/>
    <w:rsid w:val="000D1B7D"/>
    <w:rsid w:val="000F3215"/>
    <w:rsid w:val="001150C0"/>
    <w:rsid w:val="00130D66"/>
    <w:rsid w:val="00143710"/>
    <w:rsid w:val="00146D7A"/>
    <w:rsid w:val="00152710"/>
    <w:rsid w:val="0015347B"/>
    <w:rsid w:val="001617D0"/>
    <w:rsid w:val="00184E29"/>
    <w:rsid w:val="001932AF"/>
    <w:rsid w:val="001A3537"/>
    <w:rsid w:val="001A6BAF"/>
    <w:rsid w:val="001B15CD"/>
    <w:rsid w:val="001B55E8"/>
    <w:rsid w:val="001D062E"/>
    <w:rsid w:val="001D6AF6"/>
    <w:rsid w:val="001E7FA6"/>
    <w:rsid w:val="00210B5B"/>
    <w:rsid w:val="0021701F"/>
    <w:rsid w:val="002176BD"/>
    <w:rsid w:val="00224473"/>
    <w:rsid w:val="00236943"/>
    <w:rsid w:val="00251E38"/>
    <w:rsid w:val="00277050"/>
    <w:rsid w:val="00285824"/>
    <w:rsid w:val="0028658E"/>
    <w:rsid w:val="00287C67"/>
    <w:rsid w:val="00290ED8"/>
    <w:rsid w:val="00294F35"/>
    <w:rsid w:val="002A2926"/>
    <w:rsid w:val="002E471B"/>
    <w:rsid w:val="003178E5"/>
    <w:rsid w:val="00332EF4"/>
    <w:rsid w:val="0034348F"/>
    <w:rsid w:val="003565DE"/>
    <w:rsid w:val="003658B4"/>
    <w:rsid w:val="003724A2"/>
    <w:rsid w:val="003760E4"/>
    <w:rsid w:val="00391667"/>
    <w:rsid w:val="00392F2A"/>
    <w:rsid w:val="003967FE"/>
    <w:rsid w:val="003A11A6"/>
    <w:rsid w:val="003B0A7E"/>
    <w:rsid w:val="003B47C2"/>
    <w:rsid w:val="003C1390"/>
    <w:rsid w:val="003D2912"/>
    <w:rsid w:val="003F3D00"/>
    <w:rsid w:val="00402B67"/>
    <w:rsid w:val="00424425"/>
    <w:rsid w:val="00457892"/>
    <w:rsid w:val="00482CE3"/>
    <w:rsid w:val="00487502"/>
    <w:rsid w:val="004923D9"/>
    <w:rsid w:val="00493455"/>
    <w:rsid w:val="004B47EB"/>
    <w:rsid w:val="004C51ED"/>
    <w:rsid w:val="004E171C"/>
    <w:rsid w:val="004F4E70"/>
    <w:rsid w:val="004F5F9F"/>
    <w:rsid w:val="00527F2F"/>
    <w:rsid w:val="00531FEF"/>
    <w:rsid w:val="00534CC2"/>
    <w:rsid w:val="00535EA4"/>
    <w:rsid w:val="0054759C"/>
    <w:rsid w:val="00551F32"/>
    <w:rsid w:val="00570E93"/>
    <w:rsid w:val="00583B99"/>
    <w:rsid w:val="005A5FE2"/>
    <w:rsid w:val="005B5868"/>
    <w:rsid w:val="005C4BE3"/>
    <w:rsid w:val="005D543D"/>
    <w:rsid w:val="005E74FB"/>
    <w:rsid w:val="005F7B7B"/>
    <w:rsid w:val="00601323"/>
    <w:rsid w:val="006108FC"/>
    <w:rsid w:val="0061120C"/>
    <w:rsid w:val="00616549"/>
    <w:rsid w:val="006169E1"/>
    <w:rsid w:val="006406E7"/>
    <w:rsid w:val="00660B59"/>
    <w:rsid w:val="006958F0"/>
    <w:rsid w:val="006C0174"/>
    <w:rsid w:val="006C7918"/>
    <w:rsid w:val="006D26BD"/>
    <w:rsid w:val="006D5618"/>
    <w:rsid w:val="00706A00"/>
    <w:rsid w:val="00713C91"/>
    <w:rsid w:val="00714A58"/>
    <w:rsid w:val="0072005B"/>
    <w:rsid w:val="0073147A"/>
    <w:rsid w:val="00731AB4"/>
    <w:rsid w:val="00744599"/>
    <w:rsid w:val="00746DCF"/>
    <w:rsid w:val="00751564"/>
    <w:rsid w:val="007538A4"/>
    <w:rsid w:val="007540C7"/>
    <w:rsid w:val="00756308"/>
    <w:rsid w:val="00763F70"/>
    <w:rsid w:val="007656BA"/>
    <w:rsid w:val="007700A8"/>
    <w:rsid w:val="007763CA"/>
    <w:rsid w:val="00780A87"/>
    <w:rsid w:val="00781DC0"/>
    <w:rsid w:val="007827BC"/>
    <w:rsid w:val="00782BCD"/>
    <w:rsid w:val="00785AED"/>
    <w:rsid w:val="00791660"/>
    <w:rsid w:val="007A0E1D"/>
    <w:rsid w:val="007A42A4"/>
    <w:rsid w:val="007B6354"/>
    <w:rsid w:val="007D0C85"/>
    <w:rsid w:val="007E4439"/>
    <w:rsid w:val="007E4782"/>
    <w:rsid w:val="0080625E"/>
    <w:rsid w:val="00811255"/>
    <w:rsid w:val="008126B1"/>
    <w:rsid w:val="0081610F"/>
    <w:rsid w:val="00856EBB"/>
    <w:rsid w:val="00863B18"/>
    <w:rsid w:val="00870CD5"/>
    <w:rsid w:val="00871B6F"/>
    <w:rsid w:val="008C798E"/>
    <w:rsid w:val="008D2A02"/>
    <w:rsid w:val="008D561D"/>
    <w:rsid w:val="008E2B9B"/>
    <w:rsid w:val="008E65DD"/>
    <w:rsid w:val="008F1D28"/>
    <w:rsid w:val="008F5050"/>
    <w:rsid w:val="00927AD8"/>
    <w:rsid w:val="00930971"/>
    <w:rsid w:val="00930E2B"/>
    <w:rsid w:val="00945EBF"/>
    <w:rsid w:val="00955561"/>
    <w:rsid w:val="00961633"/>
    <w:rsid w:val="00986E61"/>
    <w:rsid w:val="009B6672"/>
    <w:rsid w:val="009B6CDC"/>
    <w:rsid w:val="009B77BA"/>
    <w:rsid w:val="009D3518"/>
    <w:rsid w:val="009E02B5"/>
    <w:rsid w:val="009F0FFA"/>
    <w:rsid w:val="009F263D"/>
    <w:rsid w:val="00A0020F"/>
    <w:rsid w:val="00A20363"/>
    <w:rsid w:val="00A26B40"/>
    <w:rsid w:val="00A308A3"/>
    <w:rsid w:val="00A33036"/>
    <w:rsid w:val="00A345F7"/>
    <w:rsid w:val="00A43F6E"/>
    <w:rsid w:val="00A54151"/>
    <w:rsid w:val="00A55A56"/>
    <w:rsid w:val="00A630FA"/>
    <w:rsid w:val="00A63E70"/>
    <w:rsid w:val="00A63F9F"/>
    <w:rsid w:val="00A74961"/>
    <w:rsid w:val="00A84668"/>
    <w:rsid w:val="00A96C0A"/>
    <w:rsid w:val="00AA5E2E"/>
    <w:rsid w:val="00AB01D1"/>
    <w:rsid w:val="00AB33CF"/>
    <w:rsid w:val="00AC22D3"/>
    <w:rsid w:val="00AC4839"/>
    <w:rsid w:val="00AE45DC"/>
    <w:rsid w:val="00B269E5"/>
    <w:rsid w:val="00B51AA5"/>
    <w:rsid w:val="00B607FA"/>
    <w:rsid w:val="00B71932"/>
    <w:rsid w:val="00B84BAF"/>
    <w:rsid w:val="00B945F5"/>
    <w:rsid w:val="00B96641"/>
    <w:rsid w:val="00BA4125"/>
    <w:rsid w:val="00C1122D"/>
    <w:rsid w:val="00C1422F"/>
    <w:rsid w:val="00C22348"/>
    <w:rsid w:val="00C61669"/>
    <w:rsid w:val="00C6492D"/>
    <w:rsid w:val="00C650BD"/>
    <w:rsid w:val="00C718BD"/>
    <w:rsid w:val="00C81F1A"/>
    <w:rsid w:val="00C8296C"/>
    <w:rsid w:val="00C965CD"/>
    <w:rsid w:val="00CA6189"/>
    <w:rsid w:val="00CB4BC8"/>
    <w:rsid w:val="00CC5891"/>
    <w:rsid w:val="00D0643D"/>
    <w:rsid w:val="00D12FB9"/>
    <w:rsid w:val="00D2000E"/>
    <w:rsid w:val="00D31A02"/>
    <w:rsid w:val="00D41E4E"/>
    <w:rsid w:val="00D51432"/>
    <w:rsid w:val="00D87836"/>
    <w:rsid w:val="00D9597A"/>
    <w:rsid w:val="00DA4ED9"/>
    <w:rsid w:val="00DA788D"/>
    <w:rsid w:val="00DB5AC8"/>
    <w:rsid w:val="00DE0F89"/>
    <w:rsid w:val="00DE1F50"/>
    <w:rsid w:val="00E00F80"/>
    <w:rsid w:val="00E038A8"/>
    <w:rsid w:val="00E15AF8"/>
    <w:rsid w:val="00E304BF"/>
    <w:rsid w:val="00E4001D"/>
    <w:rsid w:val="00E54944"/>
    <w:rsid w:val="00E61014"/>
    <w:rsid w:val="00E720FD"/>
    <w:rsid w:val="00E74D1B"/>
    <w:rsid w:val="00E75322"/>
    <w:rsid w:val="00E86CB8"/>
    <w:rsid w:val="00E90BA1"/>
    <w:rsid w:val="00EA4DF1"/>
    <w:rsid w:val="00EB19A4"/>
    <w:rsid w:val="00EB2D91"/>
    <w:rsid w:val="00EB5D77"/>
    <w:rsid w:val="00EC4A81"/>
    <w:rsid w:val="00ED0168"/>
    <w:rsid w:val="00ED281A"/>
    <w:rsid w:val="00ED2F98"/>
    <w:rsid w:val="00ED5EB6"/>
    <w:rsid w:val="00ED699D"/>
    <w:rsid w:val="00F105D1"/>
    <w:rsid w:val="00F21B09"/>
    <w:rsid w:val="00F31AD1"/>
    <w:rsid w:val="00F34BD2"/>
    <w:rsid w:val="00F43D78"/>
    <w:rsid w:val="00F568B5"/>
    <w:rsid w:val="00F606C0"/>
    <w:rsid w:val="00F6584A"/>
    <w:rsid w:val="00F70E07"/>
    <w:rsid w:val="00F92978"/>
    <w:rsid w:val="00F957BB"/>
    <w:rsid w:val="00FA162F"/>
    <w:rsid w:val="00FA7E9B"/>
    <w:rsid w:val="00FC695C"/>
    <w:rsid w:val="00FD7E0B"/>
    <w:rsid w:val="00FF54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59892"/>
  <w15:chartTrackingRefBased/>
  <w15:docId w15:val="{1A75BF73-7092-4A3F-AA6E-603DB003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IRNazani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BB"/>
    <w:pPr>
      <w:bidi/>
      <w:spacing w:after="0" w:line="276" w:lineRule="auto"/>
      <w:ind w:firstLine="567"/>
      <w:jc w:val="lowKashida"/>
    </w:pPr>
    <w:rPr>
      <w:rFonts w:asciiTheme="majorBidi" w:eastAsiaTheme="minorEastAsia" w:hAnsiTheme="majorBidi" w:cs="B Nazanin"/>
      <w:kern w:val="0"/>
      <w:sz w:val="24"/>
      <w:szCs w:val="28"/>
      <w:lang w:bidi="fa-IR"/>
    </w:rPr>
  </w:style>
  <w:style w:type="paragraph" w:styleId="Heading1">
    <w:name w:val="heading 1"/>
    <w:basedOn w:val="Normal"/>
    <w:next w:val="Normal"/>
    <w:link w:val="Heading1Char"/>
    <w:autoRedefine/>
    <w:uiPriority w:val="9"/>
    <w:qFormat/>
    <w:rsid w:val="00285824"/>
    <w:pPr>
      <w:keepNext/>
      <w:keepLines/>
      <w:numPr>
        <w:numId w:val="12"/>
      </w:numPr>
      <w:spacing w:before="360" w:after="80"/>
      <w:outlineLvl w:val="0"/>
    </w:pPr>
    <w:rPr>
      <w:rFonts w:eastAsiaTheme="majorEastAsia" w:cs="B Titr"/>
      <w:bCs/>
      <w:sz w:val="28"/>
      <w:szCs w:val="32"/>
      <w14:ligatures w14:val="none"/>
    </w:rPr>
  </w:style>
  <w:style w:type="paragraph" w:styleId="Heading2">
    <w:name w:val="heading 2"/>
    <w:basedOn w:val="Normal"/>
    <w:next w:val="Normal"/>
    <w:link w:val="Heading2Char"/>
    <w:autoRedefine/>
    <w:uiPriority w:val="9"/>
    <w:unhideWhenUsed/>
    <w:qFormat/>
    <w:rsid w:val="00285824"/>
    <w:pPr>
      <w:keepNext/>
      <w:keepLines/>
      <w:numPr>
        <w:ilvl w:val="1"/>
        <w:numId w:val="12"/>
      </w:numPr>
      <w:spacing w:before="160" w:after="80"/>
      <w:outlineLvl w:val="1"/>
    </w:pPr>
    <w:rPr>
      <w:rFonts w:eastAsiaTheme="majorEastAsia" w:cs="B Titr"/>
      <w:b/>
    </w:rPr>
  </w:style>
  <w:style w:type="paragraph" w:styleId="Heading3">
    <w:name w:val="heading 3"/>
    <w:basedOn w:val="Normal"/>
    <w:next w:val="Normal"/>
    <w:link w:val="Heading3Char"/>
    <w:uiPriority w:val="9"/>
    <w:unhideWhenUsed/>
    <w:qFormat/>
    <w:rsid w:val="00482CE3"/>
    <w:pPr>
      <w:keepNext/>
      <w:keepLines/>
      <w:numPr>
        <w:ilvl w:val="2"/>
        <w:numId w:val="12"/>
      </w:numPr>
      <w:spacing w:before="160" w:after="80"/>
      <w:outlineLvl w:val="2"/>
    </w:pPr>
    <w:rPr>
      <w:rFonts w:eastAsiaTheme="majorEastAsia" w:cs="B Titr"/>
      <w:b/>
      <w:bCs/>
      <w:sz w:val="20"/>
      <w:szCs w:val="24"/>
      <w14:ligatures w14:val="none"/>
    </w:rPr>
  </w:style>
  <w:style w:type="paragraph" w:styleId="Heading4">
    <w:name w:val="heading 4"/>
    <w:basedOn w:val="Normal"/>
    <w:next w:val="Normal"/>
    <w:link w:val="Heading4Char"/>
    <w:uiPriority w:val="9"/>
    <w:semiHidden/>
    <w:unhideWhenUsed/>
    <w:qFormat/>
    <w:rsid w:val="00285824"/>
    <w:pPr>
      <w:keepNext/>
      <w:keepLines/>
      <w:numPr>
        <w:ilvl w:val="3"/>
        <w:numId w:val="6"/>
      </w:numPr>
      <w:spacing w:before="80" w:after="40"/>
      <w:outlineLvl w:val="3"/>
    </w:pPr>
    <w:rPr>
      <w:rFonts w:eastAsiaTheme="majorEastAsia"/>
      <w:sz w:val="20"/>
      <w:szCs w:val="24"/>
    </w:rPr>
  </w:style>
  <w:style w:type="paragraph" w:styleId="Heading5">
    <w:name w:val="heading 5"/>
    <w:basedOn w:val="Normal"/>
    <w:next w:val="Normal"/>
    <w:link w:val="Heading5Char"/>
    <w:uiPriority w:val="9"/>
    <w:semiHidden/>
    <w:unhideWhenUsed/>
    <w:qFormat/>
    <w:rsid w:val="00285824"/>
    <w:pPr>
      <w:keepNext/>
      <w:keepLines/>
      <w:numPr>
        <w:ilvl w:val="4"/>
        <w:numId w:val="12"/>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5824"/>
    <w:pPr>
      <w:keepNext/>
      <w:keepLines/>
      <w:numPr>
        <w:ilvl w:val="5"/>
        <w:numId w:val="12"/>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5824"/>
    <w:pPr>
      <w:keepNext/>
      <w:keepLines/>
      <w:numPr>
        <w:ilvl w:val="6"/>
        <w:numId w:val="1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5824"/>
    <w:pPr>
      <w:keepNext/>
      <w:keepLines/>
      <w:numPr>
        <w:ilvl w:val="7"/>
        <w:numId w:val="1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5824"/>
    <w:pPr>
      <w:keepNext/>
      <w:keepLines/>
      <w:numPr>
        <w:ilvl w:val="8"/>
        <w:numId w:val="1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824"/>
    <w:rPr>
      <w:rFonts w:asciiTheme="majorBidi" w:eastAsiaTheme="majorEastAsia" w:hAnsiTheme="majorBidi" w:cs="B Titr"/>
      <w:bCs/>
      <w:kern w:val="0"/>
      <w:sz w:val="28"/>
      <w:szCs w:val="32"/>
      <w:lang w:bidi="fa-IR"/>
      <w14:ligatures w14:val="none"/>
    </w:rPr>
  </w:style>
  <w:style w:type="character" w:customStyle="1" w:styleId="Heading2Char">
    <w:name w:val="Heading 2 Char"/>
    <w:basedOn w:val="DefaultParagraphFont"/>
    <w:link w:val="Heading2"/>
    <w:uiPriority w:val="9"/>
    <w:rsid w:val="00285824"/>
    <w:rPr>
      <w:rFonts w:asciiTheme="majorBidi" w:eastAsiaTheme="majorEastAsia" w:hAnsiTheme="majorBidi" w:cs="B Titr"/>
      <w:b/>
      <w:kern w:val="0"/>
      <w:sz w:val="24"/>
      <w:szCs w:val="28"/>
      <w:lang w:bidi="fa-IR"/>
    </w:rPr>
  </w:style>
  <w:style w:type="character" w:customStyle="1" w:styleId="Heading3Char">
    <w:name w:val="Heading 3 Char"/>
    <w:basedOn w:val="DefaultParagraphFont"/>
    <w:link w:val="Heading3"/>
    <w:uiPriority w:val="9"/>
    <w:rsid w:val="00482CE3"/>
    <w:rPr>
      <w:rFonts w:asciiTheme="majorBidi" w:eastAsiaTheme="majorEastAsia" w:hAnsiTheme="majorBidi" w:cs="B Titr"/>
      <w:b/>
      <w:bCs/>
      <w:kern w:val="0"/>
      <w:sz w:val="20"/>
      <w:szCs w:val="24"/>
      <w:lang w:bidi="fa-IR"/>
      <w14:ligatures w14:val="none"/>
    </w:rPr>
  </w:style>
  <w:style w:type="character" w:customStyle="1" w:styleId="Heading4Char">
    <w:name w:val="Heading 4 Char"/>
    <w:basedOn w:val="DefaultParagraphFont"/>
    <w:link w:val="Heading4"/>
    <w:uiPriority w:val="9"/>
    <w:semiHidden/>
    <w:rsid w:val="00285824"/>
    <w:rPr>
      <w:rFonts w:asciiTheme="majorBidi" w:eastAsiaTheme="majorEastAsia" w:hAnsiTheme="majorBidi" w:cs="B Nazanin"/>
      <w:kern w:val="0"/>
      <w:sz w:val="20"/>
      <w:szCs w:val="24"/>
      <w:lang w:bidi="fa-IR"/>
    </w:rPr>
  </w:style>
  <w:style w:type="character" w:customStyle="1" w:styleId="Heading5Char">
    <w:name w:val="Heading 5 Char"/>
    <w:basedOn w:val="DefaultParagraphFont"/>
    <w:link w:val="Heading5"/>
    <w:uiPriority w:val="9"/>
    <w:semiHidden/>
    <w:rsid w:val="0073147A"/>
    <w:rPr>
      <w:rFonts w:eastAsiaTheme="majorEastAsia" w:cstheme="majorBidi"/>
      <w:noProof/>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73147A"/>
    <w:rPr>
      <w:rFonts w:eastAsiaTheme="majorEastAsia" w:cstheme="majorBidi"/>
      <w:i/>
      <w:iCs/>
      <w:noProof/>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73147A"/>
    <w:rPr>
      <w:rFonts w:eastAsiaTheme="majorEastAsia" w:cstheme="majorBidi"/>
      <w:noProof/>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73147A"/>
    <w:rPr>
      <w:rFonts w:eastAsiaTheme="majorEastAsia" w:cstheme="majorBidi"/>
      <w:i/>
      <w:iCs/>
      <w:noProof/>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73147A"/>
    <w:rPr>
      <w:rFonts w:eastAsiaTheme="majorEastAsia" w:cstheme="majorBidi"/>
      <w:noProof/>
      <w:color w:val="272727" w:themeColor="text1" w:themeTint="D8"/>
      <w:kern w:val="0"/>
      <w:sz w:val="24"/>
      <w:szCs w:val="24"/>
      <w14:ligatures w14:val="none"/>
    </w:rPr>
  </w:style>
  <w:style w:type="paragraph" w:styleId="Title">
    <w:name w:val="Title"/>
    <w:basedOn w:val="Normal"/>
    <w:next w:val="Normal"/>
    <w:link w:val="TitleChar"/>
    <w:uiPriority w:val="10"/>
    <w:qFormat/>
    <w:rsid w:val="00731AB4"/>
    <w:pPr>
      <w:spacing w:line="240" w:lineRule="auto"/>
      <w:jc w:val="center"/>
    </w:pPr>
    <w:rPr>
      <w:rFonts w:cs="B Titr"/>
      <w:sz w:val="32"/>
      <w:szCs w:val="32"/>
    </w:rPr>
  </w:style>
  <w:style w:type="character" w:customStyle="1" w:styleId="TitleChar">
    <w:name w:val="Title Char"/>
    <w:basedOn w:val="DefaultParagraphFont"/>
    <w:link w:val="Title"/>
    <w:uiPriority w:val="10"/>
    <w:rsid w:val="00731AB4"/>
    <w:rPr>
      <w:rFonts w:asciiTheme="majorBidi" w:eastAsiaTheme="minorEastAsia" w:hAnsiTheme="majorBidi" w:cs="B Titr"/>
      <w:kern w:val="0"/>
      <w:sz w:val="32"/>
      <w:szCs w:val="32"/>
      <w:lang w:bidi="fa-IR"/>
      <w14:ligatures w14:val="none"/>
    </w:rPr>
  </w:style>
  <w:style w:type="paragraph" w:styleId="Subtitle">
    <w:name w:val="Subtitle"/>
    <w:basedOn w:val="Normal"/>
    <w:next w:val="Normal"/>
    <w:link w:val="SubtitleChar"/>
    <w:uiPriority w:val="11"/>
    <w:qFormat/>
    <w:rsid w:val="0073147A"/>
    <w:pPr>
      <w:numPr>
        <w:ilvl w:val="1"/>
      </w:numPr>
      <w:spacing w:after="160"/>
      <w:ind w:firstLine="567"/>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73147A"/>
    <w:rPr>
      <w:rFonts w:eastAsiaTheme="majorEastAsia" w:cstheme="majorBidi"/>
      <w:noProof/>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314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147A"/>
    <w:rPr>
      <w:rFonts w:ascii="IRNazanin" w:hAnsi="IRNazanin" w:cs="IRNazanin"/>
      <w:i/>
      <w:iCs/>
      <w:noProof/>
      <w:color w:val="404040" w:themeColor="text1" w:themeTint="BF"/>
      <w:kern w:val="0"/>
      <w:sz w:val="24"/>
      <w:szCs w:val="24"/>
      <w14:ligatures w14:val="none"/>
    </w:rPr>
  </w:style>
  <w:style w:type="paragraph" w:styleId="ListParagraph">
    <w:name w:val="List Paragraph"/>
    <w:basedOn w:val="Normal"/>
    <w:link w:val="ListParagraphChar"/>
    <w:uiPriority w:val="34"/>
    <w:qFormat/>
    <w:rsid w:val="0073147A"/>
    <w:pPr>
      <w:ind w:left="720"/>
      <w:contextualSpacing/>
    </w:pPr>
  </w:style>
  <w:style w:type="character" w:styleId="IntenseEmphasis">
    <w:name w:val="Intense Emphasis"/>
    <w:basedOn w:val="DefaultParagraphFont"/>
    <w:uiPriority w:val="21"/>
    <w:qFormat/>
    <w:rsid w:val="0073147A"/>
    <w:rPr>
      <w:i/>
      <w:iCs/>
      <w:color w:val="0F4761" w:themeColor="accent1" w:themeShade="BF"/>
    </w:rPr>
  </w:style>
  <w:style w:type="paragraph" w:styleId="IntenseQuote">
    <w:name w:val="Intense Quote"/>
    <w:basedOn w:val="Normal"/>
    <w:next w:val="Normal"/>
    <w:link w:val="IntenseQuoteChar"/>
    <w:uiPriority w:val="30"/>
    <w:qFormat/>
    <w:rsid w:val="00731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47A"/>
    <w:rPr>
      <w:rFonts w:ascii="IRNazanin" w:hAnsi="IRNazanin" w:cs="IRNazanin"/>
      <w:i/>
      <w:iCs/>
      <w:noProof/>
      <w:color w:val="0F4761" w:themeColor="accent1" w:themeShade="BF"/>
      <w:kern w:val="0"/>
      <w:sz w:val="24"/>
      <w:szCs w:val="24"/>
      <w14:ligatures w14:val="none"/>
    </w:rPr>
  </w:style>
  <w:style w:type="character" w:styleId="IntenseReference">
    <w:name w:val="Intense Reference"/>
    <w:basedOn w:val="DefaultParagraphFont"/>
    <w:uiPriority w:val="32"/>
    <w:qFormat/>
    <w:rsid w:val="0073147A"/>
    <w:rPr>
      <w:b/>
      <w:bCs/>
      <w:smallCaps/>
      <w:color w:val="0F4761" w:themeColor="accent1" w:themeShade="BF"/>
      <w:spacing w:val="5"/>
    </w:rPr>
  </w:style>
  <w:style w:type="paragraph" w:customStyle="1" w:styleId="1">
    <w:name w:val="تیتر 1"/>
    <w:basedOn w:val="Normal"/>
    <w:rsid w:val="00731AB4"/>
    <w:pPr>
      <w:widowControl w:val="0"/>
      <w:spacing w:line="240" w:lineRule="auto"/>
      <w:jc w:val="left"/>
    </w:pPr>
    <w:rPr>
      <w:rFonts w:cs="B Titr"/>
      <w:b/>
      <w:bCs/>
      <w:color w:val="000000"/>
      <w:sz w:val="28"/>
      <w:szCs w:val="32"/>
      <w:lang w:bidi="ar-SA"/>
    </w:rPr>
  </w:style>
  <w:style w:type="character" w:customStyle="1" w:styleId="ListParagraphChar">
    <w:name w:val="List Paragraph Char"/>
    <w:link w:val="ListParagraph"/>
    <w:uiPriority w:val="34"/>
    <w:rsid w:val="00731AB4"/>
    <w:rPr>
      <w:rFonts w:ascii="IRNazanin" w:hAnsi="IRNazanin" w:cs="IRNazanin"/>
      <w:noProof/>
      <w:kern w:val="0"/>
      <w:sz w:val="24"/>
      <w:szCs w:val="24"/>
      <w14:ligatures w14:val="none"/>
    </w:rPr>
  </w:style>
  <w:style w:type="paragraph" w:styleId="ListBullet">
    <w:name w:val="List Bullet"/>
    <w:basedOn w:val="Normal"/>
    <w:uiPriority w:val="99"/>
    <w:unhideWhenUsed/>
    <w:rsid w:val="00731AB4"/>
    <w:pPr>
      <w:numPr>
        <w:numId w:val="2"/>
      </w:numPr>
      <w:contextualSpacing/>
    </w:pPr>
  </w:style>
  <w:style w:type="paragraph" w:styleId="Header">
    <w:name w:val="header"/>
    <w:basedOn w:val="Normal"/>
    <w:link w:val="HeaderChar"/>
    <w:uiPriority w:val="99"/>
    <w:unhideWhenUsed/>
    <w:rsid w:val="00457892"/>
    <w:pPr>
      <w:tabs>
        <w:tab w:val="center" w:pos="4680"/>
        <w:tab w:val="right" w:pos="9360"/>
      </w:tabs>
      <w:spacing w:line="240" w:lineRule="auto"/>
    </w:pPr>
  </w:style>
  <w:style w:type="character" w:customStyle="1" w:styleId="HeaderChar">
    <w:name w:val="Header Char"/>
    <w:basedOn w:val="DefaultParagraphFont"/>
    <w:link w:val="Header"/>
    <w:uiPriority w:val="99"/>
    <w:rsid w:val="00457892"/>
    <w:rPr>
      <w:rFonts w:asciiTheme="majorBidi" w:eastAsiaTheme="minorEastAsia" w:hAnsiTheme="majorBidi" w:cs="B Nazanin"/>
      <w:kern w:val="0"/>
      <w:sz w:val="24"/>
      <w:szCs w:val="28"/>
      <w:lang w:bidi="fa-IR"/>
      <w14:ligatures w14:val="none"/>
    </w:rPr>
  </w:style>
  <w:style w:type="paragraph" w:styleId="Footer">
    <w:name w:val="footer"/>
    <w:basedOn w:val="Normal"/>
    <w:link w:val="FooterChar"/>
    <w:uiPriority w:val="99"/>
    <w:unhideWhenUsed/>
    <w:rsid w:val="00457892"/>
    <w:pPr>
      <w:tabs>
        <w:tab w:val="center" w:pos="4680"/>
        <w:tab w:val="right" w:pos="9360"/>
      </w:tabs>
      <w:spacing w:line="240" w:lineRule="auto"/>
    </w:pPr>
  </w:style>
  <w:style w:type="character" w:customStyle="1" w:styleId="FooterChar">
    <w:name w:val="Footer Char"/>
    <w:basedOn w:val="DefaultParagraphFont"/>
    <w:link w:val="Footer"/>
    <w:uiPriority w:val="99"/>
    <w:rsid w:val="00457892"/>
    <w:rPr>
      <w:rFonts w:asciiTheme="majorBidi" w:eastAsiaTheme="minorEastAsia" w:hAnsiTheme="majorBidi" w:cs="B Nazanin"/>
      <w:kern w:val="0"/>
      <w:sz w:val="24"/>
      <w:szCs w:val="28"/>
      <w:lang w:bidi="fa-IR"/>
      <w14:ligatures w14:val="none"/>
    </w:rPr>
  </w:style>
  <w:style w:type="table" w:styleId="TableGrid">
    <w:name w:val="Table Grid"/>
    <w:basedOn w:val="TableNormal"/>
    <w:uiPriority w:val="39"/>
    <w:rsid w:val="009F0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D9597A"/>
    <w:pPr>
      <w:keepNext/>
      <w:spacing w:after="200" w:line="240" w:lineRule="auto"/>
      <w:ind w:firstLine="0"/>
      <w:jc w:val="center"/>
    </w:pPr>
    <w:rPr>
      <w:b/>
      <w:bCs/>
      <w:noProof/>
      <w:color w:val="0E2841" w:themeColor="text2"/>
      <w:sz w:val="20"/>
      <w:szCs w:val="24"/>
    </w:rPr>
  </w:style>
  <w:style w:type="paragraph" w:styleId="FootnoteText">
    <w:name w:val="footnote text"/>
    <w:basedOn w:val="Normal"/>
    <w:link w:val="FootnoteTextChar"/>
    <w:uiPriority w:val="99"/>
    <w:semiHidden/>
    <w:unhideWhenUsed/>
    <w:rsid w:val="00B269E5"/>
    <w:pPr>
      <w:spacing w:line="240" w:lineRule="auto"/>
    </w:pPr>
    <w:rPr>
      <w:sz w:val="20"/>
      <w:szCs w:val="20"/>
    </w:rPr>
  </w:style>
  <w:style w:type="character" w:customStyle="1" w:styleId="FootnoteTextChar">
    <w:name w:val="Footnote Text Char"/>
    <w:basedOn w:val="DefaultParagraphFont"/>
    <w:link w:val="FootnoteText"/>
    <w:uiPriority w:val="99"/>
    <w:semiHidden/>
    <w:rsid w:val="00B269E5"/>
    <w:rPr>
      <w:rFonts w:asciiTheme="majorBidi" w:eastAsiaTheme="minorEastAsia" w:hAnsiTheme="majorBidi" w:cs="B Nazanin"/>
      <w:kern w:val="0"/>
      <w:sz w:val="20"/>
      <w:szCs w:val="20"/>
      <w:lang w:bidi="fa-IR"/>
      <w14:ligatures w14:val="none"/>
    </w:rPr>
  </w:style>
  <w:style w:type="character" w:styleId="FootnoteReference">
    <w:name w:val="footnote reference"/>
    <w:basedOn w:val="DefaultParagraphFont"/>
    <w:uiPriority w:val="99"/>
    <w:semiHidden/>
    <w:unhideWhenUsed/>
    <w:rsid w:val="00B269E5"/>
    <w:rPr>
      <w:vertAlign w:val="superscript"/>
    </w:rPr>
  </w:style>
  <w:style w:type="table" w:customStyle="1" w:styleId="Academic">
    <w:name w:val="Academic"/>
    <w:basedOn w:val="TableNormal"/>
    <w:uiPriority w:val="99"/>
    <w:rsid w:val="00AC22D3"/>
    <w:pPr>
      <w:spacing w:after="0" w:line="240" w:lineRule="auto"/>
      <w:jc w:val="center"/>
    </w:pPr>
    <w:rPr>
      <w:rFonts w:asciiTheme="majorBidi" w:hAnsiTheme="majorBidi" w:cs="B Nazanin"/>
      <w:sz w:val="20"/>
      <w:szCs w:val="24"/>
    </w:rPr>
    <w:tblPr/>
    <w:tcPr>
      <w:vAlign w:val="center"/>
    </w:tcPr>
    <w:tblStylePr w:type="firstRow">
      <w:rPr>
        <w:bCs/>
      </w:rPr>
      <w:tblPr/>
      <w:tcPr>
        <w:tcBorders>
          <w:top w:val="nil"/>
          <w:left w:val="nil"/>
          <w:bottom w:val="single" w:sz="4" w:space="0" w:color="auto"/>
          <w:right w:val="nil"/>
          <w:insideH w:val="nil"/>
          <w:insideV w:val="nil"/>
          <w:tl2br w:val="nil"/>
          <w:tr2bl w:val="nil"/>
        </w:tcBorders>
      </w:tcPr>
    </w:tblStylePr>
    <w:tblStylePr w:type="lastRow">
      <w:tblPr/>
      <w:tcPr>
        <w:tcBorders>
          <w:bottom w:val="nil"/>
        </w:tcBorders>
      </w:tcPr>
    </w:tblStylePr>
    <w:tblStylePr w:type="firstCol">
      <w:tblPr/>
      <w:tcPr>
        <w:tcBorders>
          <w:bottom w:val="nil"/>
          <w:right w:val="single" w:sz="4" w:space="0" w:color="auto"/>
        </w:tcBorders>
      </w:tcPr>
    </w:tblStylePr>
  </w:style>
  <w:style w:type="character" w:styleId="PlaceholderText">
    <w:name w:val="Placeholder Text"/>
    <w:basedOn w:val="DefaultParagraphFont"/>
    <w:uiPriority w:val="99"/>
    <w:semiHidden/>
    <w:rsid w:val="00EC4A81"/>
    <w:rPr>
      <w:color w:val="666666"/>
    </w:rPr>
  </w:style>
  <w:style w:type="table" w:customStyle="1" w:styleId="TableGrid0">
    <w:name w:val="TableGrid"/>
    <w:rsid w:val="00F70E07"/>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225A1"/>
    <w:rPr>
      <w:sz w:val="16"/>
      <w:szCs w:val="16"/>
    </w:rPr>
  </w:style>
  <w:style w:type="paragraph" w:styleId="CommentText">
    <w:name w:val="annotation text"/>
    <w:basedOn w:val="Normal"/>
    <w:link w:val="CommentTextChar"/>
    <w:uiPriority w:val="99"/>
    <w:semiHidden/>
    <w:unhideWhenUsed/>
    <w:rsid w:val="000225A1"/>
    <w:pPr>
      <w:spacing w:line="240" w:lineRule="auto"/>
    </w:pPr>
    <w:rPr>
      <w:sz w:val="20"/>
      <w:szCs w:val="20"/>
    </w:rPr>
  </w:style>
  <w:style w:type="character" w:customStyle="1" w:styleId="CommentTextChar">
    <w:name w:val="Comment Text Char"/>
    <w:basedOn w:val="DefaultParagraphFont"/>
    <w:link w:val="CommentText"/>
    <w:uiPriority w:val="99"/>
    <w:semiHidden/>
    <w:rsid w:val="000225A1"/>
    <w:rPr>
      <w:rFonts w:asciiTheme="majorBidi" w:eastAsiaTheme="minorEastAsia" w:hAnsiTheme="majorBidi" w:cs="B Nazanin"/>
      <w:kern w:val="0"/>
      <w:sz w:val="20"/>
      <w:szCs w:val="20"/>
      <w:lang w:bidi="fa-IR"/>
    </w:rPr>
  </w:style>
  <w:style w:type="paragraph" w:styleId="CommentSubject">
    <w:name w:val="annotation subject"/>
    <w:basedOn w:val="CommentText"/>
    <w:next w:val="CommentText"/>
    <w:link w:val="CommentSubjectChar"/>
    <w:uiPriority w:val="99"/>
    <w:semiHidden/>
    <w:unhideWhenUsed/>
    <w:rsid w:val="000225A1"/>
    <w:rPr>
      <w:b/>
      <w:bCs/>
    </w:rPr>
  </w:style>
  <w:style w:type="character" w:customStyle="1" w:styleId="CommentSubjectChar">
    <w:name w:val="Comment Subject Char"/>
    <w:basedOn w:val="CommentTextChar"/>
    <w:link w:val="CommentSubject"/>
    <w:uiPriority w:val="99"/>
    <w:semiHidden/>
    <w:rsid w:val="000225A1"/>
    <w:rPr>
      <w:rFonts w:asciiTheme="majorBidi" w:eastAsiaTheme="minorEastAsia" w:hAnsiTheme="majorBidi" w:cs="B Nazanin"/>
      <w:b/>
      <w:bCs/>
      <w:kern w:val="0"/>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526809">
      <w:bodyDiv w:val="1"/>
      <w:marLeft w:val="0"/>
      <w:marRight w:val="0"/>
      <w:marTop w:val="0"/>
      <w:marBottom w:val="0"/>
      <w:divBdr>
        <w:top w:val="none" w:sz="0" w:space="0" w:color="auto"/>
        <w:left w:val="none" w:sz="0" w:space="0" w:color="auto"/>
        <w:bottom w:val="none" w:sz="0" w:space="0" w:color="auto"/>
        <w:right w:val="none" w:sz="0" w:space="0" w:color="auto"/>
      </w:divBdr>
    </w:div>
    <w:div w:id="552273763">
      <w:bodyDiv w:val="1"/>
      <w:marLeft w:val="0"/>
      <w:marRight w:val="0"/>
      <w:marTop w:val="0"/>
      <w:marBottom w:val="0"/>
      <w:divBdr>
        <w:top w:val="none" w:sz="0" w:space="0" w:color="auto"/>
        <w:left w:val="none" w:sz="0" w:space="0" w:color="auto"/>
        <w:bottom w:val="none" w:sz="0" w:space="0" w:color="auto"/>
        <w:right w:val="none" w:sz="0" w:space="0" w:color="auto"/>
      </w:divBdr>
    </w:div>
    <w:div w:id="877936870">
      <w:bodyDiv w:val="1"/>
      <w:marLeft w:val="0"/>
      <w:marRight w:val="0"/>
      <w:marTop w:val="0"/>
      <w:marBottom w:val="0"/>
      <w:divBdr>
        <w:top w:val="none" w:sz="0" w:space="0" w:color="auto"/>
        <w:left w:val="none" w:sz="0" w:space="0" w:color="auto"/>
        <w:bottom w:val="none" w:sz="0" w:space="0" w:color="auto"/>
        <w:right w:val="none" w:sz="0" w:space="0" w:color="auto"/>
      </w:divBdr>
    </w:div>
    <w:div w:id="1082529486">
      <w:bodyDiv w:val="1"/>
      <w:marLeft w:val="0"/>
      <w:marRight w:val="0"/>
      <w:marTop w:val="0"/>
      <w:marBottom w:val="0"/>
      <w:divBdr>
        <w:top w:val="none" w:sz="0" w:space="0" w:color="auto"/>
        <w:left w:val="none" w:sz="0" w:space="0" w:color="auto"/>
        <w:bottom w:val="none" w:sz="0" w:space="0" w:color="auto"/>
        <w:right w:val="none" w:sz="0" w:space="0" w:color="auto"/>
      </w:divBdr>
    </w:div>
    <w:div w:id="1113013737">
      <w:bodyDiv w:val="1"/>
      <w:marLeft w:val="0"/>
      <w:marRight w:val="0"/>
      <w:marTop w:val="0"/>
      <w:marBottom w:val="0"/>
      <w:divBdr>
        <w:top w:val="none" w:sz="0" w:space="0" w:color="auto"/>
        <w:left w:val="none" w:sz="0" w:space="0" w:color="auto"/>
        <w:bottom w:val="none" w:sz="0" w:space="0" w:color="auto"/>
        <w:right w:val="none" w:sz="0" w:space="0" w:color="auto"/>
      </w:divBdr>
    </w:div>
    <w:div w:id="1425687530">
      <w:bodyDiv w:val="1"/>
      <w:marLeft w:val="0"/>
      <w:marRight w:val="0"/>
      <w:marTop w:val="0"/>
      <w:marBottom w:val="0"/>
      <w:divBdr>
        <w:top w:val="none" w:sz="0" w:space="0" w:color="auto"/>
        <w:left w:val="none" w:sz="0" w:space="0" w:color="auto"/>
        <w:bottom w:val="none" w:sz="0" w:space="0" w:color="auto"/>
        <w:right w:val="none" w:sz="0" w:space="0" w:color="auto"/>
      </w:divBdr>
    </w:div>
    <w:div w:id="1777023541">
      <w:bodyDiv w:val="1"/>
      <w:marLeft w:val="0"/>
      <w:marRight w:val="0"/>
      <w:marTop w:val="0"/>
      <w:marBottom w:val="0"/>
      <w:divBdr>
        <w:top w:val="none" w:sz="0" w:space="0" w:color="auto"/>
        <w:left w:val="none" w:sz="0" w:space="0" w:color="auto"/>
        <w:bottom w:val="none" w:sz="0" w:space="0" w:color="auto"/>
        <w:right w:val="none" w:sz="0" w:space="0" w:color="auto"/>
      </w:divBdr>
    </w:div>
    <w:div w:id="1795825152">
      <w:bodyDiv w:val="1"/>
      <w:marLeft w:val="0"/>
      <w:marRight w:val="0"/>
      <w:marTop w:val="0"/>
      <w:marBottom w:val="0"/>
      <w:divBdr>
        <w:top w:val="none" w:sz="0" w:space="0" w:color="auto"/>
        <w:left w:val="none" w:sz="0" w:space="0" w:color="auto"/>
        <w:bottom w:val="none" w:sz="0" w:space="0" w:color="auto"/>
        <w:right w:val="none" w:sz="0" w:space="0" w:color="auto"/>
      </w:divBdr>
    </w:div>
    <w:div w:id="1874616458">
      <w:bodyDiv w:val="1"/>
      <w:marLeft w:val="0"/>
      <w:marRight w:val="0"/>
      <w:marTop w:val="0"/>
      <w:marBottom w:val="0"/>
      <w:divBdr>
        <w:top w:val="none" w:sz="0" w:space="0" w:color="auto"/>
        <w:left w:val="none" w:sz="0" w:space="0" w:color="auto"/>
        <w:bottom w:val="none" w:sz="0" w:space="0" w:color="auto"/>
        <w:right w:val="none" w:sz="0" w:space="0" w:color="auto"/>
      </w:divBdr>
    </w:div>
    <w:div w:id="199297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za%20Hosseini%20Dolama\Documents\Custom%20Office%20Templates\&#1602;&#1575;&#1604;&#1576;%20&#1662;&#1575;&#1740;&#1575;&#1606;%20&#1606;&#1575;&#1605;&#1607;%20&#1593;&#1604;&#1608;&#1605;%20&#1662;&#1586;&#1588;&#1705;&#1740;%20&#1578;&#1607;&#1585;&#1575;&#160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678A582DBB74831A7A4E85D2199C494"/>
        <w:category>
          <w:name w:val="General"/>
          <w:gallery w:val="placeholder"/>
        </w:category>
        <w:types>
          <w:type w:val="bbPlcHdr"/>
        </w:types>
        <w:behaviors>
          <w:behavior w:val="content"/>
        </w:behaviors>
        <w:guid w:val="{D040ED28-D757-4EE2-9C1A-74D569179CF6}"/>
      </w:docPartPr>
      <w:docPartBody>
        <w:p w:rsidR="008813F9" w:rsidRDefault="00A81563">
          <w:pPr>
            <w:pStyle w:val="D678A582DBB74831A7A4E85D2199C494"/>
          </w:pPr>
          <w:r w:rsidRPr="007C316A">
            <w:rPr>
              <w:rStyle w:val="PlaceholderText"/>
            </w:rPr>
            <w:t>[Title]</w:t>
          </w:r>
        </w:p>
      </w:docPartBody>
    </w:docPart>
    <w:docPart>
      <w:docPartPr>
        <w:name w:val="7B6D9BD55340424B89B9934F7DC64A0A"/>
        <w:category>
          <w:name w:val="General"/>
          <w:gallery w:val="placeholder"/>
        </w:category>
        <w:types>
          <w:type w:val="bbPlcHdr"/>
        </w:types>
        <w:behaviors>
          <w:behavior w:val="content"/>
        </w:behaviors>
        <w:guid w:val="{0139DCB2-1628-46ED-9290-6AC768297401}"/>
      </w:docPartPr>
      <w:docPartBody>
        <w:p w:rsidR="008813F9" w:rsidRDefault="00A81563">
          <w:pPr>
            <w:pStyle w:val="7B6D9BD55340424B89B9934F7DC64A0A"/>
          </w:pPr>
          <w:r w:rsidRPr="007C316A">
            <w:rPr>
              <w:rStyle w:val="PlaceholderText"/>
            </w:rPr>
            <w:t>[Author]</w:t>
          </w:r>
        </w:p>
      </w:docPartBody>
    </w:docPart>
    <w:docPart>
      <w:docPartPr>
        <w:name w:val="979606AC56524DDF8F576A2F42426C4F"/>
        <w:category>
          <w:name w:val="General"/>
          <w:gallery w:val="placeholder"/>
        </w:category>
        <w:types>
          <w:type w:val="bbPlcHdr"/>
        </w:types>
        <w:behaviors>
          <w:behavior w:val="content"/>
        </w:behaviors>
        <w:guid w:val="{E009CE39-C0C1-4D4C-B150-7AE060736ACA}"/>
      </w:docPartPr>
      <w:docPartBody>
        <w:p w:rsidR="008813F9" w:rsidRDefault="00A81563">
          <w:pPr>
            <w:pStyle w:val="979606AC56524DDF8F576A2F42426C4F"/>
          </w:pPr>
          <w:r w:rsidRPr="007C316A">
            <w:rPr>
              <w:rStyle w:val="PlaceholderText"/>
            </w:rPr>
            <w:t>[Manager]</w:t>
          </w:r>
        </w:p>
      </w:docPartBody>
    </w:docPart>
    <w:docPart>
      <w:docPartPr>
        <w:name w:val="FAE6C014F57E461C9BEA10DD54C5BD49"/>
        <w:category>
          <w:name w:val="General"/>
          <w:gallery w:val="placeholder"/>
        </w:category>
        <w:types>
          <w:type w:val="bbPlcHdr"/>
        </w:types>
        <w:behaviors>
          <w:behavior w:val="content"/>
        </w:behaviors>
        <w:guid w:val="{C000A57E-F06A-43D7-84C9-A63AA3E3BDE4}"/>
      </w:docPartPr>
      <w:docPartBody>
        <w:p w:rsidR="008813F9" w:rsidRDefault="00A81563">
          <w:pPr>
            <w:pStyle w:val="FAE6C014F57E461C9BEA10DD54C5BD49"/>
          </w:pPr>
          <w:r w:rsidRPr="007C316A">
            <w:rPr>
              <w:rStyle w:val="PlaceholderText"/>
            </w:rPr>
            <w:t>[Status]</w:t>
          </w:r>
        </w:p>
      </w:docPartBody>
    </w:docPart>
    <w:docPart>
      <w:docPartPr>
        <w:name w:val="3A2326C9B9F14200AFBC8BF731BF1DF5"/>
        <w:category>
          <w:name w:val="General"/>
          <w:gallery w:val="placeholder"/>
        </w:category>
        <w:types>
          <w:type w:val="bbPlcHdr"/>
        </w:types>
        <w:behaviors>
          <w:behavior w:val="content"/>
        </w:behaviors>
        <w:guid w:val="{34C44656-9B3E-4570-B3A1-33348505FF73}"/>
      </w:docPartPr>
      <w:docPartBody>
        <w:p w:rsidR="008813F9" w:rsidRDefault="00A81563">
          <w:pPr>
            <w:pStyle w:val="3A2326C9B9F14200AFBC8BF731BF1DF5"/>
          </w:pPr>
          <w:r w:rsidRPr="007C316A">
            <w:rPr>
              <w:rStyle w:val="PlaceholderText"/>
            </w:rPr>
            <w:t>[Comments]</w:t>
          </w:r>
        </w:p>
      </w:docPartBody>
    </w:docPart>
    <w:docPart>
      <w:docPartPr>
        <w:name w:val="11E102A1FD1849E5AB10ECCEC2A3ED7C"/>
        <w:category>
          <w:name w:val="General"/>
          <w:gallery w:val="placeholder"/>
        </w:category>
        <w:types>
          <w:type w:val="bbPlcHdr"/>
        </w:types>
        <w:behaviors>
          <w:behavior w:val="content"/>
        </w:behaviors>
        <w:guid w:val="{0F327023-2BC1-42CF-BEC1-77ECAD226908}"/>
      </w:docPartPr>
      <w:docPartBody>
        <w:p w:rsidR="008813F9" w:rsidRDefault="00A81563">
          <w:pPr>
            <w:pStyle w:val="11E102A1FD1849E5AB10ECCEC2A3ED7C"/>
          </w:pPr>
          <w:r w:rsidRPr="007C316A">
            <w:rPr>
              <w:rStyle w:val="PlaceholderText"/>
            </w:rPr>
            <w:t>[Title]</w:t>
          </w:r>
        </w:p>
      </w:docPartBody>
    </w:docPart>
    <w:docPart>
      <w:docPartPr>
        <w:name w:val="2EE6D77E31604E32BCFBC05DEA370848"/>
        <w:category>
          <w:name w:val="General"/>
          <w:gallery w:val="placeholder"/>
        </w:category>
        <w:types>
          <w:type w:val="bbPlcHdr"/>
        </w:types>
        <w:behaviors>
          <w:behavior w:val="content"/>
        </w:behaviors>
        <w:guid w:val="{DD415426-A0CF-41B8-B472-0A059F3016C8}"/>
      </w:docPartPr>
      <w:docPartBody>
        <w:p w:rsidR="008813F9" w:rsidRDefault="00A81563">
          <w:pPr>
            <w:pStyle w:val="2EE6D77E31604E32BCFBC05DEA370848"/>
          </w:pPr>
          <w:r w:rsidRPr="007C316A">
            <w:rPr>
              <w:rStyle w:val="PlaceholderText"/>
            </w:rPr>
            <w:t>[Author]</w:t>
          </w:r>
        </w:p>
      </w:docPartBody>
    </w:docPart>
    <w:docPart>
      <w:docPartPr>
        <w:name w:val="958FD8B0762949FE8C58801EE227A171"/>
        <w:category>
          <w:name w:val="General"/>
          <w:gallery w:val="placeholder"/>
        </w:category>
        <w:types>
          <w:type w:val="bbPlcHdr"/>
        </w:types>
        <w:behaviors>
          <w:behavior w:val="content"/>
        </w:behaviors>
        <w:guid w:val="{6E2E44F7-6C6F-470E-90CD-21879386A8B4}"/>
      </w:docPartPr>
      <w:docPartBody>
        <w:p w:rsidR="008813F9" w:rsidRDefault="00A81563">
          <w:pPr>
            <w:pStyle w:val="958FD8B0762949FE8C58801EE227A171"/>
          </w:pPr>
          <w:r w:rsidRPr="007C316A">
            <w:rPr>
              <w:rStyle w:val="PlaceholderText"/>
            </w:rPr>
            <w:t>[Manager]</w:t>
          </w:r>
        </w:p>
      </w:docPartBody>
    </w:docPart>
    <w:docPart>
      <w:docPartPr>
        <w:name w:val="F31483A69A79453B99329F507DDDF0E5"/>
        <w:category>
          <w:name w:val="General"/>
          <w:gallery w:val="placeholder"/>
        </w:category>
        <w:types>
          <w:type w:val="bbPlcHdr"/>
        </w:types>
        <w:behaviors>
          <w:behavior w:val="content"/>
        </w:behaviors>
        <w:guid w:val="{553BC1B8-C552-4A52-A68B-F6FBC7F26940}"/>
      </w:docPartPr>
      <w:docPartBody>
        <w:p w:rsidR="008813F9" w:rsidRDefault="00A81563">
          <w:pPr>
            <w:pStyle w:val="F31483A69A79453B99329F507DDDF0E5"/>
          </w:pPr>
          <w:r w:rsidRPr="007C316A">
            <w:rPr>
              <w:rStyle w:val="PlaceholderText"/>
            </w:rPr>
            <w:t>[Status]</w:t>
          </w:r>
        </w:p>
      </w:docPartBody>
    </w:docPart>
    <w:docPart>
      <w:docPartPr>
        <w:name w:val="99D5A8A1438340F9ABA0093D8FB2CE48"/>
        <w:category>
          <w:name w:val="General"/>
          <w:gallery w:val="placeholder"/>
        </w:category>
        <w:types>
          <w:type w:val="bbPlcHdr"/>
        </w:types>
        <w:behaviors>
          <w:behavior w:val="content"/>
        </w:behaviors>
        <w:guid w:val="{DA772816-723F-4547-A948-44FA23503F2C}"/>
      </w:docPartPr>
      <w:docPartBody>
        <w:p w:rsidR="008813F9" w:rsidRDefault="00A81563">
          <w:pPr>
            <w:pStyle w:val="99D5A8A1438340F9ABA0093D8FB2CE48"/>
          </w:pPr>
          <w:r w:rsidRPr="007C316A">
            <w:rPr>
              <w:rStyle w:val="PlaceholderText"/>
            </w:rPr>
            <w:t>[Comments]</w:t>
          </w:r>
        </w:p>
      </w:docPartBody>
    </w:docPart>
    <w:docPart>
      <w:docPartPr>
        <w:name w:val="4F970B6B932B4FB4A777DB2631F1A58D"/>
        <w:category>
          <w:name w:val="General"/>
          <w:gallery w:val="placeholder"/>
        </w:category>
        <w:types>
          <w:type w:val="bbPlcHdr"/>
        </w:types>
        <w:behaviors>
          <w:behavior w:val="content"/>
        </w:behaviors>
        <w:guid w:val="{03E864A2-1DA4-40D1-A131-ACD98DE29E20}"/>
      </w:docPartPr>
      <w:docPartBody>
        <w:p w:rsidR="008813F9" w:rsidRDefault="00A81563">
          <w:pPr>
            <w:pStyle w:val="4F970B6B932B4FB4A777DB2631F1A58D"/>
          </w:pPr>
          <w:r w:rsidRPr="007C316A">
            <w:rPr>
              <w:rStyle w:val="PlaceholderText"/>
            </w:rPr>
            <w:t>[Title]</w:t>
          </w:r>
        </w:p>
      </w:docPartBody>
    </w:docPart>
    <w:docPart>
      <w:docPartPr>
        <w:name w:val="6FD3B48483234E88963130E352EF9743"/>
        <w:category>
          <w:name w:val="General"/>
          <w:gallery w:val="placeholder"/>
        </w:category>
        <w:types>
          <w:type w:val="bbPlcHdr"/>
        </w:types>
        <w:behaviors>
          <w:behavior w:val="content"/>
        </w:behaviors>
        <w:guid w:val="{EDEB142B-9F52-41E1-A8CE-BEFBC4FD8961}"/>
      </w:docPartPr>
      <w:docPartBody>
        <w:p w:rsidR="008813F9" w:rsidRDefault="00A81563">
          <w:pPr>
            <w:pStyle w:val="6FD3B48483234E88963130E352EF9743"/>
          </w:pPr>
          <w:r w:rsidRPr="007C316A">
            <w:rPr>
              <w:rStyle w:val="PlaceholderText"/>
            </w:rPr>
            <w:t>[Author]</w:t>
          </w:r>
        </w:p>
      </w:docPartBody>
    </w:docPart>
    <w:docPart>
      <w:docPartPr>
        <w:name w:val="CA2878C43C864A9DAD42241DE3A2161A"/>
        <w:category>
          <w:name w:val="General"/>
          <w:gallery w:val="placeholder"/>
        </w:category>
        <w:types>
          <w:type w:val="bbPlcHdr"/>
        </w:types>
        <w:behaviors>
          <w:behavior w:val="content"/>
        </w:behaviors>
        <w:guid w:val="{C99B8466-AA3F-4AA5-9555-B3D14D6A56B7}"/>
      </w:docPartPr>
      <w:docPartBody>
        <w:p w:rsidR="008813F9" w:rsidRDefault="00A81563">
          <w:pPr>
            <w:pStyle w:val="CA2878C43C864A9DAD42241DE3A2161A"/>
          </w:pPr>
          <w:r w:rsidRPr="007C316A">
            <w:rPr>
              <w:rStyle w:val="PlaceholderText"/>
            </w:rPr>
            <w:t>[Author]</w:t>
          </w:r>
        </w:p>
      </w:docPartBody>
    </w:docPart>
    <w:docPart>
      <w:docPartPr>
        <w:name w:val="898E8850F04C4FCABA1222069DC4246B"/>
        <w:category>
          <w:name w:val="General"/>
          <w:gallery w:val="placeholder"/>
        </w:category>
        <w:types>
          <w:type w:val="bbPlcHdr"/>
        </w:types>
        <w:behaviors>
          <w:behavior w:val="content"/>
        </w:behaviors>
        <w:guid w:val="{FC07B7BD-8196-4FBA-B130-7D94074E2494}"/>
      </w:docPartPr>
      <w:docPartBody>
        <w:p w:rsidR="008813F9" w:rsidRDefault="00A81563">
          <w:pPr>
            <w:pStyle w:val="898E8850F04C4FCABA1222069DC4246B"/>
          </w:pPr>
          <w:r w:rsidRPr="007C316A">
            <w:rPr>
              <w:rStyle w:val="PlaceholderText"/>
            </w:rPr>
            <w:t>[Author]</w:t>
          </w:r>
        </w:p>
      </w:docPartBody>
    </w:docPart>
    <w:docPart>
      <w:docPartPr>
        <w:name w:val="54AF15B1200647BBB715F4275F12A34B"/>
        <w:category>
          <w:name w:val="General"/>
          <w:gallery w:val="placeholder"/>
        </w:category>
        <w:types>
          <w:type w:val="bbPlcHdr"/>
        </w:types>
        <w:behaviors>
          <w:behavior w:val="content"/>
        </w:behaviors>
        <w:guid w:val="{89DBE3A9-04B3-4624-A544-4018C9F78E74}"/>
      </w:docPartPr>
      <w:docPartBody>
        <w:p w:rsidR="008813F9" w:rsidRDefault="00A81563">
          <w:pPr>
            <w:pStyle w:val="54AF15B1200647BBB715F4275F12A34B"/>
          </w:pPr>
          <w:r w:rsidRPr="007C316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RNazanin">
    <w:panose1 w:val="02000506000000020002"/>
    <w:charset w:val="00"/>
    <w:family w:val="auto"/>
    <w:pitch w:val="variable"/>
    <w:sig w:usb0="21002A87" w:usb1="00000000" w:usb2="00000000" w:usb3="00000000" w:csb0="0001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14"/>
    <w:rsid w:val="00135E17"/>
    <w:rsid w:val="001D573A"/>
    <w:rsid w:val="00237B13"/>
    <w:rsid w:val="00316AC9"/>
    <w:rsid w:val="003A11A6"/>
    <w:rsid w:val="00543042"/>
    <w:rsid w:val="0056111A"/>
    <w:rsid w:val="00623A14"/>
    <w:rsid w:val="006406E7"/>
    <w:rsid w:val="0067764E"/>
    <w:rsid w:val="00763F70"/>
    <w:rsid w:val="007B22B3"/>
    <w:rsid w:val="008813F9"/>
    <w:rsid w:val="008D405B"/>
    <w:rsid w:val="00A26B40"/>
    <w:rsid w:val="00A630FA"/>
    <w:rsid w:val="00A63F9F"/>
    <w:rsid w:val="00A81563"/>
    <w:rsid w:val="00C1422F"/>
    <w:rsid w:val="00ED2F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D678A582DBB74831A7A4E85D2199C494">
    <w:name w:val="D678A582DBB74831A7A4E85D2199C494"/>
  </w:style>
  <w:style w:type="paragraph" w:customStyle="1" w:styleId="7B6D9BD55340424B89B9934F7DC64A0A">
    <w:name w:val="7B6D9BD55340424B89B9934F7DC64A0A"/>
  </w:style>
  <w:style w:type="paragraph" w:customStyle="1" w:styleId="979606AC56524DDF8F576A2F42426C4F">
    <w:name w:val="979606AC56524DDF8F576A2F42426C4F"/>
  </w:style>
  <w:style w:type="paragraph" w:customStyle="1" w:styleId="FAE6C014F57E461C9BEA10DD54C5BD49">
    <w:name w:val="FAE6C014F57E461C9BEA10DD54C5BD49"/>
  </w:style>
  <w:style w:type="paragraph" w:customStyle="1" w:styleId="3A2326C9B9F14200AFBC8BF731BF1DF5">
    <w:name w:val="3A2326C9B9F14200AFBC8BF731BF1DF5"/>
  </w:style>
  <w:style w:type="paragraph" w:customStyle="1" w:styleId="11E102A1FD1849E5AB10ECCEC2A3ED7C">
    <w:name w:val="11E102A1FD1849E5AB10ECCEC2A3ED7C"/>
  </w:style>
  <w:style w:type="paragraph" w:customStyle="1" w:styleId="2EE6D77E31604E32BCFBC05DEA370848">
    <w:name w:val="2EE6D77E31604E32BCFBC05DEA370848"/>
  </w:style>
  <w:style w:type="paragraph" w:customStyle="1" w:styleId="958FD8B0762949FE8C58801EE227A171">
    <w:name w:val="958FD8B0762949FE8C58801EE227A171"/>
  </w:style>
  <w:style w:type="paragraph" w:customStyle="1" w:styleId="F31483A69A79453B99329F507DDDF0E5">
    <w:name w:val="F31483A69A79453B99329F507DDDF0E5"/>
  </w:style>
  <w:style w:type="paragraph" w:customStyle="1" w:styleId="99D5A8A1438340F9ABA0093D8FB2CE48">
    <w:name w:val="99D5A8A1438340F9ABA0093D8FB2CE48"/>
  </w:style>
  <w:style w:type="paragraph" w:customStyle="1" w:styleId="4F970B6B932B4FB4A777DB2631F1A58D">
    <w:name w:val="4F970B6B932B4FB4A777DB2631F1A58D"/>
  </w:style>
  <w:style w:type="paragraph" w:customStyle="1" w:styleId="6FD3B48483234E88963130E352EF9743">
    <w:name w:val="6FD3B48483234E88963130E352EF9743"/>
  </w:style>
  <w:style w:type="paragraph" w:customStyle="1" w:styleId="CA2878C43C864A9DAD42241DE3A2161A">
    <w:name w:val="CA2878C43C864A9DAD42241DE3A2161A"/>
  </w:style>
  <w:style w:type="paragraph" w:customStyle="1" w:styleId="898E8850F04C4FCABA1222069DC4246B">
    <w:name w:val="898E8850F04C4FCABA1222069DC4246B"/>
  </w:style>
  <w:style w:type="paragraph" w:customStyle="1" w:styleId="54AF15B1200647BBB715F4275F12A34B">
    <w:name w:val="54AF15B1200647BBB715F4275F12A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DEC68-CDB4-4376-9488-B05432B2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قالب پایان نامه علوم پزشکی تهران.dotx</Template>
  <TotalTime>1914</TotalTime>
  <Pages>72</Pages>
  <Words>30813</Words>
  <Characters>175638</Characters>
  <Application>Microsoft Office Word</Application>
  <DocSecurity>0</DocSecurity>
  <Lines>1463</Lines>
  <Paragraphs>412</Paragraphs>
  <ScaleCrop>false</ScaleCrop>
  <HeadingPairs>
    <vt:vector size="2" baseType="variant">
      <vt:variant>
        <vt:lpstr>Title</vt:lpstr>
      </vt:variant>
      <vt:variant>
        <vt:i4>1</vt:i4>
      </vt:variant>
    </vt:vector>
  </HeadingPairs>
  <TitlesOfParts>
    <vt:vector size="1" baseType="lpstr">
      <vt:lpstr>ارزیابی فارماکوکینتیک دوز بالای اریتروپویتین وریدی در بیماران بدحال دچار آنمی: یک مطالعه پایلوت</vt:lpstr>
    </vt:vector>
  </TitlesOfParts>
  <Manager>دکتر مجتبی مجتهدزاده</Manager>
  <Company/>
  <LinksUpToDate>false</LinksUpToDate>
  <CharactersWithSpaces>206039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ارزیابی فارماکوکینتیک دوز بالای اریتروپویتین وریدی در بیماران بدحال دچار آنمی: یک مطالعه پایلوت</dc:title>
  <dc:subject/>
  <dc:creator>نسیم روشنی اصل</dc:creator>
  <cp:keywords/>
  <dc:description/>
  <cp:lastModifiedBy>Reza Hosseini Dolama</cp:lastModifiedBy>
  <cp:revision>62</cp:revision>
  <dcterms:created xsi:type="dcterms:W3CDTF">2024-09-18T21:02:00Z</dcterms:created>
  <dcterms:modified xsi:type="dcterms:W3CDTF">2025-01-24T01:17:00Z</dcterms:modified>
  <cp:contentStatus>1403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zotero-version="7.0"&gt;&lt;session id="mEG3frGJ"/&gt;&lt;style id="http://www.zotero.org/styles/vancouver" locale="en-US" hasBibliography="1" bibliographyStyleHasBeenSet="0"/&gt;&lt;prefs&gt;&lt;pref name="fieldType" value="Field"/&gt;&lt;pref name="automaticJo</vt:lpwstr>
  </property>
  <property fmtid="{D5CDD505-2E9C-101B-9397-08002B2CF9AE}" pid="3" name="ZOTERO_PREF_2">
    <vt:lpwstr>urnalAbbreviations" value="true"/&gt;&lt;/prefs&gt;&lt;/data&gt;</vt:lpwstr>
  </property>
</Properties>
</file>