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1350"/>
        <w:gridCol w:w="2626"/>
        <w:gridCol w:w="1821"/>
        <w:gridCol w:w="3870"/>
        <w:gridCol w:w="1356"/>
        <w:gridCol w:w="2125"/>
        <w:gridCol w:w="1599"/>
        <w:gridCol w:w="2693"/>
        <w:gridCol w:w="4931"/>
      </w:tblGrid>
      <w:tr w:rsidR="00E75FCF" w:rsidRPr="00E75FCF" w14:paraId="643A5C11" w14:textId="77777777" w:rsidTr="00AE054F">
        <w:trPr>
          <w:cantSplit/>
          <w:trHeight w:val="528"/>
          <w:tblHeader/>
        </w:trPr>
        <w:tc>
          <w:tcPr>
            <w:tcW w:w="302" w:type="pct"/>
            <w:tcBorders>
              <w:bottom w:val="single" w:sz="4" w:space="0" w:color="auto"/>
              <w:right w:val="single" w:sz="4" w:space="0" w:color="auto"/>
            </w:tcBorders>
            <w:shd w:val="clear" w:color="999999" w:fill="999999"/>
            <w:vAlign w:val="center"/>
            <w:hideMark/>
          </w:tcPr>
          <w:p w14:paraId="162D9E5C" w14:textId="77777777" w:rsidR="00E75FCF" w:rsidRPr="00E75FCF" w:rsidRDefault="00E75FCF" w:rsidP="00E75FCF">
            <w:pPr>
              <w:rPr>
                <w:lang w:bidi="fa-IR"/>
              </w:rPr>
            </w:pPr>
            <w:r w:rsidRPr="00E75FCF">
              <w:rPr>
                <w:lang w:bidi="fa-IR"/>
              </w:rPr>
              <w:t>First Author, year of publication, country</w:t>
            </w:r>
          </w:p>
        </w:tc>
        <w:tc>
          <w:tcPr>
            <w:tcW w:w="587" w:type="pct"/>
            <w:tcBorders>
              <w:left w:val="single" w:sz="4" w:space="0" w:color="auto"/>
              <w:bottom w:val="single" w:sz="4" w:space="0" w:color="auto"/>
            </w:tcBorders>
            <w:shd w:val="clear" w:color="999999" w:fill="999999"/>
            <w:vAlign w:val="center"/>
            <w:hideMark/>
          </w:tcPr>
          <w:p w14:paraId="6F20DDBA" w14:textId="77777777" w:rsidR="00E75FCF" w:rsidRPr="00E75FCF" w:rsidRDefault="00E75FCF" w:rsidP="00E75FCF">
            <w:pPr>
              <w:rPr>
                <w:lang w:bidi="fa-IR"/>
              </w:rPr>
            </w:pPr>
            <w:r w:rsidRPr="00E75FCF">
              <w:rPr>
                <w:lang w:bidi="fa-IR"/>
              </w:rPr>
              <w:t>study design</w:t>
            </w:r>
          </w:p>
        </w:tc>
        <w:tc>
          <w:tcPr>
            <w:tcW w:w="407" w:type="pct"/>
            <w:tcBorders>
              <w:bottom w:val="single" w:sz="4" w:space="0" w:color="auto"/>
            </w:tcBorders>
            <w:shd w:val="clear" w:color="999999" w:fill="999999"/>
            <w:vAlign w:val="center"/>
            <w:hideMark/>
          </w:tcPr>
          <w:p w14:paraId="5AE70C26" w14:textId="77777777" w:rsidR="00E75FCF" w:rsidRPr="00E75FCF" w:rsidRDefault="00E75FCF" w:rsidP="00E75FCF">
            <w:pPr>
              <w:rPr>
                <w:lang w:bidi="fa-IR"/>
              </w:rPr>
            </w:pPr>
            <w:r w:rsidRPr="00E75FCF">
              <w:rPr>
                <w:lang w:bidi="fa-IR"/>
              </w:rPr>
              <w:t xml:space="preserve">objective </w:t>
            </w:r>
          </w:p>
        </w:tc>
        <w:tc>
          <w:tcPr>
            <w:tcW w:w="865" w:type="pct"/>
            <w:tcBorders>
              <w:bottom w:val="single" w:sz="4" w:space="0" w:color="auto"/>
            </w:tcBorders>
            <w:shd w:val="clear" w:color="999999" w:fill="999999"/>
            <w:vAlign w:val="center"/>
            <w:hideMark/>
          </w:tcPr>
          <w:p w14:paraId="6CC9F714" w14:textId="77777777" w:rsidR="00E75FCF" w:rsidRPr="00E75FCF" w:rsidRDefault="00E75FCF" w:rsidP="00E75FCF">
            <w:pPr>
              <w:rPr>
                <w:lang w:bidi="fa-IR"/>
              </w:rPr>
            </w:pPr>
            <w:r w:rsidRPr="00E75FCF">
              <w:rPr>
                <w:lang w:bidi="fa-IR"/>
              </w:rPr>
              <w:t>patient's characteristics (number, age, gender, BMI)</w:t>
            </w:r>
          </w:p>
        </w:tc>
        <w:tc>
          <w:tcPr>
            <w:tcW w:w="303" w:type="pct"/>
            <w:tcBorders>
              <w:bottom w:val="single" w:sz="4" w:space="0" w:color="auto"/>
            </w:tcBorders>
            <w:shd w:val="clear" w:color="999999" w:fill="999999"/>
            <w:vAlign w:val="center"/>
            <w:hideMark/>
          </w:tcPr>
          <w:p w14:paraId="1B189BFA" w14:textId="77777777" w:rsidR="00E75FCF" w:rsidRPr="00E75FCF" w:rsidRDefault="00E75FCF" w:rsidP="00E75FCF">
            <w:pPr>
              <w:rPr>
                <w:lang w:bidi="fa-IR"/>
              </w:rPr>
            </w:pPr>
            <w:r w:rsidRPr="00E75FCF">
              <w:rPr>
                <w:lang w:bidi="fa-IR"/>
              </w:rPr>
              <w:t>the operation (knee or hip- total or hemi)</w:t>
            </w:r>
          </w:p>
        </w:tc>
        <w:tc>
          <w:tcPr>
            <w:tcW w:w="475" w:type="pct"/>
            <w:tcBorders>
              <w:bottom w:val="single" w:sz="4" w:space="0" w:color="auto"/>
            </w:tcBorders>
            <w:shd w:val="clear" w:color="999999" w:fill="999999"/>
            <w:vAlign w:val="center"/>
            <w:hideMark/>
          </w:tcPr>
          <w:p w14:paraId="1A2473E7" w14:textId="77777777" w:rsidR="00E75FCF" w:rsidRPr="00E75FCF" w:rsidRDefault="00E75FCF" w:rsidP="00E75FCF">
            <w:pPr>
              <w:rPr>
                <w:lang w:bidi="fa-IR"/>
              </w:rPr>
            </w:pPr>
            <w:r w:rsidRPr="00E75FCF">
              <w:rPr>
                <w:lang w:bidi="fa-IR"/>
              </w:rPr>
              <w:t xml:space="preserve">personality traits questionnaire </w:t>
            </w:r>
          </w:p>
        </w:tc>
        <w:tc>
          <w:tcPr>
            <w:tcW w:w="357" w:type="pct"/>
            <w:tcBorders>
              <w:bottom w:val="single" w:sz="4" w:space="0" w:color="auto"/>
            </w:tcBorders>
            <w:shd w:val="clear" w:color="999999" w:fill="999999"/>
            <w:vAlign w:val="center"/>
            <w:hideMark/>
          </w:tcPr>
          <w:p w14:paraId="037F3399" w14:textId="77777777" w:rsidR="00E75FCF" w:rsidRPr="00E75FCF" w:rsidRDefault="00E75FCF" w:rsidP="00E75FCF">
            <w:pPr>
              <w:rPr>
                <w:lang w:bidi="fa-IR"/>
              </w:rPr>
            </w:pPr>
            <w:r w:rsidRPr="00E75FCF">
              <w:rPr>
                <w:lang w:bidi="fa-IR"/>
              </w:rPr>
              <w:t>length of follow-up</w:t>
            </w:r>
          </w:p>
        </w:tc>
        <w:tc>
          <w:tcPr>
            <w:tcW w:w="602" w:type="pct"/>
            <w:tcBorders>
              <w:bottom w:val="single" w:sz="4" w:space="0" w:color="auto"/>
            </w:tcBorders>
            <w:shd w:val="clear" w:color="999999" w:fill="999999"/>
            <w:vAlign w:val="center"/>
            <w:hideMark/>
          </w:tcPr>
          <w:p w14:paraId="41EB1D6B" w14:textId="77777777" w:rsidR="00E75FCF" w:rsidRPr="00E75FCF" w:rsidRDefault="00E75FCF" w:rsidP="00E75FCF">
            <w:pPr>
              <w:rPr>
                <w:lang w:bidi="fa-IR"/>
              </w:rPr>
            </w:pPr>
            <w:r w:rsidRPr="00E75FCF">
              <w:rPr>
                <w:lang w:bidi="fa-IR"/>
              </w:rPr>
              <w:t xml:space="preserve">outcomes following arthroplasty </w:t>
            </w:r>
          </w:p>
        </w:tc>
        <w:tc>
          <w:tcPr>
            <w:tcW w:w="1104" w:type="pct"/>
            <w:tcBorders>
              <w:bottom w:val="single" w:sz="4" w:space="0" w:color="auto"/>
            </w:tcBorders>
            <w:shd w:val="clear" w:color="999999" w:fill="999999"/>
            <w:vAlign w:val="center"/>
            <w:hideMark/>
          </w:tcPr>
          <w:p w14:paraId="73D46B7C" w14:textId="77777777" w:rsidR="00E75FCF" w:rsidRPr="00E75FCF" w:rsidRDefault="00E75FCF" w:rsidP="00E75FCF">
            <w:pPr>
              <w:rPr>
                <w:lang w:bidi="fa-IR"/>
              </w:rPr>
            </w:pPr>
            <w:r w:rsidRPr="00E75FCF">
              <w:rPr>
                <w:lang w:bidi="fa-IR"/>
              </w:rPr>
              <w:t>the results with significant p value</w:t>
            </w:r>
          </w:p>
        </w:tc>
      </w:tr>
      <w:tr w:rsidR="00E75FCF" w:rsidRPr="00E75FCF" w14:paraId="7C5BDF55" w14:textId="77777777" w:rsidTr="00AE054F">
        <w:trPr>
          <w:cantSplit/>
          <w:trHeight w:val="4416"/>
        </w:trPr>
        <w:tc>
          <w:tcPr>
            <w:tcW w:w="302" w:type="pct"/>
            <w:tcBorders>
              <w:top w:val="single" w:sz="4" w:space="0" w:color="auto"/>
              <w:bottom w:val="single" w:sz="4" w:space="0" w:color="auto"/>
            </w:tcBorders>
            <w:shd w:val="clear" w:color="FFE599" w:fill="BFBFBF"/>
            <w:vAlign w:val="center"/>
            <w:hideMark/>
          </w:tcPr>
          <w:p w14:paraId="2DEADBFB" w14:textId="77777777" w:rsidR="00E75FCF" w:rsidRPr="00E75FCF" w:rsidRDefault="00E75FCF" w:rsidP="00E75FCF">
            <w:pPr>
              <w:rPr>
                <w:lang w:bidi="fa-IR"/>
              </w:rPr>
            </w:pPr>
            <w:r w:rsidRPr="00E75FCF">
              <w:rPr>
                <w:lang w:bidi="fa-IR"/>
              </w:rPr>
              <w:t>Turan,2023, Turkey</w:t>
            </w:r>
          </w:p>
        </w:tc>
        <w:tc>
          <w:tcPr>
            <w:tcW w:w="587" w:type="pct"/>
            <w:tcBorders>
              <w:top w:val="single" w:sz="4" w:space="0" w:color="auto"/>
              <w:bottom w:val="single" w:sz="4" w:space="0" w:color="auto"/>
            </w:tcBorders>
            <w:shd w:val="clear" w:color="000000" w:fill="C6EFCE"/>
            <w:noWrap/>
            <w:vAlign w:val="center"/>
            <w:hideMark/>
          </w:tcPr>
          <w:p w14:paraId="260603ED" w14:textId="77777777" w:rsidR="00E75FCF" w:rsidRPr="00E75FCF" w:rsidRDefault="00E75FCF" w:rsidP="00E75FCF">
            <w:pPr>
              <w:rPr>
                <w:lang w:bidi="fa-IR"/>
              </w:rPr>
            </w:pPr>
            <w:r w:rsidRPr="00E75FCF">
              <w:rPr>
                <w:lang w:bidi="fa-IR"/>
              </w:rPr>
              <w:t>prospective cross-sectional</w:t>
            </w:r>
          </w:p>
        </w:tc>
        <w:tc>
          <w:tcPr>
            <w:tcW w:w="407" w:type="pct"/>
            <w:tcBorders>
              <w:top w:val="single" w:sz="4" w:space="0" w:color="auto"/>
              <w:bottom w:val="single" w:sz="4" w:space="0" w:color="auto"/>
            </w:tcBorders>
            <w:shd w:val="clear" w:color="000000" w:fill="C6EFCE"/>
            <w:vAlign w:val="center"/>
            <w:hideMark/>
          </w:tcPr>
          <w:p w14:paraId="4FD16979" w14:textId="77777777" w:rsidR="00E75FCF" w:rsidRPr="00E75FCF" w:rsidRDefault="00E75FCF" w:rsidP="00E75FCF">
            <w:pPr>
              <w:rPr>
                <w:lang w:bidi="fa-IR"/>
              </w:rPr>
            </w:pPr>
            <w:r w:rsidRPr="00E75FCF">
              <w:rPr>
                <w:lang w:bidi="fa-IR"/>
              </w:rPr>
              <w:t>to investigate the relationship between pain severity early preoperative and post-operative with psychometric factors such as personality traits</w:t>
            </w:r>
          </w:p>
        </w:tc>
        <w:tc>
          <w:tcPr>
            <w:tcW w:w="865" w:type="pct"/>
            <w:tcBorders>
              <w:top w:val="single" w:sz="4" w:space="0" w:color="auto"/>
              <w:bottom w:val="single" w:sz="4" w:space="0" w:color="auto"/>
            </w:tcBorders>
            <w:shd w:val="clear" w:color="000000" w:fill="C6EFCE"/>
            <w:vAlign w:val="center"/>
            <w:hideMark/>
          </w:tcPr>
          <w:p w14:paraId="2FC820A6" w14:textId="77777777" w:rsidR="00E75FCF" w:rsidRPr="00E75FCF" w:rsidRDefault="00E75FCF" w:rsidP="00E75FCF">
            <w:pPr>
              <w:rPr>
                <w:lang w:bidi="fa-IR"/>
              </w:rPr>
            </w:pPr>
            <w:r w:rsidRPr="00E75FCF">
              <w:rPr>
                <w:lang w:bidi="fa-IR"/>
              </w:rPr>
              <w:t>50, 64.80+-8.7, male=10%, 33.97+-6</w:t>
            </w:r>
          </w:p>
        </w:tc>
        <w:tc>
          <w:tcPr>
            <w:tcW w:w="303" w:type="pct"/>
            <w:tcBorders>
              <w:top w:val="single" w:sz="4" w:space="0" w:color="auto"/>
              <w:bottom w:val="single" w:sz="4" w:space="0" w:color="auto"/>
            </w:tcBorders>
            <w:shd w:val="clear" w:color="000000" w:fill="C6EFCE"/>
            <w:vAlign w:val="center"/>
            <w:hideMark/>
          </w:tcPr>
          <w:p w14:paraId="2B99440B" w14:textId="77777777" w:rsidR="00E75FCF" w:rsidRPr="00E75FCF" w:rsidRDefault="00E75FCF" w:rsidP="00E75FCF">
            <w:pPr>
              <w:rPr>
                <w:lang w:bidi="fa-IR"/>
              </w:rPr>
            </w:pPr>
            <w:r w:rsidRPr="00E75FCF">
              <w:rPr>
                <w:lang w:bidi="fa-IR"/>
              </w:rPr>
              <w:t>total knee arthroplasty</w:t>
            </w:r>
          </w:p>
        </w:tc>
        <w:tc>
          <w:tcPr>
            <w:tcW w:w="475" w:type="pct"/>
            <w:tcBorders>
              <w:top w:val="single" w:sz="4" w:space="0" w:color="auto"/>
              <w:bottom w:val="single" w:sz="4" w:space="0" w:color="auto"/>
            </w:tcBorders>
            <w:shd w:val="clear" w:color="000000" w:fill="C6EFCE"/>
            <w:vAlign w:val="center"/>
            <w:hideMark/>
          </w:tcPr>
          <w:p w14:paraId="31D41544" w14:textId="77777777" w:rsidR="00E75FCF" w:rsidRPr="00E75FCF" w:rsidRDefault="00E75FCF" w:rsidP="00E75FCF">
            <w:pPr>
              <w:rPr>
                <w:lang w:bidi="fa-IR"/>
              </w:rPr>
            </w:pPr>
            <w:r w:rsidRPr="00E75FCF">
              <w:rPr>
                <w:lang w:bidi="fa-IR"/>
              </w:rPr>
              <w:t>Eysenck personality questionnaire revised abbreviated</w:t>
            </w:r>
          </w:p>
        </w:tc>
        <w:tc>
          <w:tcPr>
            <w:tcW w:w="357" w:type="pct"/>
            <w:tcBorders>
              <w:top w:val="single" w:sz="4" w:space="0" w:color="auto"/>
              <w:bottom w:val="single" w:sz="4" w:space="0" w:color="auto"/>
            </w:tcBorders>
            <w:shd w:val="clear" w:color="000000" w:fill="C6EFCE"/>
            <w:vAlign w:val="center"/>
            <w:hideMark/>
          </w:tcPr>
          <w:p w14:paraId="30409F2E" w14:textId="77777777" w:rsidR="00E75FCF" w:rsidRPr="00E75FCF" w:rsidRDefault="00E75FCF" w:rsidP="00E75FCF">
            <w:pPr>
              <w:rPr>
                <w:lang w:bidi="fa-IR"/>
              </w:rPr>
            </w:pPr>
            <w:r w:rsidRPr="00E75FCF">
              <w:rPr>
                <w:lang w:bidi="fa-IR"/>
              </w:rPr>
              <w:t>48 hours after operation</w:t>
            </w:r>
            <w:r w:rsidRPr="00E75FCF">
              <w:rPr>
                <w:lang w:bidi="fa-IR"/>
              </w:rPr>
              <w:br/>
            </w:r>
            <w:r w:rsidRPr="00E75FCF">
              <w:rPr>
                <w:lang w:bidi="fa-IR"/>
              </w:rPr>
              <w:br/>
              <w:t>2nd, 4th, 8th, 12th, 24th, and 48th hours after the operation</w:t>
            </w:r>
          </w:p>
        </w:tc>
        <w:tc>
          <w:tcPr>
            <w:tcW w:w="602" w:type="pct"/>
            <w:tcBorders>
              <w:top w:val="single" w:sz="4" w:space="0" w:color="auto"/>
              <w:bottom w:val="single" w:sz="4" w:space="0" w:color="auto"/>
            </w:tcBorders>
            <w:shd w:val="clear" w:color="000000" w:fill="FFEB9C"/>
            <w:vAlign w:val="center"/>
            <w:hideMark/>
          </w:tcPr>
          <w:p w14:paraId="3A277A82" w14:textId="77777777" w:rsidR="00E75FCF" w:rsidRPr="00E75FCF" w:rsidRDefault="00E75FCF" w:rsidP="00E75FCF">
            <w:pPr>
              <w:rPr>
                <w:lang w:bidi="fa-IR"/>
              </w:rPr>
            </w:pPr>
            <w:r w:rsidRPr="00E75FCF">
              <w:rPr>
                <w:lang w:bidi="fa-IR"/>
              </w:rPr>
              <w:t>The primary outcome measures were pain intensity, assessed using the Visual Analogue Scale (VAS), both at rest (static) and during exercise (dynamic), at various time points post-surgery.</w:t>
            </w:r>
            <w:r w:rsidRPr="00E75FCF">
              <w:rPr>
                <w:lang w:bidi="fa-IR"/>
              </w:rPr>
              <w:br/>
            </w:r>
            <w:r w:rsidRPr="00E75FCF">
              <w:rPr>
                <w:lang w:bidi="fa-IR"/>
              </w:rPr>
              <w:br/>
              <w:t>The study also examined the following psychometric factors as predictors:</w:t>
            </w:r>
            <w:r w:rsidRPr="00E75FCF">
              <w:rPr>
                <w:lang w:bidi="fa-IR"/>
              </w:rPr>
              <w:br/>
              <w:t>- Depression, measured by the Beck Depression Inventory (BDI)</w:t>
            </w:r>
            <w:r w:rsidRPr="00E75FCF">
              <w:rPr>
                <w:lang w:bidi="fa-IR"/>
              </w:rPr>
              <w:br/>
              <w:t>- Anxiety, measured by the Beck Anxiety Inventory (BAI)</w:t>
            </w:r>
            <w:r w:rsidRPr="00E75FCF">
              <w:rPr>
                <w:lang w:bidi="fa-IR"/>
              </w:rPr>
              <w:br/>
              <w:t>- Somatic symptom amplification, measured by the Somatosensory Amplification Scale (SAS)</w:t>
            </w:r>
            <w:r w:rsidRPr="00E75FCF">
              <w:rPr>
                <w:lang w:bidi="fa-IR"/>
              </w:rPr>
              <w:br/>
              <w:t>- Alexithymia, measured by the Toronto Alexithymia Scale (TAS)</w:t>
            </w:r>
            <w:r w:rsidRPr="00E75FCF">
              <w:rPr>
                <w:lang w:bidi="fa-IR"/>
              </w:rPr>
              <w:br/>
              <w:t>- Personality traits, measured by the Eysenck Personality Questionnaire Revised-Abbreviated (EPQR-A), which assesses extraversion, psychoticism, neuroticism, and lie subscales</w:t>
            </w:r>
          </w:p>
        </w:tc>
        <w:tc>
          <w:tcPr>
            <w:tcW w:w="1104" w:type="pct"/>
            <w:tcBorders>
              <w:top w:val="single" w:sz="4" w:space="0" w:color="auto"/>
              <w:bottom w:val="single" w:sz="4" w:space="0" w:color="auto"/>
            </w:tcBorders>
            <w:shd w:val="clear" w:color="000000" w:fill="FFEB9C"/>
            <w:vAlign w:val="center"/>
            <w:hideMark/>
          </w:tcPr>
          <w:p w14:paraId="17939C0E" w14:textId="77777777" w:rsidR="00E75FCF" w:rsidRPr="00E75FCF" w:rsidRDefault="00E75FCF" w:rsidP="00E75FCF">
            <w:pPr>
              <w:rPr>
                <w:lang w:bidi="fa-IR"/>
              </w:rPr>
            </w:pPr>
            <w:r w:rsidRPr="00E75FCF">
              <w:rPr>
                <w:lang w:bidi="fa-IR"/>
              </w:rPr>
              <w:t xml:space="preserve">VAS-Static Scores: </w:t>
            </w:r>
            <w:r w:rsidRPr="00E75FCF">
              <w:rPr>
                <w:lang w:bidi="fa-IR"/>
              </w:rPr>
              <w:br/>
              <w:t xml:space="preserve">The mean VAS-Static scores showed a statistically significant change over time (F = 40.40, p &lt; 0.001). </w:t>
            </w:r>
            <w:r w:rsidRPr="00E75FCF">
              <w:rPr>
                <w:lang w:bidi="fa-IR"/>
              </w:rPr>
              <w:br/>
              <w:t xml:space="preserve">- the psychometric properties, including Extraversion, Lie, Neuroticism, Psychoticism, TAS, BDI, BAI, and SAS, were not found to have a statistically significant effect on the change in VAS-Static scores due to the non-homogeneous distribution of the data. </w:t>
            </w:r>
            <w:r w:rsidRPr="00E75FCF">
              <w:rPr>
                <w:lang w:bidi="fa-IR"/>
              </w:rPr>
              <w:br/>
              <w:t>- When the effects of these psychometric properties were controlled, the change in VAS-Static scores was still not statistically significant (F = 1.66, p = 0.119).</w:t>
            </w:r>
            <w:r w:rsidRPr="00E75FCF">
              <w:rPr>
                <w:lang w:bidi="fa-IR"/>
              </w:rPr>
              <w:br/>
            </w:r>
            <w:r w:rsidRPr="00E75FCF">
              <w:rPr>
                <w:lang w:bidi="fa-IR"/>
              </w:rPr>
              <w:br/>
              <w:t xml:space="preserve">VAS-Dynamic Scores: </w:t>
            </w:r>
            <w:r w:rsidRPr="00E75FCF">
              <w:rPr>
                <w:lang w:bidi="fa-IR"/>
              </w:rPr>
              <w:br/>
              <w:t xml:space="preserve">- The mean VAS-Dynamic scores also showed a statistically significant change over time (F = 79.19, p &lt; 0.001). </w:t>
            </w:r>
            <w:r w:rsidRPr="00E75FCF">
              <w:rPr>
                <w:lang w:bidi="fa-IR"/>
              </w:rPr>
              <w:br/>
              <w:t xml:space="preserve">- Only the psychoticism subscale of the EPQR-A was found to have a statistically significant effect on the change in VAS-Dynamic scores (F = 2.39, p = 0.040), with an effect size of approximately 5.5%. </w:t>
            </w:r>
            <w:r w:rsidRPr="00E75FCF">
              <w:rPr>
                <w:lang w:bidi="fa-IR"/>
              </w:rPr>
              <w:br/>
              <w:t>- When all psychometric properties were controlled, the significant change in VAS-Dynamic scores continued (F = 2.95, p = 0.014), but the effect size decreased from 61.8% to 6.7%.</w:t>
            </w:r>
            <w:r w:rsidRPr="00E75FCF">
              <w:rPr>
                <w:lang w:bidi="fa-IR"/>
              </w:rPr>
              <w:br/>
            </w:r>
            <w:r w:rsidRPr="00E75FCF">
              <w:rPr>
                <w:lang w:bidi="fa-IR"/>
              </w:rPr>
              <w:br/>
              <w:t>- Other Psychometric Factors: The study concluded that preoperative anxiety, depression, somatosensory amplification, alexithymia, and personality traits, other than psychoticism, did not affect pain in the first 48 hours postoperatively.</w:t>
            </w:r>
          </w:p>
        </w:tc>
      </w:tr>
      <w:tr w:rsidR="00E75FCF" w:rsidRPr="00E75FCF" w14:paraId="47AA9ED7" w14:textId="77777777" w:rsidTr="00AE054F">
        <w:trPr>
          <w:cantSplit/>
          <w:trHeight w:val="8192"/>
        </w:trPr>
        <w:tc>
          <w:tcPr>
            <w:tcW w:w="302" w:type="pct"/>
            <w:tcBorders>
              <w:top w:val="single" w:sz="4" w:space="0" w:color="auto"/>
              <w:bottom w:val="single" w:sz="4" w:space="0" w:color="auto"/>
            </w:tcBorders>
            <w:shd w:val="clear" w:color="FFE599" w:fill="BFBFBF"/>
            <w:vAlign w:val="center"/>
            <w:hideMark/>
          </w:tcPr>
          <w:p w14:paraId="716D9CAB" w14:textId="77777777" w:rsidR="00E75FCF" w:rsidRPr="00E75FCF" w:rsidRDefault="00E75FCF" w:rsidP="00E75FCF">
            <w:pPr>
              <w:rPr>
                <w:lang w:bidi="fa-IR"/>
              </w:rPr>
            </w:pPr>
            <w:proofErr w:type="spellStart"/>
            <w:r w:rsidRPr="00E75FCF">
              <w:rPr>
                <w:lang w:bidi="fa-IR"/>
              </w:rPr>
              <w:t>Moghtadaei</w:t>
            </w:r>
            <w:proofErr w:type="spellEnd"/>
            <w:r w:rsidRPr="00E75FCF">
              <w:rPr>
                <w:lang w:bidi="fa-IR"/>
              </w:rPr>
              <w:t>, 2020, Iran</w:t>
            </w:r>
          </w:p>
        </w:tc>
        <w:tc>
          <w:tcPr>
            <w:tcW w:w="587" w:type="pct"/>
            <w:tcBorders>
              <w:top w:val="single" w:sz="4" w:space="0" w:color="auto"/>
              <w:bottom w:val="single" w:sz="4" w:space="0" w:color="auto"/>
            </w:tcBorders>
            <w:shd w:val="clear" w:color="000000" w:fill="FFEB9C"/>
            <w:vAlign w:val="center"/>
            <w:hideMark/>
          </w:tcPr>
          <w:p w14:paraId="15202D75" w14:textId="77777777" w:rsidR="00E75FCF" w:rsidRPr="00E75FCF" w:rsidRDefault="00E75FCF" w:rsidP="00E75FCF">
            <w:pPr>
              <w:rPr>
                <w:lang w:bidi="fa-IR"/>
              </w:rPr>
            </w:pPr>
            <w:r w:rsidRPr="00E75FCF">
              <w:rPr>
                <w:lang w:bidi="fa-IR"/>
              </w:rPr>
              <w:t>prospective cross-sectional</w:t>
            </w:r>
          </w:p>
        </w:tc>
        <w:tc>
          <w:tcPr>
            <w:tcW w:w="407" w:type="pct"/>
            <w:tcBorders>
              <w:top w:val="single" w:sz="4" w:space="0" w:color="auto"/>
              <w:bottom w:val="single" w:sz="4" w:space="0" w:color="auto"/>
            </w:tcBorders>
            <w:shd w:val="clear" w:color="000000" w:fill="C6EFCE"/>
            <w:vAlign w:val="center"/>
            <w:hideMark/>
          </w:tcPr>
          <w:p w14:paraId="0E7C932F" w14:textId="77777777" w:rsidR="00E75FCF" w:rsidRPr="00E75FCF" w:rsidRDefault="00E75FCF" w:rsidP="00E75FCF">
            <w:pPr>
              <w:rPr>
                <w:lang w:bidi="fa-IR"/>
              </w:rPr>
            </w:pPr>
            <w:r w:rsidRPr="00E75FCF">
              <w:rPr>
                <w:lang w:bidi="fa-IR"/>
              </w:rPr>
              <w:t xml:space="preserve">to investigate the effect of psychological status, </w:t>
            </w:r>
            <w:proofErr w:type="gramStart"/>
            <w:r w:rsidRPr="00E75FCF">
              <w:rPr>
                <w:lang w:bidi="fa-IR"/>
              </w:rPr>
              <w:t>physical ,and</w:t>
            </w:r>
            <w:proofErr w:type="gramEnd"/>
            <w:r w:rsidRPr="00E75FCF">
              <w:rPr>
                <w:lang w:bidi="fa-IR"/>
              </w:rPr>
              <w:t xml:space="preserve"> mental health on total knee arthroplasty outcomes</w:t>
            </w:r>
          </w:p>
        </w:tc>
        <w:tc>
          <w:tcPr>
            <w:tcW w:w="865" w:type="pct"/>
            <w:tcBorders>
              <w:top w:val="single" w:sz="4" w:space="0" w:color="auto"/>
              <w:bottom w:val="single" w:sz="4" w:space="0" w:color="auto"/>
            </w:tcBorders>
            <w:shd w:val="clear" w:color="000000" w:fill="C6EFCE"/>
            <w:vAlign w:val="center"/>
            <w:hideMark/>
          </w:tcPr>
          <w:p w14:paraId="5C2735F5" w14:textId="77777777" w:rsidR="00E75FCF" w:rsidRPr="00E75FCF" w:rsidRDefault="00E75FCF" w:rsidP="00E75FCF">
            <w:pPr>
              <w:rPr>
                <w:lang w:bidi="fa-IR"/>
              </w:rPr>
            </w:pPr>
            <w:r w:rsidRPr="00E75FCF">
              <w:rPr>
                <w:lang w:bidi="fa-IR"/>
              </w:rPr>
              <w:t>52, 67.19+-7.68, male= 26.9%, not mentioned</w:t>
            </w:r>
          </w:p>
        </w:tc>
        <w:tc>
          <w:tcPr>
            <w:tcW w:w="303" w:type="pct"/>
            <w:tcBorders>
              <w:top w:val="single" w:sz="4" w:space="0" w:color="auto"/>
              <w:bottom w:val="single" w:sz="4" w:space="0" w:color="auto"/>
            </w:tcBorders>
            <w:shd w:val="clear" w:color="000000" w:fill="C6EFCE"/>
            <w:vAlign w:val="center"/>
            <w:hideMark/>
          </w:tcPr>
          <w:p w14:paraId="674DE792" w14:textId="77777777" w:rsidR="00E75FCF" w:rsidRPr="00E75FCF" w:rsidRDefault="00E75FCF" w:rsidP="00E75FCF">
            <w:pPr>
              <w:rPr>
                <w:lang w:bidi="fa-IR"/>
              </w:rPr>
            </w:pPr>
            <w:r w:rsidRPr="00E75FCF">
              <w:rPr>
                <w:lang w:bidi="fa-IR"/>
              </w:rPr>
              <w:t xml:space="preserve">total knee arthroplasty </w:t>
            </w:r>
          </w:p>
        </w:tc>
        <w:tc>
          <w:tcPr>
            <w:tcW w:w="475" w:type="pct"/>
            <w:tcBorders>
              <w:top w:val="single" w:sz="4" w:space="0" w:color="auto"/>
              <w:bottom w:val="single" w:sz="4" w:space="0" w:color="auto"/>
            </w:tcBorders>
            <w:shd w:val="clear" w:color="000000" w:fill="C6EFCE"/>
            <w:vAlign w:val="center"/>
            <w:hideMark/>
          </w:tcPr>
          <w:p w14:paraId="32B9B7A3" w14:textId="77777777" w:rsidR="00E75FCF" w:rsidRPr="00E75FCF" w:rsidRDefault="00E75FCF" w:rsidP="00E75FCF">
            <w:pPr>
              <w:rPr>
                <w:lang w:bidi="fa-IR"/>
              </w:rPr>
            </w:pPr>
            <w:r w:rsidRPr="00E75FCF">
              <w:rPr>
                <w:lang w:bidi="fa-IR"/>
              </w:rPr>
              <w:t>Eysenck personality inventory</w:t>
            </w:r>
          </w:p>
        </w:tc>
        <w:tc>
          <w:tcPr>
            <w:tcW w:w="357" w:type="pct"/>
            <w:tcBorders>
              <w:top w:val="single" w:sz="4" w:space="0" w:color="auto"/>
              <w:bottom w:val="single" w:sz="4" w:space="0" w:color="auto"/>
            </w:tcBorders>
            <w:shd w:val="clear" w:color="000000" w:fill="C6EFCE"/>
            <w:vAlign w:val="center"/>
            <w:hideMark/>
          </w:tcPr>
          <w:p w14:paraId="19C6BBC3" w14:textId="77777777" w:rsidR="00E75FCF" w:rsidRPr="00E75FCF" w:rsidRDefault="00E75FCF" w:rsidP="00E75FCF">
            <w:pPr>
              <w:rPr>
                <w:lang w:bidi="fa-IR"/>
              </w:rPr>
            </w:pPr>
            <w:r w:rsidRPr="00E75FCF">
              <w:rPr>
                <w:lang w:bidi="fa-IR"/>
              </w:rPr>
              <w:t>2 weeks, 1 month, 3 months, 6 months, 12 months</w:t>
            </w:r>
          </w:p>
        </w:tc>
        <w:tc>
          <w:tcPr>
            <w:tcW w:w="602" w:type="pct"/>
            <w:tcBorders>
              <w:top w:val="single" w:sz="4" w:space="0" w:color="auto"/>
              <w:bottom w:val="single" w:sz="4" w:space="0" w:color="auto"/>
            </w:tcBorders>
            <w:shd w:val="clear" w:color="000000" w:fill="FFEB9C"/>
            <w:vAlign w:val="center"/>
            <w:hideMark/>
          </w:tcPr>
          <w:p w14:paraId="781DEF9E" w14:textId="77777777" w:rsidR="00E75FCF" w:rsidRPr="00E75FCF" w:rsidRDefault="00E75FCF" w:rsidP="00E75FCF">
            <w:pPr>
              <w:rPr>
                <w:lang w:bidi="fa-IR"/>
              </w:rPr>
            </w:pPr>
            <w:r w:rsidRPr="00E75FCF">
              <w:rPr>
                <w:lang w:bidi="fa-IR"/>
              </w:rPr>
              <w:t>Health-Related Quality of Life (HRQL): This was measured using the 12-item Short Form Health Survey (SF-12), which provides a physical component summary (PCS) and a mental component summary (MCS)</w:t>
            </w:r>
            <w:r w:rsidRPr="00E75FCF">
              <w:rPr>
                <w:lang w:bidi="fa-IR"/>
              </w:rPr>
              <w:br/>
            </w:r>
            <w:r w:rsidRPr="00E75FCF">
              <w:rPr>
                <w:lang w:bidi="fa-IR"/>
              </w:rPr>
              <w:br/>
              <w:t>Functional Status: This was assessed using the Knee Injury and Osteoarthritis Outcome Score (KOOS), which includes subscales for pain, other symptoms, function in daily living, function in sport and recreation, and knee-related quality of life</w:t>
            </w:r>
            <w:r w:rsidRPr="00E75FCF">
              <w:rPr>
                <w:lang w:bidi="fa-IR"/>
              </w:rPr>
              <w:br/>
            </w:r>
            <w:r w:rsidRPr="00E75FCF">
              <w:rPr>
                <w:lang w:bidi="fa-IR"/>
              </w:rPr>
              <w:br/>
              <w:t>Range of Motion (ROM)</w:t>
            </w:r>
            <w:r w:rsidRPr="00E75FCF">
              <w:rPr>
                <w:lang w:bidi="fa-IR"/>
              </w:rPr>
              <w:br/>
            </w:r>
            <w:r w:rsidRPr="00E75FCF">
              <w:rPr>
                <w:lang w:bidi="fa-IR"/>
              </w:rPr>
              <w:br/>
              <w:t>Psychological Factors</w:t>
            </w:r>
          </w:p>
        </w:tc>
        <w:tc>
          <w:tcPr>
            <w:tcW w:w="1104" w:type="pct"/>
            <w:tcBorders>
              <w:top w:val="single" w:sz="4" w:space="0" w:color="auto"/>
              <w:bottom w:val="single" w:sz="4" w:space="0" w:color="auto"/>
            </w:tcBorders>
            <w:shd w:val="clear" w:color="000000" w:fill="FFEB9C"/>
            <w:vAlign w:val="center"/>
            <w:hideMark/>
          </w:tcPr>
          <w:p w14:paraId="2F7E810D" w14:textId="77777777" w:rsidR="00E75FCF" w:rsidRPr="00E75FCF" w:rsidRDefault="00E75FCF" w:rsidP="00E75FCF">
            <w:pPr>
              <w:rPr>
                <w:lang w:bidi="fa-IR"/>
              </w:rPr>
            </w:pPr>
            <w:r w:rsidRPr="00E75FCF">
              <w:rPr>
                <w:lang w:bidi="fa-IR"/>
              </w:rPr>
              <w:t>Health-Related Quality of Life (HRQL)</w:t>
            </w:r>
            <w:r w:rsidRPr="00E75FCF">
              <w:rPr>
                <w:lang w:bidi="fa-IR"/>
              </w:rPr>
              <w:br/>
              <w:t xml:space="preserve">- Both the SF-12 scores and its PCS and MCS </w:t>
            </w:r>
            <w:proofErr w:type="spellStart"/>
            <w:r w:rsidRPr="00E75FCF">
              <w:rPr>
                <w:lang w:bidi="fa-IR"/>
              </w:rPr>
              <w:t>subscores</w:t>
            </w:r>
            <w:proofErr w:type="spellEnd"/>
            <w:r w:rsidRPr="00E75FCF">
              <w:rPr>
                <w:lang w:bidi="fa-IR"/>
              </w:rPr>
              <w:t xml:space="preserve"> showed a significant increase after TKA</w:t>
            </w:r>
            <w:r w:rsidRPr="00E75FCF">
              <w:rPr>
                <w:lang w:bidi="fa-IR"/>
              </w:rPr>
              <w:br/>
              <w:t>- Postoperative SF-12, MCS, and KOOS scores were significantly greater in men than women</w:t>
            </w:r>
            <w:r w:rsidRPr="00E75FCF">
              <w:rPr>
                <w:lang w:bidi="fa-IR"/>
              </w:rPr>
              <w:br/>
              <w:t>- Patients with high school or university degrees had significantly greater improvements in SF-12 scores</w:t>
            </w:r>
            <w:r w:rsidRPr="00E75FCF">
              <w:rPr>
                <w:lang w:bidi="fa-IR"/>
              </w:rPr>
              <w:br/>
            </w:r>
            <w:r w:rsidRPr="00E75FCF">
              <w:rPr>
                <w:lang w:bidi="fa-IR"/>
              </w:rPr>
              <w:br/>
              <w:t>Functional Status:</w:t>
            </w:r>
            <w:r w:rsidRPr="00E75FCF">
              <w:rPr>
                <w:lang w:bidi="fa-IR"/>
              </w:rPr>
              <w:br/>
              <w:t>- KOOS scores significantly improved after TKA</w:t>
            </w:r>
            <w:r w:rsidRPr="00E75FCF">
              <w:rPr>
                <w:lang w:bidi="fa-IR"/>
              </w:rPr>
              <w:br/>
              <w:t>- KOOS scores were significantly greater in men than women</w:t>
            </w:r>
            <w:r w:rsidRPr="00E75FCF">
              <w:rPr>
                <w:lang w:bidi="fa-IR"/>
              </w:rPr>
              <w:br/>
              <w:t>- Patients with high school or university degrees had significantly greater improvements in KOOS scores</w:t>
            </w:r>
            <w:r w:rsidRPr="00E75FCF">
              <w:rPr>
                <w:lang w:bidi="fa-IR"/>
              </w:rPr>
              <w:br/>
            </w:r>
            <w:r w:rsidRPr="00E75FCF">
              <w:rPr>
                <w:lang w:bidi="fa-IR"/>
              </w:rPr>
              <w:br/>
              <w:t>Range of motion:</w:t>
            </w:r>
            <w:r w:rsidRPr="00E75FCF">
              <w:rPr>
                <w:lang w:bidi="fa-IR"/>
              </w:rPr>
              <w:br/>
              <w:t>- The postoperative ROM was not significantly different among patients with different educational levels, personality types, and sex</w:t>
            </w:r>
            <w:r w:rsidRPr="00E75FCF">
              <w:rPr>
                <w:lang w:bidi="fa-IR"/>
              </w:rPr>
              <w:br/>
            </w:r>
            <w:r w:rsidRPr="00E75FCF">
              <w:rPr>
                <w:lang w:bidi="fa-IR"/>
              </w:rPr>
              <w:br/>
              <w:t>Psychological factors:</w:t>
            </w:r>
            <w:r w:rsidRPr="00E75FCF">
              <w:rPr>
                <w:lang w:bidi="fa-IR"/>
              </w:rPr>
              <w:br/>
              <w:t>- OHI scores were directly correlated with postoperative SF-12, PCS, MCS, and KOOS. Patients with less depressive symptoms had greater improvement in mental health (Pearson correlation coefficient = 0.506, p &lt; 0.001)</w:t>
            </w:r>
            <w:r w:rsidRPr="00E75FCF">
              <w:rPr>
                <w:lang w:bidi="fa-IR"/>
              </w:rPr>
              <w:br/>
            </w:r>
            <w:proofErr w:type="gramStart"/>
            <w:r w:rsidRPr="00E75FCF">
              <w:rPr>
                <w:lang w:bidi="fa-IR"/>
              </w:rPr>
              <w:t>-  Extroversion</w:t>
            </w:r>
            <w:proofErr w:type="gramEnd"/>
            <w:r w:rsidRPr="00E75FCF">
              <w:rPr>
                <w:lang w:bidi="fa-IR"/>
              </w:rPr>
              <w:t xml:space="preserve"> and neuroticism did not have significant correlation with subjective well-being, HRQL, and function before and after surgery</w:t>
            </w:r>
            <w:r w:rsidRPr="00E75FCF">
              <w:rPr>
                <w:lang w:bidi="fa-IR"/>
              </w:rPr>
              <w:br/>
              <w:t>- Depression was identified as the only independent predictor of physical, mental, and functional outcomes (p &lt; 0.001). Patients with less depressive symptoms and higher baseline mental and physical scores had significantly greater improvement in HRQL after surgery</w:t>
            </w:r>
            <w:r w:rsidRPr="00E75FCF">
              <w:rPr>
                <w:lang w:bidi="fa-IR"/>
              </w:rPr>
              <w:br/>
            </w:r>
            <w:r w:rsidRPr="00E75FCF">
              <w:rPr>
                <w:lang w:bidi="fa-IR"/>
              </w:rPr>
              <w:br/>
              <w:t>Correlations:</w:t>
            </w:r>
            <w:r w:rsidRPr="00E75FCF">
              <w:rPr>
                <w:lang w:bidi="fa-IR"/>
              </w:rPr>
              <w:br/>
              <w:t>- Preoperative OHI scores were strongly and directly correlated with postoperative SF-12, PCS, MCS, and KOOS (p &lt; 0.01).</w:t>
            </w:r>
            <w:r w:rsidRPr="00E75FCF">
              <w:rPr>
                <w:lang w:bidi="fa-IR"/>
              </w:rPr>
              <w:br/>
              <w:t>- Preoperative SF-12, PCS, and MCS were correlated strongly and directly with postoperative SF-12, PCS, MCS, and KOOS (p &lt; 0.01).</w:t>
            </w:r>
            <w:r w:rsidRPr="00E75FCF">
              <w:rPr>
                <w:lang w:bidi="fa-IR"/>
              </w:rPr>
              <w:br/>
              <w:t>- Preoperative KOOS scores only had a significant direct correlation with postoperative KOOS (p &lt; 0.05).</w:t>
            </w:r>
            <w:r w:rsidRPr="00E75FCF">
              <w:rPr>
                <w:lang w:bidi="fa-IR"/>
              </w:rPr>
              <w:br/>
              <w:t>- Extroversion had a direct, but not significant correlation with pre- and post-operative SF-12, MCS, and PCS, and postoperative KOOS.</w:t>
            </w:r>
            <w:r w:rsidRPr="00E75FCF">
              <w:rPr>
                <w:lang w:bidi="fa-IR"/>
              </w:rPr>
              <w:br/>
              <w:t>- Neuroticism had an inverse, but not significant correlation with pre- and postoperative SF-12, PCS, MCS, and KOOS.</w:t>
            </w:r>
            <w:r w:rsidRPr="00E75FCF">
              <w:rPr>
                <w:lang w:bidi="fa-IR"/>
              </w:rPr>
              <w:br/>
            </w:r>
            <w:r w:rsidRPr="00E75FCF">
              <w:rPr>
                <w:lang w:bidi="fa-IR"/>
              </w:rPr>
              <w:br/>
              <w:t>Regression Analysis:</w:t>
            </w:r>
            <w:r w:rsidRPr="00E75FCF">
              <w:rPr>
                <w:lang w:bidi="fa-IR"/>
              </w:rPr>
              <w:br/>
              <w:t>- After applying regression analysis, the only independent predictor for postoperative function and HRQL (postoperative SF-12 and KOOS) was OHI (p &lt; 0.001).</w:t>
            </w:r>
          </w:p>
        </w:tc>
      </w:tr>
      <w:tr w:rsidR="00E75FCF" w:rsidRPr="00E75FCF" w14:paraId="6D8DBD59" w14:textId="77777777" w:rsidTr="00AE054F">
        <w:trPr>
          <w:cantSplit/>
          <w:trHeight w:val="6624"/>
        </w:trPr>
        <w:tc>
          <w:tcPr>
            <w:tcW w:w="302" w:type="pct"/>
            <w:tcBorders>
              <w:top w:val="single" w:sz="4" w:space="0" w:color="auto"/>
              <w:bottom w:val="single" w:sz="4" w:space="0" w:color="auto"/>
            </w:tcBorders>
            <w:shd w:val="clear" w:color="FFE599" w:fill="BFBFBF"/>
            <w:vAlign w:val="center"/>
            <w:hideMark/>
          </w:tcPr>
          <w:p w14:paraId="779C8461" w14:textId="77777777" w:rsidR="00E75FCF" w:rsidRPr="00E75FCF" w:rsidRDefault="00E75FCF" w:rsidP="00E75FCF">
            <w:pPr>
              <w:rPr>
                <w:lang w:bidi="fa-IR"/>
              </w:rPr>
            </w:pPr>
            <w:r w:rsidRPr="00E75FCF">
              <w:rPr>
                <w:lang w:bidi="fa-IR"/>
              </w:rPr>
              <w:t>Dadi, 2020, China</w:t>
            </w:r>
          </w:p>
        </w:tc>
        <w:tc>
          <w:tcPr>
            <w:tcW w:w="587" w:type="pct"/>
            <w:tcBorders>
              <w:top w:val="single" w:sz="4" w:space="0" w:color="auto"/>
              <w:bottom w:val="single" w:sz="4" w:space="0" w:color="auto"/>
            </w:tcBorders>
            <w:shd w:val="clear" w:color="000000" w:fill="C6EFCE"/>
            <w:vAlign w:val="center"/>
            <w:hideMark/>
          </w:tcPr>
          <w:p w14:paraId="4A8F7B1E" w14:textId="77777777" w:rsidR="00E75FCF" w:rsidRPr="00E75FCF" w:rsidRDefault="00E75FCF" w:rsidP="00E75FCF">
            <w:pPr>
              <w:rPr>
                <w:lang w:bidi="fa-IR"/>
              </w:rPr>
            </w:pPr>
            <w:r w:rsidRPr="00E75FCF">
              <w:rPr>
                <w:lang w:bidi="fa-IR"/>
              </w:rPr>
              <w:t>retrospective case study</w:t>
            </w:r>
          </w:p>
        </w:tc>
        <w:tc>
          <w:tcPr>
            <w:tcW w:w="407" w:type="pct"/>
            <w:tcBorders>
              <w:top w:val="single" w:sz="4" w:space="0" w:color="auto"/>
              <w:bottom w:val="single" w:sz="4" w:space="0" w:color="auto"/>
            </w:tcBorders>
            <w:shd w:val="clear" w:color="000000" w:fill="C6EFCE"/>
            <w:vAlign w:val="center"/>
            <w:hideMark/>
          </w:tcPr>
          <w:p w14:paraId="7D730DBA" w14:textId="77777777" w:rsidR="00E75FCF" w:rsidRPr="00E75FCF" w:rsidRDefault="00E75FCF" w:rsidP="00E75FCF">
            <w:pPr>
              <w:rPr>
                <w:lang w:bidi="fa-IR"/>
              </w:rPr>
            </w:pPr>
            <w:r w:rsidRPr="00E75FCF">
              <w:rPr>
                <w:lang w:bidi="fa-IR"/>
              </w:rPr>
              <w:t>to investigate the effect of personality traits on subjected outcomes of total knee arthroplasty.</w:t>
            </w:r>
          </w:p>
        </w:tc>
        <w:tc>
          <w:tcPr>
            <w:tcW w:w="865" w:type="pct"/>
            <w:tcBorders>
              <w:top w:val="single" w:sz="4" w:space="0" w:color="auto"/>
              <w:bottom w:val="single" w:sz="4" w:space="0" w:color="auto"/>
            </w:tcBorders>
            <w:shd w:val="clear" w:color="000000" w:fill="FFEB9C"/>
            <w:vAlign w:val="center"/>
            <w:hideMark/>
          </w:tcPr>
          <w:p w14:paraId="41E2A4FC" w14:textId="77777777" w:rsidR="00E75FCF" w:rsidRPr="00E75FCF" w:rsidRDefault="00E75FCF" w:rsidP="00E75FCF">
            <w:pPr>
              <w:rPr>
                <w:lang w:bidi="fa-IR"/>
              </w:rPr>
            </w:pPr>
            <w:r w:rsidRPr="00E75FCF">
              <w:rPr>
                <w:lang w:bidi="fa-IR"/>
              </w:rPr>
              <w:t xml:space="preserve">108, 67.23±7.24 in satisfaction group, 68.15±5.49 in dissatisfied group, male=64/18 satisfied, 20/6 </w:t>
            </w:r>
            <w:proofErr w:type="spellStart"/>
            <w:r w:rsidRPr="00E75FCF">
              <w:rPr>
                <w:lang w:bidi="fa-IR"/>
              </w:rPr>
              <w:t>dissastified</w:t>
            </w:r>
            <w:proofErr w:type="spellEnd"/>
            <w:r w:rsidRPr="00E75FCF">
              <w:rPr>
                <w:lang w:bidi="fa-IR"/>
              </w:rPr>
              <w:t xml:space="preserve"> in all groups, BMI: 26.24±4.10 in satisfaction group, 26.24+- 3.59 in dissatisfied group.</w:t>
            </w:r>
          </w:p>
        </w:tc>
        <w:tc>
          <w:tcPr>
            <w:tcW w:w="303" w:type="pct"/>
            <w:tcBorders>
              <w:top w:val="single" w:sz="4" w:space="0" w:color="auto"/>
              <w:bottom w:val="single" w:sz="4" w:space="0" w:color="auto"/>
            </w:tcBorders>
            <w:shd w:val="clear" w:color="000000" w:fill="C6EFCE"/>
            <w:vAlign w:val="center"/>
            <w:hideMark/>
          </w:tcPr>
          <w:p w14:paraId="2EE040AC" w14:textId="77777777" w:rsidR="00E75FCF" w:rsidRPr="00E75FCF" w:rsidRDefault="00E75FCF" w:rsidP="00E75FCF">
            <w:pPr>
              <w:rPr>
                <w:lang w:bidi="fa-IR"/>
              </w:rPr>
            </w:pPr>
            <w:r w:rsidRPr="00E75FCF">
              <w:rPr>
                <w:lang w:bidi="fa-IR"/>
              </w:rPr>
              <w:t>total knee arthroplasty</w:t>
            </w:r>
          </w:p>
        </w:tc>
        <w:tc>
          <w:tcPr>
            <w:tcW w:w="475" w:type="pct"/>
            <w:tcBorders>
              <w:top w:val="single" w:sz="4" w:space="0" w:color="auto"/>
              <w:bottom w:val="single" w:sz="4" w:space="0" w:color="auto"/>
            </w:tcBorders>
            <w:shd w:val="clear" w:color="000000" w:fill="C6EFCE"/>
            <w:vAlign w:val="center"/>
            <w:hideMark/>
          </w:tcPr>
          <w:p w14:paraId="6C1DDA40" w14:textId="77777777" w:rsidR="00E75FCF" w:rsidRPr="00E75FCF" w:rsidRDefault="00E75FCF" w:rsidP="00E75FCF">
            <w:pPr>
              <w:rPr>
                <w:lang w:bidi="fa-IR"/>
              </w:rPr>
            </w:pPr>
            <w:proofErr w:type="spellStart"/>
            <w:r w:rsidRPr="00E75FCF">
              <w:rPr>
                <w:lang w:bidi="fa-IR"/>
              </w:rPr>
              <w:t>chinese</w:t>
            </w:r>
            <w:proofErr w:type="spellEnd"/>
            <w:r w:rsidRPr="00E75FCF">
              <w:rPr>
                <w:lang w:bidi="fa-IR"/>
              </w:rPr>
              <w:t xml:space="preserve"> version of Eysenck Personality Questionnaire Short Form EPQ-RSCT</w:t>
            </w:r>
          </w:p>
        </w:tc>
        <w:tc>
          <w:tcPr>
            <w:tcW w:w="357" w:type="pct"/>
            <w:tcBorders>
              <w:top w:val="single" w:sz="4" w:space="0" w:color="auto"/>
              <w:bottom w:val="single" w:sz="4" w:space="0" w:color="auto"/>
            </w:tcBorders>
            <w:shd w:val="clear" w:color="000000" w:fill="C6EFCE"/>
            <w:vAlign w:val="center"/>
            <w:hideMark/>
          </w:tcPr>
          <w:p w14:paraId="504ACC4D" w14:textId="77777777" w:rsidR="00E75FCF" w:rsidRPr="00E75FCF" w:rsidRDefault="00E75FCF" w:rsidP="00E75FCF">
            <w:pPr>
              <w:rPr>
                <w:lang w:bidi="fa-IR"/>
              </w:rPr>
            </w:pPr>
            <w:r w:rsidRPr="00E75FCF">
              <w:rPr>
                <w:lang w:bidi="fa-IR"/>
              </w:rPr>
              <w:t xml:space="preserve">minimum 1 year </w:t>
            </w:r>
            <w:proofErr w:type="spellStart"/>
            <w:r w:rsidRPr="00E75FCF">
              <w:rPr>
                <w:lang w:bidi="fa-IR"/>
              </w:rPr>
              <w:t>annualy</w:t>
            </w:r>
            <w:proofErr w:type="spellEnd"/>
            <w:r w:rsidRPr="00E75FCF">
              <w:rPr>
                <w:lang w:bidi="fa-IR"/>
              </w:rPr>
              <w:t xml:space="preserve"> and 20 years totally follow-up</w:t>
            </w:r>
          </w:p>
        </w:tc>
        <w:tc>
          <w:tcPr>
            <w:tcW w:w="602" w:type="pct"/>
            <w:tcBorders>
              <w:top w:val="single" w:sz="4" w:space="0" w:color="auto"/>
              <w:bottom w:val="single" w:sz="4" w:space="0" w:color="auto"/>
            </w:tcBorders>
            <w:shd w:val="clear" w:color="000000" w:fill="FFEB9C"/>
            <w:vAlign w:val="center"/>
            <w:hideMark/>
          </w:tcPr>
          <w:p w14:paraId="608C73F9" w14:textId="77777777" w:rsidR="00E75FCF" w:rsidRPr="00E75FCF" w:rsidRDefault="00E75FCF" w:rsidP="00E75FCF">
            <w:pPr>
              <w:rPr>
                <w:lang w:bidi="fa-IR"/>
              </w:rPr>
            </w:pPr>
            <w:r w:rsidRPr="00E75FCF">
              <w:rPr>
                <w:lang w:bidi="fa-IR"/>
              </w:rPr>
              <w:t>Patient Satisfaction: Satisfaction was assessed by asking patients a simple yes/no question about whether they were satisfied with their total knee replacement surgery</w:t>
            </w:r>
            <w:r w:rsidRPr="00E75FCF">
              <w:rPr>
                <w:lang w:bidi="fa-IR"/>
              </w:rPr>
              <w:br/>
            </w:r>
            <w:r w:rsidRPr="00E75FCF">
              <w:rPr>
                <w:lang w:bidi="fa-IR"/>
              </w:rPr>
              <w:br/>
              <w:t xml:space="preserve">Knee-Specific Measurements: </w:t>
            </w:r>
            <w:r w:rsidRPr="00E75FCF">
              <w:rPr>
                <w:lang w:bidi="fa-IR"/>
              </w:rPr>
              <w:br/>
              <w:t>Hospital for Special Surgery (HSS) Knee Score, the Knee Society Score (clinical and functional), and a visual analog scale (VAS) for pain</w:t>
            </w:r>
          </w:p>
        </w:tc>
        <w:tc>
          <w:tcPr>
            <w:tcW w:w="1104" w:type="pct"/>
            <w:tcBorders>
              <w:top w:val="single" w:sz="4" w:space="0" w:color="auto"/>
              <w:bottom w:val="single" w:sz="4" w:space="0" w:color="auto"/>
            </w:tcBorders>
            <w:shd w:val="clear" w:color="000000" w:fill="FFEB9C"/>
            <w:vAlign w:val="center"/>
            <w:hideMark/>
          </w:tcPr>
          <w:p w14:paraId="0749F4AC" w14:textId="77777777" w:rsidR="00E75FCF" w:rsidRPr="00E75FCF" w:rsidRDefault="00E75FCF" w:rsidP="00E75FCF">
            <w:pPr>
              <w:rPr>
                <w:lang w:bidi="fa-IR"/>
              </w:rPr>
            </w:pPr>
            <w:r w:rsidRPr="00E75FCF">
              <w:rPr>
                <w:lang w:bidi="fa-IR"/>
              </w:rPr>
              <w:t>Overall, 76% of patients were satisfied, and 24% were not satisfied.</w:t>
            </w:r>
            <w:r w:rsidRPr="00E75FCF">
              <w:rPr>
                <w:lang w:bidi="fa-IR"/>
              </w:rPr>
              <w:br/>
              <w:t>- The study found a significant association between personality type and satisfaction.</w:t>
            </w:r>
            <w:r w:rsidRPr="00E75FCF">
              <w:rPr>
                <w:lang w:bidi="fa-IR"/>
              </w:rPr>
              <w:br/>
              <w:t>- "Extroverted-stable" personality type had the highest satisfaction rate, with 93% satisfied and 7% dissatisfied.</w:t>
            </w:r>
            <w:r w:rsidRPr="00E75FCF">
              <w:rPr>
                <w:lang w:bidi="fa-IR"/>
              </w:rPr>
              <w:br/>
              <w:t>- "Extroverted-unstable" type had 40% satisfied and 60% dissatisfied.</w:t>
            </w:r>
            <w:r w:rsidRPr="00E75FCF">
              <w:rPr>
                <w:lang w:bidi="fa-IR"/>
              </w:rPr>
              <w:br/>
              <w:t>- "Introverted-stable" type had 87% satisfied and 13% dissatisfied.</w:t>
            </w:r>
            <w:r w:rsidRPr="00E75FCF">
              <w:rPr>
                <w:lang w:bidi="fa-IR"/>
              </w:rPr>
              <w:br/>
              <w:t>- "Introverted-unstable" type had 47% satisfied and 53% dissatisfied.</w:t>
            </w:r>
            <w:r w:rsidRPr="00E75FCF">
              <w:rPr>
                <w:lang w:bidi="fa-IR"/>
              </w:rPr>
              <w:br/>
              <w:t>- The differences between these groups was statistically significant (P &lt; 0.05).</w:t>
            </w:r>
            <w:r w:rsidRPr="00E75FCF">
              <w:rPr>
                <w:lang w:bidi="fa-IR"/>
              </w:rPr>
              <w:br/>
            </w:r>
            <w:r w:rsidRPr="00E75FCF">
              <w:rPr>
                <w:lang w:bidi="fa-IR"/>
              </w:rPr>
              <w:br/>
              <w:t xml:space="preserve">American Hospital for Special Surgery (HSS) Knee Score: </w:t>
            </w:r>
            <w:r w:rsidRPr="00E75FCF">
              <w:rPr>
                <w:lang w:bidi="fa-IR"/>
              </w:rPr>
              <w:br/>
              <w:t>- The HSS score was significantly higher in the satisfied group than in the unsatisfied group (P &lt; 0.05).</w:t>
            </w:r>
            <w:r w:rsidRPr="00E75FCF">
              <w:rPr>
                <w:lang w:bidi="fa-IR"/>
              </w:rPr>
              <w:br/>
              <w:t>- The mean HSS score in the satisfied group was 83.99 ± 5.86, and in the unsatisfied group, it was 79.88 ± 5.94.</w:t>
            </w:r>
            <w:r w:rsidRPr="00E75FCF">
              <w:rPr>
                <w:lang w:bidi="fa-IR"/>
              </w:rPr>
              <w:br/>
              <w:t>- Pre-operatively, the HSS score was also significantly higher in the satisfied group (49.79 ± 12.28) than the unsatisfied group (43.42 ± 15.67), with a P value &lt;0.05</w:t>
            </w:r>
            <w:r w:rsidRPr="00E75FCF">
              <w:rPr>
                <w:lang w:bidi="fa-IR"/>
              </w:rPr>
              <w:br/>
            </w:r>
            <w:r w:rsidRPr="00E75FCF">
              <w:rPr>
                <w:lang w:bidi="fa-IR"/>
              </w:rPr>
              <w:br/>
              <w:t>- no statistically significant difference between the satisfied and unsatisfied groups in either the clinical or functional scores at one year post-op (P &gt; 0.05)</w:t>
            </w:r>
            <w:r w:rsidRPr="00E75FCF">
              <w:rPr>
                <w:lang w:bidi="fa-IR"/>
              </w:rPr>
              <w:br/>
            </w:r>
            <w:r w:rsidRPr="00E75FCF">
              <w:rPr>
                <w:lang w:bidi="fa-IR"/>
              </w:rPr>
              <w:br/>
              <w:t>- The VAS pain score was significantly lower in the satisfied group than in the unsatisfied group at one year post-op (P &lt; 0.05).</w:t>
            </w:r>
            <w:r w:rsidRPr="00E75FCF">
              <w:rPr>
                <w:lang w:bidi="fa-IR"/>
              </w:rPr>
              <w:br/>
              <w:t>- The mean VAS pain score was 0.71 ± 0.73 in the satisfied group and 3.62 ± 1.60 in the unsatisfied group.</w:t>
            </w:r>
            <w:r w:rsidRPr="00E75FCF">
              <w:rPr>
                <w:lang w:bidi="fa-IR"/>
              </w:rPr>
              <w:br/>
              <w:t>- Pre-operatively, the VAS scores were similar between the satisfied and unsatisfied groups (P &gt; 0.05)</w:t>
            </w:r>
            <w:r w:rsidRPr="00E75FCF">
              <w:rPr>
                <w:lang w:bidi="fa-IR"/>
              </w:rPr>
              <w:br/>
            </w:r>
            <w:r w:rsidRPr="00E75FCF">
              <w:rPr>
                <w:lang w:bidi="fa-IR"/>
              </w:rPr>
              <w:br/>
              <w:t>- Personality type and post-operative pain were identified as independent risk factors affecting patient satisfaction.</w:t>
            </w:r>
            <w:r w:rsidRPr="00E75FCF">
              <w:rPr>
                <w:lang w:bidi="fa-IR"/>
              </w:rPr>
              <w:br/>
              <w:t>- The odds ratio for personality type was 0.03 (0.01-0.67) with a P value &lt; 0.05.</w:t>
            </w:r>
            <w:r w:rsidRPr="00E75FCF">
              <w:rPr>
                <w:lang w:bidi="fa-IR"/>
              </w:rPr>
              <w:br/>
              <w:t>- The odds ratio for post-operative pain was 0.14 (0.05-0.38) with a P value &lt; 0.05</w:t>
            </w:r>
          </w:p>
        </w:tc>
      </w:tr>
      <w:tr w:rsidR="00E75FCF" w:rsidRPr="00E75FCF" w14:paraId="5271E9D4" w14:textId="77777777" w:rsidTr="00AE054F">
        <w:trPr>
          <w:cantSplit/>
          <w:trHeight w:val="6624"/>
        </w:trPr>
        <w:tc>
          <w:tcPr>
            <w:tcW w:w="302" w:type="pct"/>
            <w:tcBorders>
              <w:top w:val="single" w:sz="4" w:space="0" w:color="auto"/>
              <w:bottom w:val="single" w:sz="4" w:space="0" w:color="auto"/>
            </w:tcBorders>
            <w:shd w:val="clear" w:color="auto" w:fill="auto"/>
            <w:vAlign w:val="center"/>
            <w:hideMark/>
          </w:tcPr>
          <w:p w14:paraId="71A5EB27" w14:textId="77777777" w:rsidR="00E75FCF" w:rsidRPr="00E75FCF" w:rsidRDefault="00E75FCF" w:rsidP="00E75FCF">
            <w:pPr>
              <w:rPr>
                <w:lang w:bidi="fa-IR"/>
              </w:rPr>
            </w:pPr>
            <w:proofErr w:type="spellStart"/>
            <w:r w:rsidRPr="00E75FCF">
              <w:rPr>
                <w:lang w:bidi="fa-IR"/>
              </w:rPr>
              <w:t>Benditz</w:t>
            </w:r>
            <w:proofErr w:type="spellEnd"/>
            <w:r w:rsidRPr="00E75FCF">
              <w:rPr>
                <w:lang w:bidi="fa-IR"/>
              </w:rPr>
              <w:t>, 2017, Germany</w:t>
            </w:r>
          </w:p>
        </w:tc>
        <w:tc>
          <w:tcPr>
            <w:tcW w:w="587" w:type="pct"/>
            <w:tcBorders>
              <w:top w:val="single" w:sz="4" w:space="0" w:color="auto"/>
              <w:bottom w:val="single" w:sz="4" w:space="0" w:color="auto"/>
            </w:tcBorders>
            <w:shd w:val="clear" w:color="000000" w:fill="C6EFCE"/>
            <w:vAlign w:val="center"/>
            <w:hideMark/>
          </w:tcPr>
          <w:p w14:paraId="053B1FB2" w14:textId="77777777" w:rsidR="00E75FCF" w:rsidRPr="00E75FCF" w:rsidRDefault="00E75FCF" w:rsidP="00E75FCF">
            <w:pPr>
              <w:rPr>
                <w:lang w:bidi="fa-IR"/>
              </w:rPr>
            </w:pPr>
            <w:r w:rsidRPr="00E75FCF">
              <w:rPr>
                <w:lang w:bidi="fa-IR"/>
              </w:rPr>
              <w:t>prospective observational study</w:t>
            </w:r>
          </w:p>
        </w:tc>
        <w:tc>
          <w:tcPr>
            <w:tcW w:w="407" w:type="pct"/>
            <w:tcBorders>
              <w:top w:val="single" w:sz="4" w:space="0" w:color="auto"/>
              <w:bottom w:val="single" w:sz="4" w:space="0" w:color="auto"/>
            </w:tcBorders>
            <w:shd w:val="clear" w:color="000000" w:fill="C6EFCE"/>
            <w:vAlign w:val="center"/>
            <w:hideMark/>
          </w:tcPr>
          <w:p w14:paraId="483BB220" w14:textId="77777777" w:rsidR="00E75FCF" w:rsidRPr="00E75FCF" w:rsidRDefault="00E75FCF" w:rsidP="00E75FCF">
            <w:pPr>
              <w:rPr>
                <w:lang w:bidi="fa-IR"/>
              </w:rPr>
            </w:pPr>
            <w:proofErr w:type="gramStart"/>
            <w:r w:rsidRPr="00E75FCF">
              <w:rPr>
                <w:lang w:bidi="fa-IR"/>
              </w:rPr>
              <w:t>to  investigate</w:t>
            </w:r>
            <w:proofErr w:type="gramEnd"/>
            <w:r w:rsidRPr="00E75FCF">
              <w:rPr>
                <w:lang w:bidi="fa-IR"/>
              </w:rPr>
              <w:t xml:space="preserve"> the relationship between depression, resilience, </w:t>
            </w:r>
            <w:r w:rsidRPr="00E75FCF">
              <w:rPr>
                <w:lang w:bidi="fa-IR"/>
              </w:rPr>
              <w:br/>
              <w:t xml:space="preserve"> state and trait anxiety, and different personality traits and </w:t>
            </w:r>
            <w:r w:rsidRPr="00E75FCF">
              <w:rPr>
                <w:lang w:bidi="fa-IR"/>
              </w:rPr>
              <w:br/>
              <w:t xml:space="preserve"> the healing process and early functional outcome measured </w:t>
            </w:r>
            <w:r w:rsidRPr="00E75FCF">
              <w:rPr>
                <w:lang w:bidi="fa-IR"/>
              </w:rPr>
              <w:br/>
              <w:t>by means of the HHS.</w:t>
            </w:r>
          </w:p>
        </w:tc>
        <w:tc>
          <w:tcPr>
            <w:tcW w:w="865" w:type="pct"/>
            <w:tcBorders>
              <w:top w:val="single" w:sz="4" w:space="0" w:color="auto"/>
              <w:bottom w:val="single" w:sz="4" w:space="0" w:color="auto"/>
            </w:tcBorders>
            <w:shd w:val="clear" w:color="000000" w:fill="FFEB9C"/>
            <w:vAlign w:val="center"/>
            <w:hideMark/>
          </w:tcPr>
          <w:p w14:paraId="352D53E3" w14:textId="77777777" w:rsidR="00E75FCF" w:rsidRPr="00E75FCF" w:rsidRDefault="00E75FCF" w:rsidP="00E75FCF">
            <w:pPr>
              <w:rPr>
                <w:lang w:bidi="fa-IR"/>
              </w:rPr>
            </w:pPr>
            <w:r w:rsidRPr="00E75FCF">
              <w:rPr>
                <w:lang w:bidi="fa-IR"/>
              </w:rPr>
              <w:t>50,62.18±11.</w:t>
            </w:r>
            <w:proofErr w:type="gramStart"/>
            <w:r w:rsidRPr="00E75FCF">
              <w:rPr>
                <w:lang w:bidi="fa-IR"/>
              </w:rPr>
              <w:t>48,male</w:t>
            </w:r>
            <w:proofErr w:type="gramEnd"/>
            <w:r w:rsidRPr="00E75FCF">
              <w:rPr>
                <w:lang w:bidi="fa-IR"/>
              </w:rPr>
              <w:t>=46%,27.95±5.44</w:t>
            </w:r>
          </w:p>
        </w:tc>
        <w:tc>
          <w:tcPr>
            <w:tcW w:w="303" w:type="pct"/>
            <w:tcBorders>
              <w:top w:val="single" w:sz="4" w:space="0" w:color="auto"/>
              <w:bottom w:val="single" w:sz="4" w:space="0" w:color="auto"/>
            </w:tcBorders>
            <w:shd w:val="clear" w:color="000000" w:fill="C6EFCE"/>
            <w:vAlign w:val="center"/>
            <w:hideMark/>
          </w:tcPr>
          <w:p w14:paraId="26F7F246" w14:textId="77777777" w:rsidR="00E75FCF" w:rsidRPr="00E75FCF" w:rsidRDefault="00E75FCF" w:rsidP="00E75FCF">
            <w:pPr>
              <w:rPr>
                <w:lang w:bidi="fa-IR"/>
              </w:rPr>
            </w:pPr>
            <w:r w:rsidRPr="00E75FCF">
              <w:rPr>
                <w:lang w:bidi="fa-IR"/>
              </w:rPr>
              <w:t>total hip arthroplasty</w:t>
            </w:r>
          </w:p>
        </w:tc>
        <w:tc>
          <w:tcPr>
            <w:tcW w:w="475" w:type="pct"/>
            <w:tcBorders>
              <w:top w:val="single" w:sz="4" w:space="0" w:color="auto"/>
              <w:bottom w:val="single" w:sz="4" w:space="0" w:color="auto"/>
            </w:tcBorders>
            <w:shd w:val="clear" w:color="000000" w:fill="FFEB9C"/>
            <w:vAlign w:val="center"/>
            <w:hideMark/>
          </w:tcPr>
          <w:p w14:paraId="111633DC" w14:textId="77777777" w:rsidR="00E75FCF" w:rsidRPr="00E75FCF" w:rsidRDefault="00E75FCF" w:rsidP="00E75FCF">
            <w:pPr>
              <w:rPr>
                <w:lang w:bidi="fa-IR"/>
              </w:rPr>
            </w:pPr>
            <w:r w:rsidRPr="00E75FCF">
              <w:rPr>
                <w:lang w:bidi="fa-IR"/>
              </w:rPr>
              <w:t xml:space="preserve"> “Allgemeine </w:t>
            </w:r>
            <w:proofErr w:type="spellStart"/>
            <w:r w:rsidRPr="00E75FCF">
              <w:rPr>
                <w:lang w:bidi="fa-IR"/>
              </w:rPr>
              <w:t>Depressionsskala</w:t>
            </w:r>
            <w:proofErr w:type="spellEnd"/>
            <w:r w:rsidRPr="00E75FCF">
              <w:rPr>
                <w:lang w:bidi="fa-IR"/>
              </w:rPr>
              <w:t>” (general depression scale – long, ADS-L)</w:t>
            </w:r>
            <w:r w:rsidRPr="00E75FCF">
              <w:rPr>
                <w:lang w:bidi="fa-IR"/>
              </w:rPr>
              <w:br/>
              <w:t xml:space="preserve">“State and Trait Anxiety </w:t>
            </w:r>
            <w:proofErr w:type="gramStart"/>
            <w:r w:rsidRPr="00E75FCF">
              <w:rPr>
                <w:lang w:bidi="fa-IR"/>
              </w:rPr>
              <w:t>Inventory”  (</w:t>
            </w:r>
            <w:proofErr w:type="gramEnd"/>
            <w:r w:rsidRPr="00E75FCF">
              <w:rPr>
                <w:lang w:bidi="fa-IR"/>
              </w:rPr>
              <w:t>STAI)</w:t>
            </w:r>
            <w:r w:rsidRPr="00E75FCF">
              <w:rPr>
                <w:lang w:bidi="fa-IR"/>
              </w:rPr>
              <w:br/>
              <w:t xml:space="preserve"> “Resilience Scale”  (RS-11)</w:t>
            </w:r>
            <w:r w:rsidRPr="00E75FCF">
              <w:rPr>
                <w:lang w:bidi="fa-IR"/>
              </w:rPr>
              <w:br/>
              <w:t>Freiburg Personality Inventory – revised (FPI-R)</w:t>
            </w:r>
          </w:p>
        </w:tc>
        <w:tc>
          <w:tcPr>
            <w:tcW w:w="357" w:type="pct"/>
            <w:tcBorders>
              <w:top w:val="single" w:sz="4" w:space="0" w:color="auto"/>
              <w:bottom w:val="single" w:sz="4" w:space="0" w:color="auto"/>
            </w:tcBorders>
            <w:shd w:val="clear" w:color="000000" w:fill="C6EFCE"/>
            <w:vAlign w:val="center"/>
            <w:hideMark/>
          </w:tcPr>
          <w:p w14:paraId="1BD03CE4" w14:textId="77777777" w:rsidR="00E75FCF" w:rsidRPr="00E75FCF" w:rsidRDefault="00E75FCF" w:rsidP="00E75FCF">
            <w:pPr>
              <w:rPr>
                <w:lang w:bidi="fa-IR"/>
              </w:rPr>
            </w:pPr>
            <w:r w:rsidRPr="00E75FCF">
              <w:rPr>
                <w:lang w:bidi="fa-IR"/>
              </w:rPr>
              <w:t>1 week, 5 weeks</w:t>
            </w:r>
          </w:p>
        </w:tc>
        <w:tc>
          <w:tcPr>
            <w:tcW w:w="602" w:type="pct"/>
            <w:tcBorders>
              <w:top w:val="single" w:sz="4" w:space="0" w:color="auto"/>
              <w:bottom w:val="single" w:sz="4" w:space="0" w:color="auto"/>
            </w:tcBorders>
            <w:shd w:val="clear" w:color="000000" w:fill="FFEB9C"/>
            <w:vAlign w:val="center"/>
            <w:hideMark/>
          </w:tcPr>
          <w:p w14:paraId="1EBCB2A0" w14:textId="77777777" w:rsidR="00E75FCF" w:rsidRPr="00E75FCF" w:rsidRDefault="00E75FCF" w:rsidP="00E75FCF">
            <w:pPr>
              <w:rPr>
                <w:lang w:bidi="fa-IR"/>
              </w:rPr>
            </w:pPr>
            <w:r w:rsidRPr="00E75FCF">
              <w:rPr>
                <w:lang w:bidi="fa-IR"/>
              </w:rPr>
              <w:t xml:space="preserve">Depression: Measured using the "Allgemeine </w:t>
            </w:r>
            <w:proofErr w:type="spellStart"/>
            <w:r w:rsidRPr="00E75FCF">
              <w:rPr>
                <w:lang w:bidi="fa-IR"/>
              </w:rPr>
              <w:t>Depressionsskala</w:t>
            </w:r>
            <w:proofErr w:type="spellEnd"/>
            <w:r w:rsidRPr="00E75FCF">
              <w:rPr>
                <w:lang w:bidi="fa-IR"/>
              </w:rPr>
              <w:t>" (ADS-L)</w:t>
            </w:r>
            <w:r w:rsidRPr="00E75FCF">
              <w:rPr>
                <w:lang w:bidi="fa-IR"/>
              </w:rPr>
              <w:br/>
              <w:t>state and trait anxiety</w:t>
            </w:r>
            <w:r w:rsidRPr="00E75FCF">
              <w:rPr>
                <w:lang w:bidi="fa-IR"/>
              </w:rPr>
              <w:br/>
              <w:t>resilience</w:t>
            </w:r>
            <w:r w:rsidRPr="00E75FCF">
              <w:rPr>
                <w:lang w:bidi="fa-IR"/>
              </w:rPr>
              <w:br/>
              <w:t>FPI-scores</w:t>
            </w:r>
            <w:r w:rsidRPr="00E75FCF">
              <w:rPr>
                <w:lang w:bidi="fa-IR"/>
              </w:rPr>
              <w:br/>
              <w:t xml:space="preserve">HHS </w:t>
            </w:r>
          </w:p>
        </w:tc>
        <w:tc>
          <w:tcPr>
            <w:tcW w:w="1104" w:type="pct"/>
            <w:tcBorders>
              <w:top w:val="single" w:sz="4" w:space="0" w:color="auto"/>
              <w:bottom w:val="single" w:sz="4" w:space="0" w:color="auto"/>
            </w:tcBorders>
            <w:shd w:val="clear" w:color="000000" w:fill="FFEB9C"/>
            <w:vAlign w:val="center"/>
            <w:hideMark/>
          </w:tcPr>
          <w:p w14:paraId="481D55A7" w14:textId="77777777" w:rsidR="00E75FCF" w:rsidRPr="00E75FCF" w:rsidRDefault="00E75FCF" w:rsidP="00E75FCF">
            <w:pPr>
              <w:rPr>
                <w:lang w:bidi="fa-IR"/>
              </w:rPr>
            </w:pPr>
            <w:r w:rsidRPr="00E75FCF">
              <w:rPr>
                <w:lang w:bidi="fa-IR"/>
              </w:rPr>
              <w:t>The HHS showed a significant improvement over time. The mean HHS was 49.6 ± 19.8 preoperatively (T0), 60.0 ± 13.9 at 1 week (T1), and 73.3 ± 8.8 at 5 weeks (T2).</w:t>
            </w:r>
            <w:r w:rsidRPr="00E75FCF">
              <w:rPr>
                <w:lang w:bidi="fa-IR"/>
              </w:rPr>
              <w:br/>
            </w:r>
            <w:r w:rsidRPr="00E75FCF">
              <w:rPr>
                <w:lang w:bidi="fa-IR"/>
              </w:rPr>
              <w:br/>
              <w:t>The study found that patients with lower depression levels had significantly better hip functionality at all measurement points. The effect of depression on HHS was significant at all three measurement times:</w:t>
            </w:r>
            <w:r w:rsidRPr="00E75FCF">
              <w:rPr>
                <w:lang w:bidi="fa-IR"/>
              </w:rPr>
              <w:br/>
              <w:t>- T0: F(1,48) = 6.146, P = 0.017, η² = 0.114</w:t>
            </w:r>
            <w:r w:rsidRPr="00E75FCF">
              <w:rPr>
                <w:lang w:bidi="fa-IR"/>
              </w:rPr>
              <w:br/>
              <w:t>- T1: F(1,48) = 6.570, P = 0.014, η² = 0.120</w:t>
            </w:r>
            <w:r w:rsidRPr="00E75FCF">
              <w:rPr>
                <w:lang w:bidi="fa-IR"/>
              </w:rPr>
              <w:br/>
              <w:t>- T2: F(1,48) = 7.017, P = 0.011, η² = 0.128</w:t>
            </w:r>
            <w:r w:rsidRPr="00E75FCF">
              <w:rPr>
                <w:lang w:bidi="fa-IR"/>
              </w:rPr>
              <w:br/>
            </w:r>
            <w:r w:rsidRPr="00E75FCF">
              <w:rPr>
                <w:lang w:bidi="fa-IR"/>
              </w:rPr>
              <w:br/>
              <w:t>The mean ADS-L score was 16.8 ± 8.8 at T0, 17.6 ± 9.3 at T1, and 11.9 ± 6.2 at T2.</w:t>
            </w:r>
            <w:r w:rsidRPr="00E75FCF">
              <w:rPr>
                <w:lang w:bidi="fa-IR"/>
              </w:rPr>
              <w:br/>
              <w:t>Depression levels significantly decreased within the 5-week period in the clinic and rehabilitation center.</w:t>
            </w:r>
            <w:r w:rsidRPr="00E75FCF">
              <w:rPr>
                <w:lang w:bidi="fa-IR"/>
              </w:rPr>
              <w:br/>
            </w:r>
            <w:r w:rsidRPr="00E75FCF">
              <w:rPr>
                <w:lang w:bidi="fa-IR"/>
              </w:rPr>
              <w:br/>
              <w:t>The mean STAI-X1 score was 44.1 ± 12.3 at T0, 38.9 ± 11.0 at T1, and 35.1 ± 10.2 at T2.</w:t>
            </w:r>
            <w:r w:rsidRPr="00E75FCF">
              <w:rPr>
                <w:lang w:bidi="fa-IR"/>
              </w:rPr>
              <w:br/>
              <w:t>State anxiety levels significantly decreased within the 5-week stay</w:t>
            </w:r>
            <w:r w:rsidRPr="00E75FCF">
              <w:rPr>
                <w:lang w:bidi="fa-IR"/>
              </w:rPr>
              <w:br/>
            </w:r>
            <w:r w:rsidRPr="00E75FCF">
              <w:rPr>
                <w:lang w:bidi="fa-IR"/>
              </w:rPr>
              <w:br/>
            </w:r>
            <w:r w:rsidRPr="00E75FCF">
              <w:rPr>
                <w:lang w:bidi="fa-IR"/>
              </w:rPr>
              <w:br/>
              <w:t>Trait anxiety was measured only at baseline (T0) and the mean score was 38.7 ± 9.9.</w:t>
            </w:r>
            <w:r w:rsidRPr="00E75FCF">
              <w:rPr>
                <w:lang w:bidi="fa-IR"/>
              </w:rPr>
              <w:br/>
              <w:t>The study found a significant effect of trait anxiety on hip functionality at 1 week after surgery (T1: F(1,48) = 9.900, P = 0.003, η² = 0.171).</w:t>
            </w:r>
            <w:r w:rsidRPr="00E75FCF">
              <w:rPr>
                <w:lang w:bidi="fa-IR"/>
              </w:rPr>
              <w:br/>
            </w:r>
            <w:r w:rsidRPr="00E75FCF">
              <w:rPr>
                <w:lang w:bidi="fa-IR"/>
              </w:rPr>
              <w:br/>
              <w:t>The mean RS-11 score was constant throughout the study with 59.9 ± 11.0 at T0, 59.3 ± 11.1 at T1, and 59.7 ± 11.0 at T2.</w:t>
            </w:r>
            <w:r w:rsidRPr="00E75FCF">
              <w:rPr>
                <w:lang w:bidi="fa-IR"/>
              </w:rPr>
              <w:br/>
              <w:t>Resilience was not significantly related to hip functionality</w:t>
            </w:r>
            <w:r w:rsidRPr="00E75FCF">
              <w:rPr>
                <w:lang w:bidi="fa-IR"/>
              </w:rPr>
              <w:br/>
            </w:r>
            <w:r w:rsidRPr="00E75FCF">
              <w:rPr>
                <w:lang w:bidi="fa-IR"/>
              </w:rPr>
              <w:br/>
              <w:t>There was a significant correlation between somatic pain and HHS at T1 (r = -0.451, P = 0.001). However, other personality traits were not significantly related to hip functionality</w:t>
            </w:r>
          </w:p>
        </w:tc>
      </w:tr>
      <w:tr w:rsidR="00E75FCF" w:rsidRPr="00E75FCF" w14:paraId="6772E2D9" w14:textId="77777777" w:rsidTr="00AE054F">
        <w:trPr>
          <w:cantSplit/>
          <w:trHeight w:val="4968"/>
        </w:trPr>
        <w:tc>
          <w:tcPr>
            <w:tcW w:w="302" w:type="pct"/>
            <w:tcBorders>
              <w:top w:val="single" w:sz="4" w:space="0" w:color="auto"/>
              <w:bottom w:val="single" w:sz="4" w:space="0" w:color="auto"/>
            </w:tcBorders>
            <w:shd w:val="clear" w:color="auto" w:fill="auto"/>
            <w:vAlign w:val="center"/>
            <w:hideMark/>
          </w:tcPr>
          <w:p w14:paraId="3D9A2022" w14:textId="77777777" w:rsidR="00E75FCF" w:rsidRPr="00E75FCF" w:rsidRDefault="00E75FCF" w:rsidP="00E75FCF">
            <w:pPr>
              <w:rPr>
                <w:lang w:bidi="fa-IR"/>
              </w:rPr>
            </w:pPr>
            <w:r w:rsidRPr="00E75FCF">
              <w:rPr>
                <w:lang w:bidi="fa-IR"/>
              </w:rPr>
              <w:t xml:space="preserve">Feeney, 2001, United States of America  </w:t>
            </w:r>
          </w:p>
        </w:tc>
        <w:tc>
          <w:tcPr>
            <w:tcW w:w="587" w:type="pct"/>
            <w:tcBorders>
              <w:top w:val="single" w:sz="4" w:space="0" w:color="auto"/>
              <w:bottom w:val="single" w:sz="4" w:space="0" w:color="auto"/>
            </w:tcBorders>
            <w:shd w:val="clear" w:color="000000" w:fill="C6EFCE"/>
            <w:vAlign w:val="center"/>
            <w:hideMark/>
          </w:tcPr>
          <w:p w14:paraId="5CCF9CE7" w14:textId="77777777" w:rsidR="00E75FCF" w:rsidRPr="00E75FCF" w:rsidRDefault="00E75FCF" w:rsidP="00E75FCF">
            <w:pPr>
              <w:rPr>
                <w:lang w:bidi="fa-IR"/>
              </w:rPr>
            </w:pPr>
            <w:r w:rsidRPr="00E75FCF">
              <w:rPr>
                <w:lang w:bidi="fa-IR"/>
              </w:rPr>
              <w:t xml:space="preserve">cross-sectional </w:t>
            </w:r>
          </w:p>
        </w:tc>
        <w:tc>
          <w:tcPr>
            <w:tcW w:w="407" w:type="pct"/>
            <w:tcBorders>
              <w:top w:val="single" w:sz="4" w:space="0" w:color="auto"/>
              <w:bottom w:val="single" w:sz="4" w:space="0" w:color="auto"/>
            </w:tcBorders>
            <w:shd w:val="clear" w:color="000000" w:fill="C6EFCE"/>
            <w:vAlign w:val="center"/>
            <w:hideMark/>
          </w:tcPr>
          <w:p w14:paraId="23C340FB" w14:textId="77777777" w:rsidR="00E75FCF" w:rsidRPr="00E75FCF" w:rsidRDefault="00E75FCF" w:rsidP="00E75FCF">
            <w:pPr>
              <w:rPr>
                <w:lang w:bidi="fa-IR"/>
              </w:rPr>
            </w:pPr>
            <w:r w:rsidRPr="00E75FCF">
              <w:rPr>
                <w:lang w:bidi="fa-IR"/>
              </w:rPr>
              <w:t xml:space="preserve">investigating the relationship between negative </w:t>
            </w:r>
            <w:proofErr w:type="gramStart"/>
            <w:r w:rsidRPr="00E75FCF">
              <w:rPr>
                <w:lang w:bidi="fa-IR"/>
              </w:rPr>
              <w:t>affect(</w:t>
            </w:r>
            <w:proofErr w:type="gramEnd"/>
            <w:r w:rsidRPr="00E75FCF">
              <w:rPr>
                <w:lang w:bidi="fa-IR"/>
              </w:rPr>
              <w:t>depression, state anxiety, trait anxiety, state anger, and trait anger) and</w:t>
            </w:r>
            <w:r w:rsidRPr="00E75FCF">
              <w:rPr>
                <w:lang w:bidi="fa-IR"/>
              </w:rPr>
              <w:br/>
              <w:t xml:space="preserve"> acute pain in an elderly population</w:t>
            </w:r>
          </w:p>
        </w:tc>
        <w:tc>
          <w:tcPr>
            <w:tcW w:w="865" w:type="pct"/>
            <w:tcBorders>
              <w:top w:val="single" w:sz="4" w:space="0" w:color="auto"/>
              <w:bottom w:val="single" w:sz="4" w:space="0" w:color="auto"/>
            </w:tcBorders>
            <w:shd w:val="clear" w:color="000000" w:fill="FFEB9C"/>
            <w:vAlign w:val="center"/>
            <w:hideMark/>
          </w:tcPr>
          <w:p w14:paraId="14A0A8B7" w14:textId="77777777" w:rsidR="00E75FCF" w:rsidRPr="00E75FCF" w:rsidRDefault="00E75FCF" w:rsidP="00E75FCF">
            <w:pPr>
              <w:rPr>
                <w:lang w:bidi="fa-IR"/>
              </w:rPr>
            </w:pPr>
            <w:r w:rsidRPr="00E75FCF">
              <w:rPr>
                <w:lang w:bidi="fa-IR"/>
              </w:rPr>
              <w:t>100, 78.55+-5.75, male=33%, not mentioned.</w:t>
            </w:r>
          </w:p>
        </w:tc>
        <w:tc>
          <w:tcPr>
            <w:tcW w:w="303" w:type="pct"/>
            <w:tcBorders>
              <w:top w:val="single" w:sz="4" w:space="0" w:color="auto"/>
              <w:bottom w:val="single" w:sz="4" w:space="0" w:color="auto"/>
            </w:tcBorders>
            <w:shd w:val="clear" w:color="000000" w:fill="FFEB9C"/>
            <w:vAlign w:val="center"/>
            <w:hideMark/>
          </w:tcPr>
          <w:p w14:paraId="72752B8D" w14:textId="77777777" w:rsidR="00E75FCF" w:rsidRPr="00E75FCF" w:rsidRDefault="00E75FCF" w:rsidP="00E75FCF">
            <w:pPr>
              <w:rPr>
                <w:lang w:bidi="fa-IR"/>
              </w:rPr>
            </w:pPr>
            <w:r w:rsidRPr="00E75FCF">
              <w:rPr>
                <w:lang w:bidi="fa-IR"/>
              </w:rPr>
              <w:t xml:space="preserve">orthopedic surgeries including hip or knee replacement </w:t>
            </w:r>
          </w:p>
        </w:tc>
        <w:tc>
          <w:tcPr>
            <w:tcW w:w="475" w:type="pct"/>
            <w:tcBorders>
              <w:top w:val="single" w:sz="4" w:space="0" w:color="auto"/>
              <w:bottom w:val="single" w:sz="4" w:space="0" w:color="auto"/>
            </w:tcBorders>
            <w:shd w:val="clear" w:color="000000" w:fill="C6EFCE"/>
            <w:vAlign w:val="center"/>
            <w:hideMark/>
          </w:tcPr>
          <w:p w14:paraId="1414AD79" w14:textId="77777777" w:rsidR="00E75FCF" w:rsidRPr="00E75FCF" w:rsidRDefault="00E75FCF" w:rsidP="00E75FCF">
            <w:pPr>
              <w:rPr>
                <w:lang w:bidi="fa-IR"/>
              </w:rPr>
            </w:pPr>
            <w:r w:rsidRPr="00E75FCF">
              <w:rPr>
                <w:lang w:bidi="fa-IR"/>
              </w:rPr>
              <w:t>State-Trait Anger Expression Inventory, State-Trait Anxiety Inventory</w:t>
            </w:r>
          </w:p>
        </w:tc>
        <w:tc>
          <w:tcPr>
            <w:tcW w:w="357" w:type="pct"/>
            <w:tcBorders>
              <w:top w:val="single" w:sz="4" w:space="0" w:color="auto"/>
              <w:bottom w:val="single" w:sz="4" w:space="0" w:color="auto"/>
            </w:tcBorders>
            <w:shd w:val="clear" w:color="000000" w:fill="C6EFCE"/>
            <w:vAlign w:val="center"/>
            <w:hideMark/>
          </w:tcPr>
          <w:p w14:paraId="784FA823" w14:textId="77777777" w:rsidR="00E75FCF" w:rsidRPr="00E75FCF" w:rsidRDefault="00E75FCF" w:rsidP="00E75FCF">
            <w:pPr>
              <w:rPr>
                <w:lang w:bidi="fa-IR"/>
              </w:rPr>
            </w:pPr>
            <w:r w:rsidRPr="00E75FCF">
              <w:rPr>
                <w:lang w:bidi="fa-IR"/>
              </w:rPr>
              <w:t>N/A</w:t>
            </w:r>
          </w:p>
        </w:tc>
        <w:tc>
          <w:tcPr>
            <w:tcW w:w="602" w:type="pct"/>
            <w:tcBorders>
              <w:top w:val="single" w:sz="4" w:space="0" w:color="auto"/>
              <w:bottom w:val="single" w:sz="4" w:space="0" w:color="auto"/>
            </w:tcBorders>
            <w:shd w:val="clear" w:color="000000" w:fill="FFEB9C"/>
            <w:vAlign w:val="center"/>
            <w:hideMark/>
          </w:tcPr>
          <w:p w14:paraId="22F234DD" w14:textId="77777777" w:rsidR="00E75FCF" w:rsidRPr="00E75FCF" w:rsidRDefault="00E75FCF" w:rsidP="00E75FCF">
            <w:pPr>
              <w:rPr>
                <w:lang w:bidi="fa-IR"/>
              </w:rPr>
            </w:pPr>
            <w:r w:rsidRPr="00E75FCF">
              <w:rPr>
                <w:lang w:bidi="fa-IR"/>
              </w:rPr>
              <w:t>The primary outcome was the experience of pain, as measured by the Total Pain Rating Index (TPRI) of the McGill Pain Questionnaire (MPQ). The study also assessed the following as predictor variables: state anxiety, trait anxiety, depression, state anger, and trait anger</w:t>
            </w:r>
          </w:p>
        </w:tc>
        <w:tc>
          <w:tcPr>
            <w:tcW w:w="1104" w:type="pct"/>
            <w:tcBorders>
              <w:top w:val="single" w:sz="4" w:space="0" w:color="auto"/>
              <w:bottom w:val="single" w:sz="4" w:space="0" w:color="auto"/>
            </w:tcBorders>
            <w:shd w:val="clear" w:color="000000" w:fill="FFEB9C"/>
            <w:vAlign w:val="center"/>
            <w:hideMark/>
          </w:tcPr>
          <w:p w14:paraId="40E2B65C" w14:textId="77777777" w:rsidR="00E75FCF" w:rsidRPr="00E75FCF" w:rsidRDefault="00E75FCF" w:rsidP="00E75FCF">
            <w:pPr>
              <w:rPr>
                <w:lang w:bidi="fa-IR"/>
              </w:rPr>
            </w:pPr>
            <w:r w:rsidRPr="00E75FCF">
              <w:rPr>
                <w:lang w:bidi="fa-IR"/>
              </w:rPr>
              <w:t>State Anxiety and Pain: State anxiety was the only significant predictor of pain in this study population. It was found that state anxiety alone accounted for 27% of the variance in pain.</w:t>
            </w:r>
            <w:r w:rsidRPr="00E75FCF">
              <w:rPr>
                <w:lang w:bidi="fa-IR"/>
              </w:rPr>
              <w:br/>
              <w:t>The correlation between state anxiety and pain was r = .52 with a p-value of &lt;.001.</w:t>
            </w:r>
            <w:r w:rsidRPr="00E75FCF">
              <w:rPr>
                <w:lang w:bidi="fa-IR"/>
              </w:rPr>
              <w:br/>
              <w:t>The standardized regression coefficient (beta weight) for state anxiety was .67, with a p-value of &lt;.0001.</w:t>
            </w:r>
            <w:r w:rsidRPr="00E75FCF">
              <w:rPr>
                <w:lang w:bidi="fa-IR"/>
              </w:rPr>
              <w:br/>
              <w:t>State anxiety accounted for approximately 18% of the variability in total pain, beyond the variance accounted for by the other four predictors, with F(1,94) = 25.86, p &lt; .0001.</w:t>
            </w:r>
            <w:r w:rsidRPr="00E75FCF">
              <w:rPr>
                <w:lang w:bidi="fa-IR"/>
              </w:rPr>
              <w:br/>
            </w:r>
            <w:r w:rsidRPr="00E75FCF">
              <w:rPr>
                <w:lang w:bidi="fa-IR"/>
              </w:rPr>
              <w:br/>
              <w:t>Depression and Pain: Although depression was significantly correlated with pain, it was not a significant independent predictor of pain in the multiple regression analysis.</w:t>
            </w:r>
            <w:r w:rsidRPr="00E75FCF">
              <w:rPr>
                <w:lang w:bidi="fa-IR"/>
              </w:rPr>
              <w:br/>
              <w:t>The correlation between depression and pain was r = .32 with a p-value of &lt;.001.</w:t>
            </w:r>
            <w:r w:rsidRPr="00E75FCF">
              <w:rPr>
                <w:lang w:bidi="fa-IR"/>
              </w:rPr>
              <w:br/>
              <w:t>The unique contribution of depression to the prediction of pain was very low, contributing only .2% of the variance.</w:t>
            </w:r>
            <w:r w:rsidRPr="00E75FCF">
              <w:rPr>
                <w:lang w:bidi="fa-IR"/>
              </w:rPr>
              <w:br/>
            </w:r>
            <w:r w:rsidRPr="00E75FCF">
              <w:rPr>
                <w:lang w:bidi="fa-IR"/>
              </w:rPr>
              <w:br/>
              <w:t>Trait Anxiety, State Anger, and Trait Anger: These variables were not significantly related to pain in this study population.</w:t>
            </w:r>
            <w:r w:rsidRPr="00E75FCF">
              <w:rPr>
                <w:lang w:bidi="fa-IR"/>
              </w:rPr>
              <w:br/>
              <w:t>Correlations between pain and trait anxiety, state anger, and trait anger were all non-significant with r = .16, .12, and .21, respectively.</w:t>
            </w:r>
            <w:r w:rsidRPr="00E75FCF">
              <w:rPr>
                <w:lang w:bidi="fa-IR"/>
              </w:rPr>
              <w:br/>
            </w:r>
            <w:r w:rsidRPr="00E75FCF">
              <w:rPr>
                <w:lang w:bidi="fa-IR"/>
              </w:rPr>
              <w:br/>
              <w:t>Overall Model: The model containing state anxiety, trait anxiety, depression, state anger, and trait anger, accounted for 30.8% of the variance in total pain, with F(5,94) = 8.38, p &lt; .0001. However, when state anxiety was considered alone, it accounted for 27.01% of the variance.</w:t>
            </w:r>
          </w:p>
        </w:tc>
      </w:tr>
      <w:tr w:rsidR="00E75FCF" w:rsidRPr="00E75FCF" w14:paraId="2776632E" w14:textId="77777777" w:rsidTr="00AE054F">
        <w:trPr>
          <w:cantSplit/>
          <w:trHeight w:val="4140"/>
        </w:trPr>
        <w:tc>
          <w:tcPr>
            <w:tcW w:w="302" w:type="pct"/>
            <w:tcBorders>
              <w:top w:val="single" w:sz="4" w:space="0" w:color="auto"/>
              <w:bottom w:val="single" w:sz="4" w:space="0" w:color="auto"/>
            </w:tcBorders>
            <w:shd w:val="clear" w:color="FFE599" w:fill="BFBFBF"/>
            <w:vAlign w:val="center"/>
            <w:hideMark/>
          </w:tcPr>
          <w:p w14:paraId="3D7585C9" w14:textId="77777777" w:rsidR="00E75FCF" w:rsidRPr="00E75FCF" w:rsidRDefault="00E75FCF" w:rsidP="00E75FCF">
            <w:pPr>
              <w:rPr>
                <w:lang w:bidi="fa-IR"/>
              </w:rPr>
            </w:pPr>
            <w:r w:rsidRPr="00E75FCF">
              <w:rPr>
                <w:lang w:bidi="fa-IR"/>
              </w:rPr>
              <w:t>Badura-Brzoza, 2009, Poland</w:t>
            </w:r>
          </w:p>
        </w:tc>
        <w:tc>
          <w:tcPr>
            <w:tcW w:w="587" w:type="pct"/>
            <w:tcBorders>
              <w:top w:val="single" w:sz="4" w:space="0" w:color="auto"/>
              <w:bottom w:val="single" w:sz="4" w:space="0" w:color="auto"/>
            </w:tcBorders>
            <w:shd w:val="clear" w:color="000000" w:fill="C6EFCE"/>
            <w:vAlign w:val="center"/>
            <w:hideMark/>
          </w:tcPr>
          <w:p w14:paraId="609A3986" w14:textId="77777777" w:rsidR="00E75FCF" w:rsidRPr="00E75FCF" w:rsidRDefault="00E75FCF" w:rsidP="00E75FCF">
            <w:pPr>
              <w:rPr>
                <w:lang w:bidi="fa-IR"/>
              </w:rPr>
            </w:pPr>
            <w:r w:rsidRPr="00E75FCF">
              <w:rPr>
                <w:lang w:bidi="fa-IR"/>
              </w:rPr>
              <w:t>prospective cross-sectional</w:t>
            </w:r>
          </w:p>
        </w:tc>
        <w:tc>
          <w:tcPr>
            <w:tcW w:w="407" w:type="pct"/>
            <w:tcBorders>
              <w:top w:val="single" w:sz="4" w:space="0" w:color="auto"/>
              <w:bottom w:val="single" w:sz="4" w:space="0" w:color="auto"/>
            </w:tcBorders>
            <w:shd w:val="clear" w:color="000000" w:fill="C6EFCE"/>
            <w:vAlign w:val="center"/>
            <w:hideMark/>
          </w:tcPr>
          <w:p w14:paraId="179DAACA" w14:textId="77777777" w:rsidR="00E75FCF" w:rsidRPr="00E75FCF" w:rsidRDefault="00E75FCF" w:rsidP="00E75FCF">
            <w:pPr>
              <w:rPr>
                <w:lang w:bidi="fa-IR"/>
              </w:rPr>
            </w:pPr>
            <w:r w:rsidRPr="00E75FCF">
              <w:rPr>
                <w:lang w:bidi="fa-IR"/>
              </w:rPr>
              <w:t>to assess some psychological and</w:t>
            </w:r>
            <w:r w:rsidRPr="00E75FCF">
              <w:rPr>
                <w:lang w:bidi="fa-IR"/>
              </w:rPr>
              <w:br/>
              <w:t xml:space="preserve"> psychiatric factors like anxiety, depression, sense of coherence</w:t>
            </w:r>
            <w:r w:rsidRPr="00E75FCF">
              <w:rPr>
                <w:lang w:bidi="fa-IR"/>
              </w:rPr>
              <w:br/>
              <w:t xml:space="preserve"> and some traits of personality and the influence of those</w:t>
            </w:r>
            <w:r w:rsidRPr="00E75FCF">
              <w:rPr>
                <w:lang w:bidi="fa-IR"/>
              </w:rPr>
              <w:br/>
              <w:t xml:space="preserve"> factors upon postoperative health-related quality of life in</w:t>
            </w:r>
            <w:r w:rsidRPr="00E75FCF">
              <w:rPr>
                <w:lang w:bidi="fa-IR"/>
              </w:rPr>
              <w:br/>
              <w:t xml:space="preserve"> patients undergoing total hip replacement.</w:t>
            </w:r>
          </w:p>
        </w:tc>
        <w:tc>
          <w:tcPr>
            <w:tcW w:w="865" w:type="pct"/>
            <w:tcBorders>
              <w:top w:val="single" w:sz="4" w:space="0" w:color="auto"/>
              <w:bottom w:val="single" w:sz="4" w:space="0" w:color="auto"/>
            </w:tcBorders>
            <w:shd w:val="clear" w:color="000000" w:fill="C6EFCE"/>
            <w:vAlign w:val="center"/>
            <w:hideMark/>
          </w:tcPr>
          <w:p w14:paraId="16ADCA72" w14:textId="77777777" w:rsidR="00E75FCF" w:rsidRPr="00E75FCF" w:rsidRDefault="00E75FCF" w:rsidP="00E75FCF">
            <w:pPr>
              <w:rPr>
                <w:lang w:bidi="fa-IR"/>
              </w:rPr>
            </w:pPr>
            <w:r w:rsidRPr="00E75FCF">
              <w:rPr>
                <w:lang w:bidi="fa-IR"/>
              </w:rPr>
              <w:t xml:space="preserve">102, 61, male=42.15%, not mentioned </w:t>
            </w:r>
          </w:p>
        </w:tc>
        <w:tc>
          <w:tcPr>
            <w:tcW w:w="303" w:type="pct"/>
            <w:tcBorders>
              <w:top w:val="single" w:sz="4" w:space="0" w:color="auto"/>
              <w:bottom w:val="single" w:sz="4" w:space="0" w:color="auto"/>
            </w:tcBorders>
            <w:shd w:val="clear" w:color="000000" w:fill="C6EFCE"/>
            <w:vAlign w:val="center"/>
            <w:hideMark/>
          </w:tcPr>
          <w:p w14:paraId="243C40B2" w14:textId="77777777" w:rsidR="00E75FCF" w:rsidRPr="00E75FCF" w:rsidRDefault="00E75FCF" w:rsidP="00E75FCF">
            <w:pPr>
              <w:rPr>
                <w:lang w:bidi="fa-IR"/>
              </w:rPr>
            </w:pPr>
            <w:r w:rsidRPr="00E75FCF">
              <w:rPr>
                <w:lang w:bidi="fa-IR"/>
              </w:rPr>
              <w:t xml:space="preserve">Total hip arthroplasty </w:t>
            </w:r>
          </w:p>
        </w:tc>
        <w:tc>
          <w:tcPr>
            <w:tcW w:w="475" w:type="pct"/>
            <w:tcBorders>
              <w:top w:val="single" w:sz="4" w:space="0" w:color="auto"/>
              <w:bottom w:val="single" w:sz="4" w:space="0" w:color="auto"/>
            </w:tcBorders>
            <w:shd w:val="clear" w:color="000000" w:fill="C6EFCE"/>
            <w:vAlign w:val="center"/>
            <w:hideMark/>
          </w:tcPr>
          <w:p w14:paraId="368AB8DE" w14:textId="77777777" w:rsidR="00E75FCF" w:rsidRPr="00E75FCF" w:rsidRDefault="00E75FCF" w:rsidP="00E75FCF">
            <w:pPr>
              <w:rPr>
                <w:lang w:bidi="fa-IR"/>
              </w:rPr>
            </w:pPr>
            <w:r w:rsidRPr="00E75FCF">
              <w:rPr>
                <w:lang w:bidi="fa-IR"/>
              </w:rPr>
              <w:t>Eysenck</w:t>
            </w:r>
            <w:r w:rsidRPr="00E75FCF">
              <w:rPr>
                <w:lang w:bidi="fa-IR"/>
              </w:rPr>
              <w:br/>
              <w:t xml:space="preserve"> Personality Inventory</w:t>
            </w:r>
          </w:p>
        </w:tc>
        <w:tc>
          <w:tcPr>
            <w:tcW w:w="357" w:type="pct"/>
            <w:tcBorders>
              <w:top w:val="single" w:sz="4" w:space="0" w:color="auto"/>
              <w:bottom w:val="single" w:sz="4" w:space="0" w:color="auto"/>
            </w:tcBorders>
            <w:shd w:val="clear" w:color="000000" w:fill="C6EFCE"/>
            <w:vAlign w:val="center"/>
            <w:hideMark/>
          </w:tcPr>
          <w:p w14:paraId="02E2EC14" w14:textId="77777777" w:rsidR="00E75FCF" w:rsidRPr="00E75FCF" w:rsidRDefault="00E75FCF" w:rsidP="00E75FCF">
            <w:pPr>
              <w:rPr>
                <w:lang w:bidi="fa-IR"/>
              </w:rPr>
            </w:pPr>
            <w:r w:rsidRPr="00E75FCF">
              <w:rPr>
                <w:lang w:bidi="fa-IR"/>
              </w:rPr>
              <w:t>2weeks before and 6 months after surgery</w:t>
            </w:r>
          </w:p>
        </w:tc>
        <w:tc>
          <w:tcPr>
            <w:tcW w:w="602" w:type="pct"/>
            <w:tcBorders>
              <w:top w:val="single" w:sz="4" w:space="0" w:color="auto"/>
              <w:bottom w:val="single" w:sz="4" w:space="0" w:color="auto"/>
            </w:tcBorders>
            <w:shd w:val="clear" w:color="000000" w:fill="FFEB9C"/>
            <w:vAlign w:val="center"/>
            <w:hideMark/>
          </w:tcPr>
          <w:p w14:paraId="56875D0F" w14:textId="77777777" w:rsidR="00E75FCF" w:rsidRPr="00E75FCF" w:rsidRDefault="00E75FCF" w:rsidP="00E75FCF">
            <w:pPr>
              <w:rPr>
                <w:lang w:bidi="fa-IR"/>
              </w:rPr>
            </w:pPr>
            <w:r w:rsidRPr="00E75FCF">
              <w:rPr>
                <w:lang w:bidi="fa-IR"/>
              </w:rPr>
              <w:t>Depression</w:t>
            </w:r>
            <w:r w:rsidRPr="00E75FCF">
              <w:rPr>
                <w:lang w:bidi="fa-IR"/>
              </w:rPr>
              <w:br/>
              <w:t>Anxiety</w:t>
            </w:r>
            <w:r w:rsidRPr="00E75FCF">
              <w:rPr>
                <w:lang w:bidi="fa-IR"/>
              </w:rPr>
              <w:br/>
              <w:t>Sense of coherence (SOC)</w:t>
            </w:r>
            <w:r w:rsidRPr="00E75FCF">
              <w:rPr>
                <w:lang w:bidi="fa-IR"/>
              </w:rPr>
              <w:br/>
              <w:t>Personality traits</w:t>
            </w:r>
            <w:r w:rsidRPr="00E75FCF">
              <w:rPr>
                <w:lang w:bidi="fa-IR"/>
              </w:rPr>
              <w:br/>
              <w:t>Health-Related Quality of Life (</w:t>
            </w:r>
            <w:proofErr w:type="spellStart"/>
            <w:r w:rsidRPr="00E75FCF">
              <w:rPr>
                <w:lang w:bidi="fa-IR"/>
              </w:rPr>
              <w:t>HRQoL</w:t>
            </w:r>
            <w:proofErr w:type="spellEnd"/>
            <w:r w:rsidRPr="00E75FCF">
              <w:rPr>
                <w:lang w:bidi="fa-IR"/>
              </w:rPr>
              <w:t>)</w:t>
            </w:r>
          </w:p>
        </w:tc>
        <w:tc>
          <w:tcPr>
            <w:tcW w:w="1104" w:type="pct"/>
            <w:tcBorders>
              <w:top w:val="single" w:sz="4" w:space="0" w:color="auto"/>
              <w:bottom w:val="single" w:sz="4" w:space="0" w:color="auto"/>
            </w:tcBorders>
            <w:shd w:val="clear" w:color="000000" w:fill="FFEB9C"/>
            <w:vAlign w:val="center"/>
            <w:hideMark/>
          </w:tcPr>
          <w:p w14:paraId="2209DF38" w14:textId="77777777" w:rsidR="00E75FCF" w:rsidRPr="00E75FCF" w:rsidRDefault="00E75FCF" w:rsidP="00E75FCF">
            <w:pPr>
              <w:rPr>
                <w:lang w:bidi="fa-IR"/>
              </w:rPr>
            </w:pPr>
            <w:proofErr w:type="spellStart"/>
            <w:r w:rsidRPr="00E75FCF">
              <w:rPr>
                <w:lang w:bidi="fa-IR"/>
              </w:rPr>
              <w:t>depriosn</w:t>
            </w:r>
            <w:proofErr w:type="spellEnd"/>
            <w:r w:rsidRPr="00E75FCF">
              <w:rPr>
                <w:lang w:bidi="fa-IR"/>
              </w:rPr>
              <w:t>: The mean BDI score was significantly higher before surgery (15.86) than after surgery (10.32). This difference was statistically significant (p = 0.003)</w:t>
            </w:r>
            <w:r w:rsidRPr="00E75FCF">
              <w:rPr>
                <w:lang w:bidi="fa-IR"/>
              </w:rPr>
              <w:br/>
              <w:t>- State anxiety (STAI-X1) was significantly higher before surgery (mean 47.9) than after surgery (mean 41.1), with a p-value of 0.010.</w:t>
            </w:r>
            <w:r w:rsidRPr="00E75FCF">
              <w:rPr>
                <w:lang w:bidi="fa-IR"/>
              </w:rPr>
              <w:br/>
              <w:t>- Trait anxiety (STAI-X2) was measured only before surgery, with a mean score of 46.5.</w:t>
            </w:r>
            <w:r w:rsidRPr="00E75FCF">
              <w:rPr>
                <w:lang w:bidi="fa-IR"/>
              </w:rPr>
              <w:br/>
              <w:t>- SOC was measured only before surgery, and the mean value was 132.03.</w:t>
            </w:r>
            <w:r w:rsidRPr="00E75FCF">
              <w:rPr>
                <w:lang w:bidi="fa-IR"/>
              </w:rPr>
              <w:br/>
              <w:t xml:space="preserve">    - Postoperative values of the Physical Component Summary (PCS) and Mental Component Summary (MCS) of the SF-36 questionnaire correlated negatively with SOC values (p = 0.04 and p = 0.03 respectively). This indicates that lower sense of coherence is associated with greater disability.</w:t>
            </w:r>
            <w:r w:rsidRPr="00E75FCF">
              <w:rPr>
                <w:lang w:bidi="fa-IR"/>
              </w:rPr>
              <w:br/>
              <w:t>- Neuroticism (N) was negatively associated with postoperative functioning in both mental (p = 0.03) and physical dimensions (p = 0.005).</w:t>
            </w:r>
            <w:r w:rsidRPr="00E75FCF">
              <w:rPr>
                <w:lang w:bidi="fa-IR"/>
              </w:rPr>
              <w:br/>
              <w:t>- Extroversion (E) and the lie scale (L) were measured only before surgery</w:t>
            </w:r>
            <w:r w:rsidRPr="00E75FCF">
              <w:rPr>
                <w:lang w:bidi="fa-IR"/>
              </w:rPr>
              <w:br/>
              <w:t>- PCS and MCS values were significantly improved post-surgery (p &lt; 0.001 and p=0.03, respectively).</w:t>
            </w:r>
            <w:r w:rsidRPr="00E75FCF">
              <w:rPr>
                <w:lang w:bidi="fa-IR"/>
              </w:rPr>
              <w:br/>
            </w:r>
            <w:r w:rsidRPr="00E75FCF">
              <w:rPr>
                <w:lang w:bidi="fa-IR"/>
              </w:rPr>
              <w:br/>
              <w:t>- SOC significantly correlated with post-operative PCS (p=0.04) and MCS (p=0.03).</w:t>
            </w:r>
            <w:r w:rsidRPr="00E75FCF">
              <w:rPr>
                <w:lang w:bidi="fa-IR"/>
              </w:rPr>
              <w:br/>
              <w:t>- Trait anxiety (STAI-X2) significantly correlated with post-operative PCS (p=0.04) and MCS (p=0.008)</w:t>
            </w:r>
            <w:r w:rsidRPr="00E75FCF">
              <w:rPr>
                <w:lang w:bidi="fa-IR"/>
              </w:rPr>
              <w:br/>
              <w:t>- Neuroticism (N) significantly correlated with post-operative PCS (p=0.005) and MCS (p=0.03)</w:t>
            </w:r>
          </w:p>
        </w:tc>
      </w:tr>
      <w:tr w:rsidR="00E75FCF" w:rsidRPr="00E75FCF" w14:paraId="3FB2268D" w14:textId="77777777" w:rsidTr="00AE054F">
        <w:trPr>
          <w:cantSplit/>
          <w:trHeight w:val="3036"/>
        </w:trPr>
        <w:tc>
          <w:tcPr>
            <w:tcW w:w="302" w:type="pct"/>
            <w:tcBorders>
              <w:top w:val="single" w:sz="4" w:space="0" w:color="auto"/>
              <w:bottom w:val="single" w:sz="4" w:space="0" w:color="auto"/>
            </w:tcBorders>
            <w:shd w:val="clear" w:color="B6D7A8" w:fill="B6D7A8"/>
            <w:vAlign w:val="center"/>
            <w:hideMark/>
          </w:tcPr>
          <w:p w14:paraId="03C7A478" w14:textId="77777777" w:rsidR="00E75FCF" w:rsidRPr="00E75FCF" w:rsidRDefault="00E75FCF" w:rsidP="00E75FCF">
            <w:pPr>
              <w:rPr>
                <w:lang w:bidi="fa-IR"/>
              </w:rPr>
            </w:pPr>
            <w:r w:rsidRPr="00E75FCF">
              <w:rPr>
                <w:lang w:bidi="fa-IR"/>
              </w:rPr>
              <w:t xml:space="preserve">Singh, 2010, United States of America </w:t>
            </w:r>
          </w:p>
        </w:tc>
        <w:tc>
          <w:tcPr>
            <w:tcW w:w="587" w:type="pct"/>
            <w:tcBorders>
              <w:top w:val="single" w:sz="4" w:space="0" w:color="auto"/>
              <w:bottom w:val="single" w:sz="4" w:space="0" w:color="auto"/>
            </w:tcBorders>
            <w:shd w:val="clear" w:color="000000" w:fill="FFEB9C"/>
            <w:vAlign w:val="center"/>
            <w:hideMark/>
          </w:tcPr>
          <w:p w14:paraId="1CFD5162" w14:textId="77777777" w:rsidR="00E75FCF" w:rsidRPr="00E75FCF" w:rsidRDefault="00E75FCF" w:rsidP="00E75FCF">
            <w:pPr>
              <w:rPr>
                <w:lang w:bidi="fa-IR"/>
              </w:rPr>
            </w:pPr>
            <w:r w:rsidRPr="00E75FCF">
              <w:rPr>
                <w:lang w:bidi="fa-IR"/>
              </w:rPr>
              <w:t xml:space="preserve">retrospective cohort </w:t>
            </w:r>
          </w:p>
        </w:tc>
        <w:tc>
          <w:tcPr>
            <w:tcW w:w="407" w:type="pct"/>
            <w:tcBorders>
              <w:top w:val="single" w:sz="4" w:space="0" w:color="auto"/>
              <w:bottom w:val="single" w:sz="4" w:space="0" w:color="auto"/>
            </w:tcBorders>
            <w:shd w:val="clear" w:color="000000" w:fill="C6EFCE"/>
            <w:vAlign w:val="center"/>
            <w:hideMark/>
          </w:tcPr>
          <w:p w14:paraId="3D27E283" w14:textId="77777777" w:rsidR="00E75FCF" w:rsidRPr="00E75FCF" w:rsidRDefault="00E75FCF" w:rsidP="00E75FCF">
            <w:pPr>
              <w:rPr>
                <w:lang w:bidi="fa-IR"/>
              </w:rPr>
            </w:pPr>
            <w:r w:rsidRPr="00E75FCF">
              <w:rPr>
                <w:lang w:bidi="fa-IR"/>
              </w:rPr>
              <w:t>to</w:t>
            </w:r>
            <w:r w:rsidRPr="00E75FCF">
              <w:rPr>
                <w:lang w:bidi="fa-IR"/>
              </w:rPr>
              <w:br/>
              <w:t xml:space="preserve"> assess whether an explanatory style is independently associated with self-reported (1) pain, (2) limitations in activities after follow-up at </w:t>
            </w:r>
            <w:proofErr w:type="gramStart"/>
            <w:r w:rsidRPr="00E75FCF">
              <w:rPr>
                <w:lang w:bidi="fa-IR"/>
              </w:rPr>
              <w:t>two and five years</w:t>
            </w:r>
            <w:proofErr w:type="gramEnd"/>
            <w:r w:rsidRPr="00E75FCF">
              <w:rPr>
                <w:lang w:bidi="fa-IR"/>
              </w:rPr>
              <w:t xml:space="preserve"> post-primary or</w:t>
            </w:r>
            <w:r w:rsidRPr="00E75FCF">
              <w:rPr>
                <w:lang w:bidi="fa-IR"/>
              </w:rPr>
              <w:br/>
              <w:t xml:space="preserve"> post-revision TKR and (3) time to revision or re-operation</w:t>
            </w:r>
            <w:r w:rsidRPr="00E75FCF">
              <w:rPr>
                <w:lang w:bidi="fa-IR"/>
              </w:rPr>
              <w:br/>
              <w:t xml:space="preserve"> in patients with primary TKR.</w:t>
            </w:r>
          </w:p>
        </w:tc>
        <w:tc>
          <w:tcPr>
            <w:tcW w:w="865" w:type="pct"/>
            <w:tcBorders>
              <w:top w:val="single" w:sz="4" w:space="0" w:color="auto"/>
              <w:bottom w:val="single" w:sz="4" w:space="0" w:color="auto"/>
            </w:tcBorders>
            <w:shd w:val="clear" w:color="000000" w:fill="FFEB9C"/>
            <w:vAlign w:val="center"/>
            <w:hideMark/>
          </w:tcPr>
          <w:p w14:paraId="3E298120" w14:textId="77777777" w:rsidR="00E75FCF" w:rsidRPr="00E75FCF" w:rsidRDefault="00E75FCF" w:rsidP="00E75FCF">
            <w:pPr>
              <w:rPr>
                <w:lang w:bidi="fa-IR"/>
              </w:rPr>
            </w:pPr>
            <w:r w:rsidRPr="00E75FCF">
              <w:rPr>
                <w:lang w:bidi="fa-IR"/>
              </w:rPr>
              <w:t>783,68.8+-9.7, male = 38.3%, not mentioned directly the percentage of BMIs were listed.</w:t>
            </w:r>
          </w:p>
        </w:tc>
        <w:tc>
          <w:tcPr>
            <w:tcW w:w="303" w:type="pct"/>
            <w:tcBorders>
              <w:top w:val="single" w:sz="4" w:space="0" w:color="auto"/>
              <w:bottom w:val="single" w:sz="4" w:space="0" w:color="auto"/>
            </w:tcBorders>
            <w:shd w:val="clear" w:color="000000" w:fill="C6EFCE"/>
            <w:vAlign w:val="center"/>
            <w:hideMark/>
          </w:tcPr>
          <w:p w14:paraId="594B71AE" w14:textId="77777777" w:rsidR="00E75FCF" w:rsidRPr="00E75FCF" w:rsidRDefault="00E75FCF" w:rsidP="00E75FCF">
            <w:pPr>
              <w:rPr>
                <w:lang w:bidi="fa-IR"/>
              </w:rPr>
            </w:pPr>
            <w:r w:rsidRPr="00E75FCF">
              <w:rPr>
                <w:lang w:bidi="fa-IR"/>
              </w:rPr>
              <w:t xml:space="preserve">primary or revision total knee replacement </w:t>
            </w:r>
          </w:p>
        </w:tc>
        <w:tc>
          <w:tcPr>
            <w:tcW w:w="475" w:type="pct"/>
            <w:tcBorders>
              <w:top w:val="single" w:sz="4" w:space="0" w:color="auto"/>
              <w:bottom w:val="single" w:sz="4" w:space="0" w:color="auto"/>
            </w:tcBorders>
            <w:shd w:val="clear" w:color="000000" w:fill="C6EFCE"/>
            <w:vAlign w:val="center"/>
            <w:hideMark/>
          </w:tcPr>
          <w:p w14:paraId="3E54FDDF" w14:textId="77777777" w:rsidR="00E75FCF" w:rsidRPr="00E75FCF" w:rsidRDefault="00E75FCF" w:rsidP="00E75FCF">
            <w:pPr>
              <w:rPr>
                <w:lang w:bidi="fa-IR"/>
              </w:rPr>
            </w:pPr>
            <w:r w:rsidRPr="00E75FCF">
              <w:rPr>
                <w:lang w:bidi="fa-IR"/>
              </w:rPr>
              <w:t>Minnesota Multiphasic Personality Inventory</w:t>
            </w:r>
          </w:p>
        </w:tc>
        <w:tc>
          <w:tcPr>
            <w:tcW w:w="357" w:type="pct"/>
            <w:tcBorders>
              <w:top w:val="single" w:sz="4" w:space="0" w:color="auto"/>
              <w:bottom w:val="single" w:sz="4" w:space="0" w:color="auto"/>
            </w:tcBorders>
            <w:shd w:val="clear" w:color="000000" w:fill="C6EFCE"/>
            <w:vAlign w:val="center"/>
            <w:hideMark/>
          </w:tcPr>
          <w:p w14:paraId="5D9C2FCC" w14:textId="77777777" w:rsidR="00E75FCF" w:rsidRPr="00E75FCF" w:rsidRDefault="00E75FCF" w:rsidP="00E75FCF">
            <w:pPr>
              <w:rPr>
                <w:lang w:bidi="fa-IR"/>
              </w:rPr>
            </w:pPr>
            <w:r w:rsidRPr="00E75FCF">
              <w:rPr>
                <w:lang w:bidi="fa-IR"/>
              </w:rPr>
              <w:t>2 years and 5 years.</w:t>
            </w:r>
          </w:p>
        </w:tc>
        <w:tc>
          <w:tcPr>
            <w:tcW w:w="602" w:type="pct"/>
            <w:tcBorders>
              <w:top w:val="single" w:sz="4" w:space="0" w:color="auto"/>
              <w:bottom w:val="single" w:sz="4" w:space="0" w:color="auto"/>
            </w:tcBorders>
            <w:shd w:val="clear" w:color="000000" w:fill="FFEB9C"/>
            <w:vAlign w:val="center"/>
            <w:hideMark/>
          </w:tcPr>
          <w:p w14:paraId="4BE29281" w14:textId="77777777" w:rsidR="00E75FCF" w:rsidRPr="00E75FCF" w:rsidRDefault="00E75FCF" w:rsidP="00E75FCF">
            <w:pPr>
              <w:rPr>
                <w:lang w:bidi="fa-IR"/>
              </w:rPr>
            </w:pPr>
            <w:r w:rsidRPr="00E75FCF">
              <w:rPr>
                <w:lang w:bidi="fa-IR"/>
              </w:rPr>
              <w:t>Pain</w:t>
            </w:r>
            <w:r w:rsidRPr="00E75FCF">
              <w:rPr>
                <w:lang w:bidi="fa-IR"/>
              </w:rPr>
              <w:br/>
              <w:t>Improvements in knee function</w:t>
            </w:r>
            <w:r w:rsidRPr="00E75FCF">
              <w:rPr>
                <w:lang w:bidi="fa-IR"/>
              </w:rPr>
              <w:br/>
              <w:t>Activity limitations</w:t>
            </w:r>
            <w:r w:rsidRPr="00E75FCF">
              <w:rPr>
                <w:lang w:bidi="fa-IR"/>
              </w:rPr>
              <w:br/>
              <w:t>implant survival</w:t>
            </w:r>
          </w:p>
        </w:tc>
        <w:tc>
          <w:tcPr>
            <w:tcW w:w="1104" w:type="pct"/>
            <w:tcBorders>
              <w:top w:val="single" w:sz="4" w:space="0" w:color="auto"/>
              <w:bottom w:val="single" w:sz="4" w:space="0" w:color="auto"/>
            </w:tcBorders>
            <w:shd w:val="clear" w:color="000000" w:fill="FFEB9C"/>
            <w:vAlign w:val="center"/>
            <w:hideMark/>
          </w:tcPr>
          <w:p w14:paraId="4E1B4032" w14:textId="77777777" w:rsidR="00E75FCF" w:rsidRPr="00E75FCF" w:rsidRDefault="00E75FCF" w:rsidP="00E75FCF">
            <w:pPr>
              <w:rPr>
                <w:lang w:bidi="fa-IR"/>
              </w:rPr>
            </w:pPr>
            <w:r w:rsidRPr="00E75FCF">
              <w:rPr>
                <w:lang w:bidi="fa-IR"/>
              </w:rPr>
              <w:t>At two years post-primary TKR, pessimists reported significantly more moderate or severe pain compared to non-pessimists. The odds ratio (OR) was 2.21 (95% CI 1.12 to 4.35, p = 0.02)</w:t>
            </w:r>
            <w:r w:rsidRPr="00E75FCF">
              <w:rPr>
                <w:lang w:bidi="fa-IR"/>
              </w:rPr>
              <w:br/>
            </w:r>
            <w:r w:rsidRPr="00E75FCF">
              <w:rPr>
                <w:lang w:bidi="fa-IR"/>
              </w:rPr>
              <w:br/>
              <w:t>At two years post-primary TKR, pessimists reported significantly less improvement in knee function compared to non-pessimists. The odds ratio was 0.53 (95% CI 0.30 to 0.96, p = 0.04)</w:t>
            </w:r>
            <w:r w:rsidRPr="00E75FCF">
              <w:rPr>
                <w:lang w:bidi="fa-IR"/>
              </w:rPr>
              <w:br/>
            </w:r>
            <w:r w:rsidRPr="00E75FCF">
              <w:rPr>
                <w:lang w:bidi="fa-IR"/>
              </w:rPr>
              <w:br/>
              <w:t xml:space="preserve"> there was no significant difference in moderate or severe activity limitation between pessimists and non-pessimists. The odds ratio was 1.01 (95% CI 0.62 to 1.66, p = 0.97)</w:t>
            </w:r>
            <w:r w:rsidRPr="00E75FCF">
              <w:rPr>
                <w:lang w:bidi="fa-IR"/>
              </w:rPr>
              <w:br/>
            </w:r>
            <w:r w:rsidRPr="00E75FCF">
              <w:rPr>
                <w:lang w:bidi="fa-IR"/>
              </w:rPr>
              <w:br/>
              <w:t>There was no statistically significant association between pessimism and the risk of revision after primary TKR. The hazard ratio was 0.8 (95% CI 0.39 to 1.64, p = 0.55)</w:t>
            </w:r>
          </w:p>
        </w:tc>
      </w:tr>
      <w:tr w:rsidR="00E75FCF" w:rsidRPr="00E75FCF" w14:paraId="68A27BE0" w14:textId="77777777" w:rsidTr="00AE054F">
        <w:trPr>
          <w:cantSplit/>
          <w:trHeight w:val="6348"/>
        </w:trPr>
        <w:tc>
          <w:tcPr>
            <w:tcW w:w="302" w:type="pct"/>
            <w:tcBorders>
              <w:top w:val="single" w:sz="4" w:space="0" w:color="auto"/>
              <w:bottom w:val="single" w:sz="4" w:space="0" w:color="auto"/>
            </w:tcBorders>
            <w:shd w:val="clear" w:color="FFE599" w:fill="BFBFBF"/>
            <w:vAlign w:val="center"/>
            <w:hideMark/>
          </w:tcPr>
          <w:p w14:paraId="307DC64A" w14:textId="77777777" w:rsidR="00E75FCF" w:rsidRPr="00E75FCF" w:rsidRDefault="00E75FCF" w:rsidP="00E75FCF">
            <w:pPr>
              <w:rPr>
                <w:lang w:bidi="fa-IR"/>
              </w:rPr>
            </w:pPr>
            <w:proofErr w:type="spellStart"/>
            <w:r w:rsidRPr="00E75FCF">
              <w:rPr>
                <w:lang w:bidi="fa-IR"/>
              </w:rPr>
              <w:t>Ramaesh</w:t>
            </w:r>
            <w:proofErr w:type="spellEnd"/>
            <w:r w:rsidRPr="00E75FCF">
              <w:rPr>
                <w:lang w:bidi="fa-IR"/>
              </w:rPr>
              <w:t xml:space="preserve">, 2013, England </w:t>
            </w:r>
          </w:p>
        </w:tc>
        <w:tc>
          <w:tcPr>
            <w:tcW w:w="587" w:type="pct"/>
            <w:tcBorders>
              <w:top w:val="single" w:sz="4" w:space="0" w:color="auto"/>
              <w:bottom w:val="single" w:sz="4" w:space="0" w:color="auto"/>
            </w:tcBorders>
            <w:shd w:val="clear" w:color="000000" w:fill="FFEB9C"/>
            <w:vAlign w:val="center"/>
            <w:hideMark/>
          </w:tcPr>
          <w:p w14:paraId="642CE144" w14:textId="77777777" w:rsidR="00E75FCF" w:rsidRPr="00E75FCF" w:rsidRDefault="00E75FCF" w:rsidP="00E75FCF">
            <w:pPr>
              <w:rPr>
                <w:lang w:bidi="fa-IR"/>
              </w:rPr>
            </w:pPr>
            <w:r w:rsidRPr="00E75FCF">
              <w:rPr>
                <w:lang w:bidi="fa-IR"/>
              </w:rPr>
              <w:t>prospective cohort</w:t>
            </w:r>
          </w:p>
        </w:tc>
        <w:tc>
          <w:tcPr>
            <w:tcW w:w="407" w:type="pct"/>
            <w:tcBorders>
              <w:top w:val="single" w:sz="4" w:space="0" w:color="auto"/>
              <w:bottom w:val="single" w:sz="4" w:space="0" w:color="auto"/>
            </w:tcBorders>
            <w:shd w:val="clear" w:color="000000" w:fill="C6EFCE"/>
            <w:vAlign w:val="center"/>
            <w:hideMark/>
          </w:tcPr>
          <w:p w14:paraId="28CAEC7C" w14:textId="77777777" w:rsidR="00E75FCF" w:rsidRPr="00E75FCF" w:rsidRDefault="00E75FCF" w:rsidP="00E75FCF">
            <w:pPr>
              <w:rPr>
                <w:lang w:bidi="fa-IR"/>
              </w:rPr>
            </w:pPr>
            <w:r w:rsidRPr="00E75FCF">
              <w:rPr>
                <w:lang w:bidi="fa-IR"/>
              </w:rPr>
              <w:t>to investigate the relationship between personality and joint-specific function, general physical and general mental health in patients undergoing THA and TKA.</w:t>
            </w:r>
          </w:p>
        </w:tc>
        <w:tc>
          <w:tcPr>
            <w:tcW w:w="865" w:type="pct"/>
            <w:tcBorders>
              <w:top w:val="single" w:sz="4" w:space="0" w:color="auto"/>
              <w:bottom w:val="single" w:sz="4" w:space="0" w:color="auto"/>
            </w:tcBorders>
            <w:shd w:val="clear" w:color="000000" w:fill="C6EFCE"/>
            <w:vAlign w:val="center"/>
            <w:hideMark/>
          </w:tcPr>
          <w:p w14:paraId="0BDF116A" w14:textId="77777777" w:rsidR="00E75FCF" w:rsidRPr="00E75FCF" w:rsidRDefault="00E75FCF" w:rsidP="00E75FCF">
            <w:pPr>
              <w:rPr>
                <w:lang w:bidi="fa-IR"/>
              </w:rPr>
            </w:pPr>
            <w:r w:rsidRPr="00E75FCF">
              <w:rPr>
                <w:lang w:bidi="fa-IR"/>
              </w:rPr>
              <w:t xml:space="preserve">184 in THA / 205 in TKA,67.1 </w:t>
            </w:r>
            <w:proofErr w:type="spellStart"/>
            <w:r w:rsidRPr="00E75FCF">
              <w:rPr>
                <w:lang w:bidi="fa-IR"/>
              </w:rPr>
              <w:t>tha</w:t>
            </w:r>
            <w:proofErr w:type="spellEnd"/>
            <w:r w:rsidRPr="00E75FCF">
              <w:rPr>
                <w:lang w:bidi="fa-IR"/>
              </w:rPr>
              <w:t xml:space="preserve"> / 70.5 </w:t>
            </w:r>
            <w:proofErr w:type="spellStart"/>
            <w:r w:rsidRPr="00E75FCF">
              <w:rPr>
                <w:lang w:bidi="fa-IR"/>
              </w:rPr>
              <w:t>tka</w:t>
            </w:r>
            <w:proofErr w:type="spellEnd"/>
            <w:r w:rsidRPr="00E75FCF">
              <w:rPr>
                <w:lang w:bidi="fa-IR"/>
              </w:rPr>
              <w:t xml:space="preserve">, 45% </w:t>
            </w:r>
            <w:proofErr w:type="spellStart"/>
            <w:r w:rsidRPr="00E75FCF">
              <w:rPr>
                <w:lang w:bidi="fa-IR"/>
              </w:rPr>
              <w:t>tha</w:t>
            </w:r>
            <w:proofErr w:type="spellEnd"/>
            <w:r w:rsidRPr="00E75FCF">
              <w:rPr>
                <w:lang w:bidi="fa-IR"/>
              </w:rPr>
              <w:t xml:space="preserve"> / 42% </w:t>
            </w:r>
            <w:proofErr w:type="spellStart"/>
            <w:r w:rsidRPr="00E75FCF">
              <w:rPr>
                <w:lang w:bidi="fa-IR"/>
              </w:rPr>
              <w:t>tka</w:t>
            </w:r>
            <w:proofErr w:type="spellEnd"/>
            <w:r w:rsidRPr="00E75FCF">
              <w:rPr>
                <w:lang w:bidi="fa-IR"/>
              </w:rPr>
              <w:t>, not mentioned</w:t>
            </w:r>
          </w:p>
        </w:tc>
        <w:tc>
          <w:tcPr>
            <w:tcW w:w="303" w:type="pct"/>
            <w:tcBorders>
              <w:top w:val="single" w:sz="4" w:space="0" w:color="auto"/>
              <w:bottom w:val="single" w:sz="4" w:space="0" w:color="auto"/>
            </w:tcBorders>
            <w:shd w:val="clear" w:color="000000" w:fill="C6EFCE"/>
            <w:vAlign w:val="center"/>
            <w:hideMark/>
          </w:tcPr>
          <w:p w14:paraId="07ABC41C" w14:textId="77777777" w:rsidR="00E75FCF" w:rsidRPr="00E75FCF" w:rsidRDefault="00E75FCF" w:rsidP="00E75FCF">
            <w:pPr>
              <w:rPr>
                <w:lang w:bidi="fa-IR"/>
              </w:rPr>
            </w:pPr>
            <w:r w:rsidRPr="00E75FCF">
              <w:rPr>
                <w:lang w:bidi="fa-IR"/>
              </w:rPr>
              <w:t xml:space="preserve">168 (91 %) </w:t>
            </w:r>
            <w:proofErr w:type="gramStart"/>
            <w:r w:rsidRPr="00E75FCF">
              <w:rPr>
                <w:lang w:bidi="fa-IR"/>
              </w:rPr>
              <w:t>THA</w:t>
            </w:r>
            <w:proofErr w:type="gramEnd"/>
            <w:r w:rsidRPr="00E75FCF">
              <w:rPr>
                <w:lang w:bidi="fa-IR"/>
              </w:rPr>
              <w:br/>
              <w:t xml:space="preserve">patients and 190 (93 %) TKA </w:t>
            </w:r>
          </w:p>
        </w:tc>
        <w:tc>
          <w:tcPr>
            <w:tcW w:w="475" w:type="pct"/>
            <w:tcBorders>
              <w:top w:val="single" w:sz="4" w:space="0" w:color="auto"/>
              <w:bottom w:val="single" w:sz="4" w:space="0" w:color="auto"/>
            </w:tcBorders>
            <w:shd w:val="clear" w:color="000000" w:fill="C6EFCE"/>
            <w:vAlign w:val="center"/>
            <w:hideMark/>
          </w:tcPr>
          <w:p w14:paraId="638F2D47" w14:textId="77777777" w:rsidR="00E75FCF" w:rsidRPr="00E75FCF" w:rsidRDefault="00E75FCF" w:rsidP="00E75FCF">
            <w:pPr>
              <w:rPr>
                <w:lang w:bidi="fa-IR"/>
              </w:rPr>
            </w:pPr>
            <w:proofErr w:type="spellStart"/>
            <w:r w:rsidRPr="00E75FCF">
              <w:rPr>
                <w:lang w:bidi="fa-IR"/>
              </w:rPr>
              <w:t>Eysneck</w:t>
            </w:r>
            <w:proofErr w:type="spellEnd"/>
            <w:r w:rsidRPr="00E75FCF">
              <w:rPr>
                <w:lang w:bidi="fa-IR"/>
              </w:rPr>
              <w:t xml:space="preserve"> Personality Questionnaire, brief version</w:t>
            </w:r>
          </w:p>
        </w:tc>
        <w:tc>
          <w:tcPr>
            <w:tcW w:w="357" w:type="pct"/>
            <w:tcBorders>
              <w:top w:val="single" w:sz="4" w:space="0" w:color="auto"/>
              <w:bottom w:val="single" w:sz="4" w:space="0" w:color="auto"/>
            </w:tcBorders>
            <w:shd w:val="clear" w:color="000000" w:fill="C6EFCE"/>
            <w:vAlign w:val="center"/>
            <w:hideMark/>
          </w:tcPr>
          <w:p w14:paraId="06C8E519" w14:textId="77777777" w:rsidR="00E75FCF" w:rsidRPr="00E75FCF" w:rsidRDefault="00E75FCF" w:rsidP="00E75FCF">
            <w:pPr>
              <w:rPr>
                <w:lang w:bidi="fa-IR"/>
              </w:rPr>
            </w:pPr>
            <w:r w:rsidRPr="00E75FCF">
              <w:rPr>
                <w:lang w:bidi="fa-IR"/>
              </w:rPr>
              <w:t>one year</w:t>
            </w:r>
          </w:p>
        </w:tc>
        <w:tc>
          <w:tcPr>
            <w:tcW w:w="602" w:type="pct"/>
            <w:tcBorders>
              <w:top w:val="single" w:sz="4" w:space="0" w:color="auto"/>
              <w:bottom w:val="single" w:sz="4" w:space="0" w:color="auto"/>
            </w:tcBorders>
            <w:shd w:val="clear" w:color="000000" w:fill="FFEB9C"/>
            <w:vAlign w:val="center"/>
            <w:hideMark/>
          </w:tcPr>
          <w:p w14:paraId="64099D90" w14:textId="77777777" w:rsidR="00E75FCF" w:rsidRPr="00E75FCF" w:rsidRDefault="00E75FCF" w:rsidP="00E75FCF">
            <w:pPr>
              <w:rPr>
                <w:lang w:bidi="fa-IR"/>
              </w:rPr>
            </w:pPr>
            <w:r w:rsidRPr="00E75FCF">
              <w:rPr>
                <w:lang w:bidi="fa-IR"/>
              </w:rPr>
              <w:t>Joint-specific function: Measured using the Oxford hip or knee score</w:t>
            </w:r>
            <w:r w:rsidRPr="00E75FCF">
              <w:rPr>
                <w:lang w:bidi="fa-IR"/>
              </w:rPr>
              <w:br/>
              <w:t xml:space="preserve">General health: Measured using the </w:t>
            </w:r>
            <w:proofErr w:type="spellStart"/>
            <w:r w:rsidRPr="00E75FCF">
              <w:rPr>
                <w:lang w:bidi="fa-IR"/>
              </w:rPr>
              <w:t>EuroQol</w:t>
            </w:r>
            <w:proofErr w:type="spellEnd"/>
            <w:r w:rsidRPr="00E75FCF">
              <w:rPr>
                <w:lang w:bidi="fa-IR"/>
              </w:rPr>
              <w:t xml:space="preserve"> (EQ-5D)</w:t>
            </w:r>
          </w:p>
        </w:tc>
        <w:tc>
          <w:tcPr>
            <w:tcW w:w="1104" w:type="pct"/>
            <w:tcBorders>
              <w:top w:val="single" w:sz="4" w:space="0" w:color="auto"/>
              <w:bottom w:val="single" w:sz="4" w:space="0" w:color="auto"/>
            </w:tcBorders>
            <w:shd w:val="clear" w:color="000000" w:fill="FFEB9C"/>
            <w:vAlign w:val="center"/>
            <w:hideMark/>
          </w:tcPr>
          <w:p w14:paraId="5FEE80F7" w14:textId="77777777" w:rsidR="00E75FCF" w:rsidRPr="00E75FCF" w:rsidRDefault="00E75FCF" w:rsidP="00E75FCF">
            <w:pPr>
              <w:rPr>
                <w:lang w:bidi="fa-IR"/>
              </w:rPr>
            </w:pPr>
            <w:r w:rsidRPr="00E75FCF">
              <w:rPr>
                <w:lang w:bidi="fa-IR"/>
              </w:rPr>
              <w:t>Pre-operatively, in patients with hip arthrosis, the "unstable introvert" personality type was associated with lower joint-specific function (p &lt; 0.001). In patients with knee arthrosis, there was no independent effect of personality on pre-operative joint function.</w:t>
            </w:r>
            <w:r w:rsidRPr="00E75FCF">
              <w:rPr>
                <w:lang w:bidi="fa-IR"/>
              </w:rPr>
              <w:br/>
              <w:t>Post-operatively, in both THA and TKA groups, the main predictor of joint-specific function was pre-operative function, and comorbidity was also a significant predictor. Personality was not an independent predictor of outcome</w:t>
            </w:r>
            <w:r w:rsidRPr="00E75FCF">
              <w:rPr>
                <w:lang w:bidi="fa-IR"/>
              </w:rPr>
              <w:br/>
            </w:r>
            <w:r w:rsidRPr="00E75FCF">
              <w:rPr>
                <w:lang w:bidi="fa-IR"/>
              </w:rPr>
              <w:br/>
            </w:r>
            <w:proofErr w:type="gramStart"/>
            <w:r w:rsidRPr="00E75FCF">
              <w:rPr>
                <w:lang w:bidi="fa-IR"/>
              </w:rPr>
              <w:t>Pre-operatively</w:t>
            </w:r>
            <w:proofErr w:type="gramEnd"/>
            <w:r w:rsidRPr="00E75FCF">
              <w:rPr>
                <w:lang w:bidi="fa-IR"/>
              </w:rPr>
              <w:t>, in patients with hip arthrosis, the "unstable introvert" personality type was associated with lower general health (p &lt; 0.001). In patients with knee arthrosis, the "stable extrovert" (p=0.023) and "unstable introvert" personality types (p=0.003) were associated with poorer general health.</w:t>
            </w:r>
            <w:r w:rsidRPr="00E75FCF">
              <w:rPr>
                <w:lang w:bidi="fa-IR"/>
              </w:rPr>
              <w:br/>
              <w:t>Post-operatively, general health outcomes were predicted by pre-operative function and comorbidity, and there was no independent effect of personality type.</w:t>
            </w:r>
            <w:r w:rsidRPr="00E75FCF">
              <w:rPr>
                <w:lang w:bidi="fa-IR"/>
              </w:rPr>
              <w:br/>
            </w:r>
            <w:r w:rsidRPr="00E75FCF">
              <w:rPr>
                <w:lang w:bidi="fa-IR"/>
              </w:rPr>
              <w:br/>
              <w:t>Following THA, there was no significant difference in satisfaction across personality types (p = 0.453), and expectations were similarly met across personality types (p = 0.356).</w:t>
            </w:r>
            <w:r w:rsidRPr="00E75FCF">
              <w:rPr>
                <w:lang w:bidi="fa-IR"/>
              </w:rPr>
              <w:br/>
              <w:t>Following TKA, there was a significant difference in reported satisfaction across personality types (p = 0.026), with the "unstable introvert" group reporting the least satisfaction. There was no difference in reported rates of whether surgery met expectations (p = 0.102)</w:t>
            </w:r>
            <w:r w:rsidRPr="00E75FCF">
              <w:rPr>
                <w:lang w:bidi="fa-IR"/>
              </w:rPr>
              <w:br/>
            </w:r>
            <w:r w:rsidRPr="00E75FCF">
              <w:rPr>
                <w:lang w:bidi="fa-IR"/>
              </w:rPr>
              <w:br/>
              <w:t>The mean pre-operative Oxford score was 21.0 for the THA group and 19.4 for the TKA group.</w:t>
            </w:r>
            <w:r w:rsidRPr="00E75FCF">
              <w:rPr>
                <w:lang w:bidi="fa-IR"/>
              </w:rPr>
              <w:br/>
              <w:t>The mean Oxford score one year post-operative was 38.4 for the THA group and 35.2 for the TKA group.</w:t>
            </w:r>
            <w:r w:rsidRPr="00E75FCF">
              <w:rPr>
                <w:lang w:bidi="fa-IR"/>
              </w:rPr>
              <w:br/>
              <w:t>There was a significant difference in the change in Oxford score between the two groups (17.4 for THA and 15.8 for TKA; p=0.001)</w:t>
            </w:r>
            <w:r w:rsidRPr="00E75FCF">
              <w:rPr>
                <w:lang w:bidi="fa-IR"/>
              </w:rPr>
              <w:br/>
            </w:r>
            <w:r w:rsidRPr="00E75FCF">
              <w:rPr>
                <w:lang w:bidi="fa-IR"/>
              </w:rPr>
              <w:br/>
              <w:t>The mean pre-operative EQ-5D score was 0.41 for the THA group and 0.37 for the TKA group.</w:t>
            </w:r>
            <w:r w:rsidRPr="00E75FCF">
              <w:rPr>
                <w:lang w:bidi="fa-IR"/>
              </w:rPr>
              <w:br/>
              <w:t>The mean EQ-5D score one year post-operative was 0.72 for the THA group and 0.67 for the TKA group.</w:t>
            </w:r>
            <w:r w:rsidRPr="00E75FCF">
              <w:rPr>
                <w:lang w:bidi="fa-IR"/>
              </w:rPr>
              <w:br/>
              <w:t>There was a significant difference in the EQ-5D score between the two groups one year post-operative (p=0.043)</w:t>
            </w:r>
          </w:p>
        </w:tc>
      </w:tr>
      <w:tr w:rsidR="00E75FCF" w:rsidRPr="00E75FCF" w14:paraId="264CA3E2" w14:textId="77777777" w:rsidTr="00AE054F">
        <w:trPr>
          <w:cantSplit/>
          <w:trHeight w:val="6900"/>
        </w:trPr>
        <w:tc>
          <w:tcPr>
            <w:tcW w:w="302" w:type="pct"/>
            <w:tcBorders>
              <w:top w:val="single" w:sz="4" w:space="0" w:color="auto"/>
              <w:bottom w:val="single" w:sz="4" w:space="0" w:color="auto"/>
            </w:tcBorders>
            <w:shd w:val="clear" w:color="auto" w:fill="auto"/>
            <w:vAlign w:val="center"/>
            <w:hideMark/>
          </w:tcPr>
          <w:p w14:paraId="3C7724DB" w14:textId="77777777" w:rsidR="00E75FCF" w:rsidRPr="00E75FCF" w:rsidRDefault="00E75FCF" w:rsidP="00E75FCF">
            <w:pPr>
              <w:rPr>
                <w:lang w:bidi="fa-IR"/>
              </w:rPr>
            </w:pPr>
            <w:r w:rsidRPr="00E75FCF">
              <w:rPr>
                <w:lang w:bidi="fa-IR"/>
              </w:rPr>
              <w:t>Mercurio, 2020 Italy</w:t>
            </w:r>
          </w:p>
        </w:tc>
        <w:tc>
          <w:tcPr>
            <w:tcW w:w="587" w:type="pct"/>
            <w:tcBorders>
              <w:top w:val="single" w:sz="4" w:space="0" w:color="auto"/>
              <w:bottom w:val="single" w:sz="4" w:space="0" w:color="auto"/>
            </w:tcBorders>
            <w:shd w:val="clear" w:color="000000" w:fill="C6EFCE"/>
            <w:vAlign w:val="center"/>
            <w:hideMark/>
          </w:tcPr>
          <w:p w14:paraId="41CDAF4A" w14:textId="77777777" w:rsidR="00E75FCF" w:rsidRPr="00E75FCF" w:rsidRDefault="00E75FCF" w:rsidP="00E75FCF">
            <w:pPr>
              <w:rPr>
                <w:lang w:bidi="fa-IR"/>
              </w:rPr>
            </w:pPr>
            <w:r w:rsidRPr="00E75FCF">
              <w:rPr>
                <w:lang w:bidi="fa-IR"/>
              </w:rPr>
              <w:t>prospective cross-sectional</w:t>
            </w:r>
          </w:p>
        </w:tc>
        <w:tc>
          <w:tcPr>
            <w:tcW w:w="407" w:type="pct"/>
            <w:tcBorders>
              <w:top w:val="single" w:sz="4" w:space="0" w:color="auto"/>
              <w:bottom w:val="single" w:sz="4" w:space="0" w:color="auto"/>
            </w:tcBorders>
            <w:shd w:val="clear" w:color="000000" w:fill="C6EFCE"/>
            <w:vAlign w:val="center"/>
            <w:hideMark/>
          </w:tcPr>
          <w:p w14:paraId="0ACA7989" w14:textId="77777777" w:rsidR="00E75FCF" w:rsidRPr="00E75FCF" w:rsidRDefault="00E75FCF" w:rsidP="00E75FCF">
            <w:pPr>
              <w:rPr>
                <w:lang w:bidi="fa-IR"/>
              </w:rPr>
            </w:pPr>
            <w:r w:rsidRPr="00E75FCF">
              <w:rPr>
                <w:lang w:bidi="fa-IR"/>
              </w:rPr>
              <w:t>to assess the role of personality traits, anxiety, and depression in residual pain among patients who underwent total hip (THA) and knee (TKA) arthroplasty</w:t>
            </w:r>
          </w:p>
        </w:tc>
        <w:tc>
          <w:tcPr>
            <w:tcW w:w="865" w:type="pct"/>
            <w:tcBorders>
              <w:top w:val="single" w:sz="4" w:space="0" w:color="auto"/>
              <w:bottom w:val="single" w:sz="4" w:space="0" w:color="auto"/>
            </w:tcBorders>
            <w:shd w:val="clear" w:color="000000" w:fill="C6EFCE"/>
            <w:vAlign w:val="center"/>
            <w:hideMark/>
          </w:tcPr>
          <w:p w14:paraId="14A53378" w14:textId="77777777" w:rsidR="00E75FCF" w:rsidRPr="00E75FCF" w:rsidRDefault="00E75FCF" w:rsidP="00E75FCF">
            <w:pPr>
              <w:rPr>
                <w:lang w:bidi="fa-IR"/>
              </w:rPr>
            </w:pPr>
            <w:r w:rsidRPr="00E75FCF">
              <w:rPr>
                <w:lang w:bidi="fa-IR"/>
              </w:rPr>
              <w:t xml:space="preserve">83 total / 40 </w:t>
            </w:r>
            <w:proofErr w:type="spellStart"/>
            <w:r w:rsidRPr="00E75FCF">
              <w:rPr>
                <w:lang w:bidi="fa-IR"/>
              </w:rPr>
              <w:t>tha</w:t>
            </w:r>
            <w:proofErr w:type="spellEnd"/>
            <w:r w:rsidRPr="00E75FCF">
              <w:rPr>
                <w:lang w:bidi="fa-IR"/>
              </w:rPr>
              <w:t xml:space="preserve"> / 43 </w:t>
            </w:r>
            <w:proofErr w:type="spellStart"/>
            <w:r w:rsidRPr="00E75FCF">
              <w:rPr>
                <w:lang w:bidi="fa-IR"/>
              </w:rPr>
              <w:t>tka</w:t>
            </w:r>
            <w:proofErr w:type="spellEnd"/>
            <w:r w:rsidRPr="00E75FCF">
              <w:rPr>
                <w:lang w:bidi="fa-IR"/>
              </w:rPr>
              <w:t xml:space="preserve">, 67.67 +-10.6 / 65.6+-10.6 </w:t>
            </w:r>
            <w:proofErr w:type="spellStart"/>
            <w:r w:rsidRPr="00E75FCF">
              <w:rPr>
                <w:lang w:bidi="fa-IR"/>
              </w:rPr>
              <w:t>tha</w:t>
            </w:r>
            <w:proofErr w:type="spellEnd"/>
            <w:r w:rsidRPr="00E75FCF">
              <w:rPr>
                <w:lang w:bidi="fa-IR"/>
              </w:rPr>
              <w:t xml:space="preserve"> / 69.6+-7.8 </w:t>
            </w:r>
            <w:proofErr w:type="spellStart"/>
            <w:proofErr w:type="gramStart"/>
            <w:r w:rsidRPr="00E75FCF">
              <w:rPr>
                <w:lang w:bidi="fa-IR"/>
              </w:rPr>
              <w:t>tka,male</w:t>
            </w:r>
            <w:proofErr w:type="spellEnd"/>
            <w:proofErr w:type="gramEnd"/>
            <w:r w:rsidRPr="00E75FCF">
              <w:rPr>
                <w:lang w:bidi="fa-IR"/>
              </w:rPr>
              <w:t>=44.57%/22.55%tha/15.35%tka, in TKA,32.3 +-5.7, in THA 27.8 +- 4.8</w:t>
            </w:r>
          </w:p>
        </w:tc>
        <w:tc>
          <w:tcPr>
            <w:tcW w:w="303" w:type="pct"/>
            <w:tcBorders>
              <w:top w:val="single" w:sz="4" w:space="0" w:color="auto"/>
              <w:bottom w:val="single" w:sz="4" w:space="0" w:color="auto"/>
            </w:tcBorders>
            <w:shd w:val="clear" w:color="000000" w:fill="C6EFCE"/>
            <w:vAlign w:val="center"/>
            <w:hideMark/>
          </w:tcPr>
          <w:p w14:paraId="20B44D00" w14:textId="77777777" w:rsidR="00E75FCF" w:rsidRPr="00E75FCF" w:rsidRDefault="00E75FCF" w:rsidP="00E75FCF">
            <w:pPr>
              <w:rPr>
                <w:lang w:bidi="fa-IR"/>
              </w:rPr>
            </w:pPr>
            <w:r w:rsidRPr="00E75FCF">
              <w:rPr>
                <w:lang w:bidi="fa-IR"/>
              </w:rPr>
              <w:t xml:space="preserve">43 Total knee arthroplasty or 40 Total hip </w:t>
            </w:r>
            <w:proofErr w:type="gramStart"/>
            <w:r w:rsidRPr="00E75FCF">
              <w:rPr>
                <w:lang w:bidi="fa-IR"/>
              </w:rPr>
              <w:t>arthroplasty</w:t>
            </w:r>
            <w:proofErr w:type="gramEnd"/>
          </w:p>
        </w:tc>
        <w:tc>
          <w:tcPr>
            <w:tcW w:w="475" w:type="pct"/>
            <w:tcBorders>
              <w:top w:val="single" w:sz="4" w:space="0" w:color="auto"/>
              <w:bottom w:val="single" w:sz="4" w:space="0" w:color="auto"/>
            </w:tcBorders>
            <w:shd w:val="clear" w:color="000000" w:fill="FFEB9C"/>
            <w:vAlign w:val="center"/>
            <w:hideMark/>
          </w:tcPr>
          <w:p w14:paraId="3FFABAA3" w14:textId="77777777" w:rsidR="00E75FCF" w:rsidRPr="00E75FCF" w:rsidRDefault="00E75FCF" w:rsidP="00E75FCF">
            <w:pPr>
              <w:rPr>
                <w:lang w:bidi="fa-IR"/>
              </w:rPr>
            </w:pPr>
            <w:r w:rsidRPr="00E75FCF">
              <w:rPr>
                <w:lang w:bidi="fa-IR"/>
              </w:rPr>
              <w:t>revised Temperament and Character Inventory</w:t>
            </w:r>
          </w:p>
        </w:tc>
        <w:tc>
          <w:tcPr>
            <w:tcW w:w="357" w:type="pct"/>
            <w:tcBorders>
              <w:top w:val="single" w:sz="4" w:space="0" w:color="auto"/>
              <w:bottom w:val="single" w:sz="4" w:space="0" w:color="auto"/>
            </w:tcBorders>
            <w:shd w:val="clear" w:color="000000" w:fill="C6EFCE"/>
            <w:vAlign w:val="center"/>
            <w:hideMark/>
          </w:tcPr>
          <w:p w14:paraId="10D6DD8E" w14:textId="77777777" w:rsidR="00E75FCF" w:rsidRPr="00E75FCF" w:rsidRDefault="00E75FCF" w:rsidP="00E75FCF">
            <w:pPr>
              <w:rPr>
                <w:lang w:bidi="fa-IR"/>
              </w:rPr>
            </w:pPr>
            <w:proofErr w:type="gramStart"/>
            <w:r w:rsidRPr="00E75FCF">
              <w:rPr>
                <w:lang w:bidi="fa-IR"/>
              </w:rPr>
              <w:t>,preoperative</w:t>
            </w:r>
            <w:proofErr w:type="gramEnd"/>
            <w:r w:rsidRPr="00E75FCF">
              <w:rPr>
                <w:lang w:bidi="fa-IR"/>
              </w:rPr>
              <w:t>,5 days, and 1, 3, 6 and 12 month</w:t>
            </w:r>
          </w:p>
        </w:tc>
        <w:tc>
          <w:tcPr>
            <w:tcW w:w="602" w:type="pct"/>
            <w:tcBorders>
              <w:top w:val="single" w:sz="4" w:space="0" w:color="auto"/>
              <w:bottom w:val="single" w:sz="4" w:space="0" w:color="auto"/>
            </w:tcBorders>
            <w:shd w:val="clear" w:color="000000" w:fill="FFEB9C"/>
            <w:vAlign w:val="center"/>
            <w:hideMark/>
          </w:tcPr>
          <w:p w14:paraId="1DFE3800" w14:textId="77777777" w:rsidR="00E75FCF" w:rsidRPr="00E75FCF" w:rsidRDefault="00E75FCF" w:rsidP="00E75FCF">
            <w:pPr>
              <w:rPr>
                <w:lang w:bidi="fa-IR"/>
              </w:rPr>
            </w:pPr>
            <w:r w:rsidRPr="00E75FCF">
              <w:rPr>
                <w:lang w:bidi="fa-IR"/>
              </w:rPr>
              <w:t>Pain</w:t>
            </w:r>
            <w:r w:rsidRPr="00E75FCF">
              <w:rPr>
                <w:lang w:bidi="fa-IR"/>
              </w:rPr>
              <w:br/>
              <w:t>Functionality</w:t>
            </w:r>
            <w:r w:rsidRPr="00E75FCF">
              <w:rPr>
                <w:lang w:bidi="fa-IR"/>
              </w:rPr>
              <w:br/>
              <w:t>Quality of life</w:t>
            </w:r>
            <w:r w:rsidRPr="00E75FCF">
              <w:rPr>
                <w:lang w:bidi="fa-IR"/>
              </w:rPr>
              <w:br/>
              <w:t>psychological factors</w:t>
            </w:r>
          </w:p>
        </w:tc>
        <w:tc>
          <w:tcPr>
            <w:tcW w:w="1104" w:type="pct"/>
            <w:tcBorders>
              <w:top w:val="single" w:sz="4" w:space="0" w:color="auto"/>
              <w:bottom w:val="single" w:sz="4" w:space="0" w:color="auto"/>
            </w:tcBorders>
            <w:shd w:val="clear" w:color="000000" w:fill="FFEB9C"/>
            <w:vAlign w:val="center"/>
            <w:hideMark/>
          </w:tcPr>
          <w:p w14:paraId="3CB7204E" w14:textId="77777777" w:rsidR="00E75FCF" w:rsidRPr="00E75FCF" w:rsidRDefault="00E75FCF" w:rsidP="00E75FCF">
            <w:pPr>
              <w:rPr>
                <w:lang w:bidi="fa-IR"/>
              </w:rPr>
            </w:pPr>
            <w:r w:rsidRPr="00E75FCF">
              <w:rPr>
                <w:lang w:bidi="fa-IR"/>
              </w:rPr>
              <w:t>pain</w:t>
            </w:r>
            <w:r w:rsidRPr="00E75FCF">
              <w:rPr>
                <w:lang w:bidi="fa-IR"/>
              </w:rPr>
              <w:br/>
              <w:t>- Significant reductions in pain were reported at the 12-month follow-up (t5) in both THA and TKA patients (p &lt; 0.001).</w:t>
            </w:r>
            <w:r w:rsidRPr="00E75FCF">
              <w:rPr>
                <w:lang w:bidi="fa-IR"/>
              </w:rPr>
              <w:br/>
              <w:t>- There were no significant differences in pain (VAS scores) between THA and TKA patients at t5.</w:t>
            </w:r>
            <w:r w:rsidRPr="00E75FCF">
              <w:rPr>
                <w:lang w:bidi="fa-IR"/>
              </w:rPr>
              <w:br/>
              <w:t>- Residual pain (VAS &gt; 30 mm) at t5 was noted in 15% of THA patients and 25% of TKA patients, with no statistically significant difference between the two groups (p = 0.233).</w:t>
            </w:r>
            <w:r w:rsidRPr="00E75FCF">
              <w:rPr>
                <w:lang w:bidi="fa-IR"/>
              </w:rPr>
              <w:br/>
              <w:t>- Residual pain was correlated with SF-12 PCS (r2 = -0.412; p &lt; 0.001), SF-12 MCS (r2 = -0.473; p &lt; 0.001), HADS-A (r2 = 0.619; p &lt; 0.001), HADS-D (r2 = 0.559; p &lt; 0.001), functionality (r2 = -0.482; p &lt; 0.001) and WOMAC scores (r2 = 0.536; p &lt; 0.001) at t5.</w:t>
            </w:r>
            <w:r w:rsidRPr="00E75FCF">
              <w:rPr>
                <w:lang w:bidi="fa-IR"/>
              </w:rPr>
              <w:br/>
            </w:r>
            <w:r w:rsidRPr="00E75FCF">
              <w:rPr>
                <w:lang w:bidi="fa-IR"/>
              </w:rPr>
              <w:br/>
              <w:t>Functionality:</w:t>
            </w:r>
            <w:r w:rsidRPr="00E75FCF">
              <w:rPr>
                <w:lang w:bidi="fa-IR"/>
              </w:rPr>
              <w:br/>
              <w:t>- Significant functional improvement was reported at t5 in both THA and TKA patients (p &lt; 0.001).</w:t>
            </w:r>
            <w:r w:rsidRPr="00E75FCF">
              <w:rPr>
                <w:lang w:bidi="fa-IR"/>
              </w:rPr>
              <w:br/>
              <w:t>- THA patients showed earlier and greater functional improvement after surgery compared to TKA patients (p &lt; 0.001).</w:t>
            </w:r>
            <w:r w:rsidRPr="00E75FCF">
              <w:rPr>
                <w:lang w:bidi="fa-IR"/>
              </w:rPr>
              <w:br/>
              <w:t>- The largest amounts of variation were found in the functional scores (HHS=142.7% and KSS=182.5%)</w:t>
            </w:r>
            <w:r w:rsidRPr="00E75FCF">
              <w:rPr>
                <w:lang w:bidi="fa-IR"/>
              </w:rPr>
              <w:br/>
            </w:r>
            <w:r w:rsidRPr="00E75FCF">
              <w:rPr>
                <w:lang w:bidi="fa-IR"/>
              </w:rPr>
              <w:br/>
            </w:r>
            <w:r w:rsidRPr="00E75FCF">
              <w:rPr>
                <w:lang w:bidi="fa-IR"/>
              </w:rPr>
              <w:br/>
              <w:t>Quality of Life:</w:t>
            </w:r>
            <w:r w:rsidRPr="00E75FCF">
              <w:rPr>
                <w:lang w:bidi="fa-IR"/>
              </w:rPr>
              <w:br/>
              <w:t>- A significant time effect with a large effect size (ƞ2 &gt; 0.5) was noted for all variables except for the SF-12 MCS score (ƞ2 = 0.12).</w:t>
            </w:r>
            <w:r w:rsidRPr="00E75FCF">
              <w:rPr>
                <w:lang w:bidi="fa-IR"/>
              </w:rPr>
              <w:br/>
              <w:t>- Larger differences between pre- and post-operative scores at t5 were noted for the WOMAC score (THA = 80.5% vs TKA = 70.2%; p = 0.009) and SF-12 PCS score (THA = 57.4% vs TKA = 30.7%; p = 0.013)</w:t>
            </w:r>
            <w:r w:rsidRPr="00E75FCF">
              <w:rPr>
                <w:lang w:bidi="fa-IR"/>
              </w:rPr>
              <w:br/>
            </w:r>
            <w:r w:rsidRPr="00E75FCF">
              <w:rPr>
                <w:lang w:bidi="fa-IR"/>
              </w:rPr>
              <w:br/>
              <w:t>psychological factors</w:t>
            </w:r>
            <w:r w:rsidRPr="00E75FCF">
              <w:rPr>
                <w:lang w:bidi="fa-IR"/>
              </w:rPr>
              <w:br/>
              <w:t>- Higher pre-operative harm avoidance, persistence, and anxiety scores were predictive of residual pain after both THA and TKA (p &lt; 0.001). The logistic regression analysis showed that harm avoidance (p=0.034), persistence (p=0.003), and HADS-A scores (p=0.024) were significant predictors of residual pain.</w:t>
            </w:r>
            <w:r w:rsidRPr="00E75FCF">
              <w:rPr>
                <w:lang w:bidi="fa-IR"/>
              </w:rPr>
              <w:br/>
              <w:t>- There was a significant time effect noted for anxiety and depression scores, with improvement over time (p &lt; 0.001). The effect size was ƞ2 = 0.582 for anxiety, and ƞ2 = 0.377 for depression.</w:t>
            </w:r>
          </w:p>
        </w:tc>
      </w:tr>
      <w:tr w:rsidR="00E75FCF" w:rsidRPr="00E75FCF" w14:paraId="0DE969C3" w14:textId="77777777" w:rsidTr="00AE054F">
        <w:trPr>
          <w:cantSplit/>
          <w:trHeight w:val="4416"/>
        </w:trPr>
        <w:tc>
          <w:tcPr>
            <w:tcW w:w="302" w:type="pct"/>
            <w:tcBorders>
              <w:top w:val="single" w:sz="4" w:space="0" w:color="auto"/>
              <w:bottom w:val="single" w:sz="4" w:space="0" w:color="auto"/>
            </w:tcBorders>
            <w:shd w:val="clear" w:color="auto" w:fill="auto"/>
            <w:vAlign w:val="center"/>
            <w:hideMark/>
          </w:tcPr>
          <w:p w14:paraId="6537D4F0" w14:textId="77777777" w:rsidR="00E75FCF" w:rsidRPr="00E75FCF" w:rsidRDefault="00E75FCF" w:rsidP="00E75FCF">
            <w:pPr>
              <w:rPr>
                <w:lang w:bidi="fa-IR"/>
              </w:rPr>
            </w:pPr>
            <w:r w:rsidRPr="00E75FCF">
              <w:rPr>
                <w:lang w:bidi="fa-IR"/>
              </w:rPr>
              <w:t>Túlia Ferrer, 2019, Spain</w:t>
            </w:r>
          </w:p>
        </w:tc>
        <w:tc>
          <w:tcPr>
            <w:tcW w:w="587" w:type="pct"/>
            <w:tcBorders>
              <w:top w:val="single" w:sz="4" w:space="0" w:color="auto"/>
              <w:bottom w:val="single" w:sz="4" w:space="0" w:color="auto"/>
            </w:tcBorders>
            <w:shd w:val="clear" w:color="000000" w:fill="C6EFCE"/>
            <w:vAlign w:val="center"/>
            <w:hideMark/>
          </w:tcPr>
          <w:p w14:paraId="29F0F21A" w14:textId="77777777" w:rsidR="00E75FCF" w:rsidRPr="00E75FCF" w:rsidRDefault="00E75FCF" w:rsidP="00E75FCF">
            <w:pPr>
              <w:rPr>
                <w:lang w:bidi="fa-IR"/>
              </w:rPr>
            </w:pPr>
            <w:r w:rsidRPr="00E75FCF">
              <w:rPr>
                <w:lang w:bidi="fa-IR"/>
              </w:rPr>
              <w:t xml:space="preserve">prospective cross-sectional </w:t>
            </w:r>
          </w:p>
        </w:tc>
        <w:tc>
          <w:tcPr>
            <w:tcW w:w="407" w:type="pct"/>
            <w:tcBorders>
              <w:top w:val="single" w:sz="4" w:space="0" w:color="auto"/>
              <w:bottom w:val="single" w:sz="4" w:space="0" w:color="auto"/>
            </w:tcBorders>
            <w:shd w:val="clear" w:color="000000" w:fill="C6EFCE"/>
            <w:vAlign w:val="center"/>
            <w:hideMark/>
          </w:tcPr>
          <w:p w14:paraId="1B848D0A" w14:textId="77777777" w:rsidR="00E75FCF" w:rsidRPr="00E75FCF" w:rsidRDefault="00E75FCF" w:rsidP="00E75FCF">
            <w:pPr>
              <w:rPr>
                <w:lang w:bidi="fa-IR"/>
              </w:rPr>
            </w:pPr>
            <w:r w:rsidRPr="00E75FCF">
              <w:rPr>
                <w:lang w:bidi="fa-IR"/>
              </w:rPr>
              <w:t>To evaluate if presence of some psychiatric disorders or personality traits could be the main cause for the worse outcome of total knee arthroplasty in patients with allergies</w:t>
            </w:r>
          </w:p>
        </w:tc>
        <w:tc>
          <w:tcPr>
            <w:tcW w:w="865" w:type="pct"/>
            <w:tcBorders>
              <w:top w:val="single" w:sz="4" w:space="0" w:color="auto"/>
              <w:bottom w:val="single" w:sz="4" w:space="0" w:color="auto"/>
            </w:tcBorders>
            <w:shd w:val="clear" w:color="000000" w:fill="C6EFCE"/>
            <w:vAlign w:val="center"/>
            <w:hideMark/>
          </w:tcPr>
          <w:p w14:paraId="472377F2" w14:textId="77777777" w:rsidR="00E75FCF" w:rsidRPr="00E75FCF" w:rsidRDefault="00E75FCF" w:rsidP="00E75FCF">
            <w:pPr>
              <w:rPr>
                <w:lang w:bidi="fa-IR"/>
              </w:rPr>
            </w:pPr>
            <w:r w:rsidRPr="00E75FCF">
              <w:rPr>
                <w:lang w:bidi="fa-IR"/>
              </w:rPr>
              <w:t>n=</w:t>
            </w:r>
            <w:proofErr w:type="gramStart"/>
            <w:r w:rsidRPr="00E75FCF">
              <w:rPr>
                <w:lang w:bidi="fa-IR"/>
              </w:rPr>
              <w:t>209 ,</w:t>
            </w:r>
            <w:proofErr w:type="gramEnd"/>
            <w:r w:rsidRPr="00E75FCF">
              <w:rPr>
                <w:lang w:bidi="fa-IR"/>
              </w:rPr>
              <w:t xml:space="preserve"> age=72.84 (SD 8.32), male= 33%, BMI= 31.37 (SD 4.67)</w:t>
            </w:r>
          </w:p>
        </w:tc>
        <w:tc>
          <w:tcPr>
            <w:tcW w:w="303" w:type="pct"/>
            <w:tcBorders>
              <w:top w:val="single" w:sz="4" w:space="0" w:color="auto"/>
              <w:bottom w:val="single" w:sz="4" w:space="0" w:color="auto"/>
            </w:tcBorders>
            <w:shd w:val="clear" w:color="000000" w:fill="C6EFCE"/>
            <w:vAlign w:val="center"/>
            <w:hideMark/>
          </w:tcPr>
          <w:p w14:paraId="36BD6B69" w14:textId="77777777" w:rsidR="00E75FCF" w:rsidRPr="00E75FCF" w:rsidRDefault="00E75FCF" w:rsidP="00E75FCF">
            <w:pPr>
              <w:rPr>
                <w:lang w:bidi="fa-IR"/>
              </w:rPr>
            </w:pPr>
            <w:r w:rsidRPr="00E75FCF">
              <w:rPr>
                <w:lang w:bidi="fa-IR"/>
              </w:rPr>
              <w:t>total knee arthroplasty</w:t>
            </w:r>
          </w:p>
        </w:tc>
        <w:tc>
          <w:tcPr>
            <w:tcW w:w="475" w:type="pct"/>
            <w:tcBorders>
              <w:top w:val="single" w:sz="4" w:space="0" w:color="auto"/>
              <w:bottom w:val="single" w:sz="4" w:space="0" w:color="auto"/>
            </w:tcBorders>
            <w:shd w:val="clear" w:color="000000" w:fill="C6EFCE"/>
            <w:vAlign w:val="center"/>
            <w:hideMark/>
          </w:tcPr>
          <w:p w14:paraId="1BCE7596" w14:textId="77777777" w:rsidR="00E75FCF" w:rsidRPr="00E75FCF" w:rsidRDefault="00E75FCF" w:rsidP="00E75FCF">
            <w:pPr>
              <w:rPr>
                <w:lang w:bidi="fa-IR"/>
              </w:rPr>
            </w:pPr>
            <w:r w:rsidRPr="00E75FCF">
              <w:rPr>
                <w:lang w:bidi="fa-IR"/>
              </w:rPr>
              <w:t>reduced NEO Inventory of Five-</w:t>
            </w:r>
            <w:proofErr w:type="gramStart"/>
            <w:r w:rsidRPr="00E75FCF">
              <w:rPr>
                <w:lang w:bidi="fa-IR"/>
              </w:rPr>
              <w:t>Factor  (</w:t>
            </w:r>
            <w:proofErr w:type="gramEnd"/>
            <w:r w:rsidRPr="00E75FCF">
              <w:rPr>
                <w:lang w:bidi="fa-IR"/>
              </w:rPr>
              <w:t>NEO-FFI)</w:t>
            </w:r>
          </w:p>
        </w:tc>
        <w:tc>
          <w:tcPr>
            <w:tcW w:w="357" w:type="pct"/>
            <w:tcBorders>
              <w:top w:val="single" w:sz="4" w:space="0" w:color="auto"/>
              <w:bottom w:val="single" w:sz="4" w:space="0" w:color="auto"/>
            </w:tcBorders>
            <w:shd w:val="clear" w:color="000000" w:fill="C6EFCE"/>
            <w:vAlign w:val="center"/>
            <w:hideMark/>
          </w:tcPr>
          <w:p w14:paraId="5A81B82F" w14:textId="77777777" w:rsidR="00E75FCF" w:rsidRPr="00E75FCF" w:rsidRDefault="00E75FCF" w:rsidP="00E75FCF">
            <w:pPr>
              <w:rPr>
                <w:lang w:bidi="fa-IR"/>
              </w:rPr>
            </w:pPr>
            <w:r w:rsidRPr="00E75FCF">
              <w:rPr>
                <w:lang w:bidi="fa-IR"/>
              </w:rPr>
              <w:t>preoperative and 6 months after the operation</w:t>
            </w:r>
          </w:p>
        </w:tc>
        <w:tc>
          <w:tcPr>
            <w:tcW w:w="602" w:type="pct"/>
            <w:tcBorders>
              <w:top w:val="single" w:sz="4" w:space="0" w:color="auto"/>
              <w:bottom w:val="single" w:sz="4" w:space="0" w:color="auto"/>
            </w:tcBorders>
            <w:shd w:val="clear" w:color="000000" w:fill="FFEB9C"/>
            <w:vAlign w:val="center"/>
            <w:hideMark/>
          </w:tcPr>
          <w:p w14:paraId="3D83C1DC" w14:textId="77777777" w:rsidR="00E75FCF" w:rsidRPr="00E75FCF" w:rsidRDefault="00E75FCF" w:rsidP="00E75FCF">
            <w:pPr>
              <w:rPr>
                <w:lang w:bidi="fa-IR"/>
              </w:rPr>
            </w:pPr>
            <w:r w:rsidRPr="00E75FCF">
              <w:rPr>
                <w:lang w:bidi="fa-IR"/>
              </w:rPr>
              <w:t xml:space="preserve">WOMAC total </w:t>
            </w:r>
            <w:r w:rsidRPr="00E75FCF">
              <w:rPr>
                <w:lang w:bidi="fa-IR"/>
              </w:rPr>
              <w:br/>
              <w:t>WOMAC pain</w:t>
            </w:r>
            <w:r w:rsidRPr="00E75FCF">
              <w:rPr>
                <w:lang w:bidi="fa-IR"/>
              </w:rPr>
              <w:br/>
              <w:t>WOMAC function</w:t>
            </w:r>
            <w:r w:rsidRPr="00E75FCF">
              <w:rPr>
                <w:lang w:bidi="fa-IR"/>
              </w:rPr>
              <w:br/>
              <w:t>KSS</w:t>
            </w:r>
            <w:r w:rsidRPr="00E75FCF">
              <w:rPr>
                <w:lang w:bidi="fa-IR"/>
              </w:rPr>
              <w:br/>
              <w:t>SF-12</w:t>
            </w:r>
            <w:r w:rsidRPr="00E75FCF">
              <w:rPr>
                <w:lang w:bidi="fa-IR"/>
              </w:rPr>
              <w:br/>
            </w:r>
            <w:proofErr w:type="spellStart"/>
            <w:r w:rsidRPr="00E75FCF">
              <w:rPr>
                <w:lang w:bidi="fa-IR"/>
              </w:rPr>
              <w:t>Anxiaty</w:t>
            </w:r>
            <w:proofErr w:type="spellEnd"/>
            <w:r w:rsidRPr="00E75FCF">
              <w:rPr>
                <w:lang w:bidi="fa-IR"/>
              </w:rPr>
              <w:t xml:space="preserve"> (STAI-X)</w:t>
            </w:r>
          </w:p>
        </w:tc>
        <w:tc>
          <w:tcPr>
            <w:tcW w:w="1104" w:type="pct"/>
            <w:tcBorders>
              <w:top w:val="single" w:sz="4" w:space="0" w:color="auto"/>
              <w:bottom w:val="single" w:sz="4" w:space="0" w:color="auto"/>
            </w:tcBorders>
            <w:shd w:val="clear" w:color="000000" w:fill="FFEB9C"/>
            <w:vAlign w:val="center"/>
            <w:hideMark/>
          </w:tcPr>
          <w:p w14:paraId="02B0E626" w14:textId="77777777" w:rsidR="00E75FCF" w:rsidRPr="00E75FCF" w:rsidRDefault="00E75FCF" w:rsidP="00E75FCF">
            <w:pPr>
              <w:rPr>
                <w:lang w:bidi="fa-IR"/>
              </w:rPr>
            </w:pPr>
            <w:r w:rsidRPr="00E75FCF">
              <w:rPr>
                <w:lang w:bidi="fa-IR"/>
              </w:rPr>
              <w:t>* The significance of the difference in the outcomes scores in the group with allergies was lost after adjusting for anxiety (p &gt; 0.05)</w:t>
            </w:r>
            <w:r w:rsidRPr="00E75FCF">
              <w:rPr>
                <w:lang w:bidi="fa-IR"/>
              </w:rPr>
              <w:br/>
              <w:t>* The State-Trait Anxiety Inventory (STAI-T) showed that anxiety was more prevalent in the group of patients with self-reported allergies (19.18 points) compared to the no allergy group (24.08 points), with a p-value of 0.039.</w:t>
            </w:r>
            <w:r w:rsidRPr="00E75FCF">
              <w:rPr>
                <w:lang w:bidi="fa-IR"/>
              </w:rPr>
              <w:br/>
              <w:t>* No significant differences were observed between the two groups for other psychiatric disorders assessed using the NEO-FFI (for neuroticism, extraversion, agreeableness, openness to experience, and conscientiousness), PHQ-15, PCS (total, rumination, magnification, helplessness), and RDQ</w:t>
            </w:r>
            <w:r w:rsidRPr="00E75FCF">
              <w:rPr>
                <w:lang w:bidi="fa-IR"/>
              </w:rPr>
              <w:br/>
            </w:r>
            <w:r w:rsidRPr="00E75FCF">
              <w:rPr>
                <w:lang w:bidi="fa-IR"/>
              </w:rPr>
              <w:br/>
              <w:t>- At 6 months follow up, the WOMAC total score improved less in the allergy group (34.37 points) compared to the no allergy group (40.10 points), with a p-value of 0.023.</w:t>
            </w:r>
            <w:r w:rsidRPr="00E75FCF">
              <w:rPr>
                <w:lang w:bidi="fa-IR"/>
              </w:rPr>
              <w:br/>
              <w:t>- The WOMAC pain score also improved less in the allergy group (6.03 points) compared to the no allergy group (7.50 points), with a p-value of 0.018</w:t>
            </w:r>
            <w:r w:rsidRPr="00E75FCF">
              <w:rPr>
                <w:lang w:bidi="fa-IR"/>
              </w:rPr>
              <w:br/>
              <w:t>- the WOMAC function score improved less in the allergy group (22.97 points) compared to the no allergy group (27.24 points), with a p-value of 0.023</w:t>
            </w:r>
            <w:r w:rsidRPr="00E75FCF">
              <w:rPr>
                <w:lang w:bidi="fa-IR"/>
              </w:rPr>
              <w:br/>
              <w:t>- The KSS-knee score improved less in the allergy group (25.37 points) than in the no allergy group (33.79 points), with a p-value of 0.002</w:t>
            </w:r>
            <w:r w:rsidRPr="00E75FCF">
              <w:rPr>
                <w:lang w:bidi="fa-IR"/>
              </w:rPr>
              <w:br/>
              <w:t>- The SF-12 physical score also showed less improvement in the allergy group (7.89 points) compared to the no allergy group (11.15 points), with a p-value of 0.046</w:t>
            </w:r>
          </w:p>
        </w:tc>
      </w:tr>
      <w:tr w:rsidR="00E75FCF" w:rsidRPr="00E75FCF" w14:paraId="37B36718" w14:textId="77777777" w:rsidTr="00AE054F">
        <w:trPr>
          <w:cantSplit/>
          <w:trHeight w:val="5244"/>
        </w:trPr>
        <w:tc>
          <w:tcPr>
            <w:tcW w:w="302" w:type="pct"/>
            <w:tcBorders>
              <w:top w:val="single" w:sz="4" w:space="0" w:color="auto"/>
              <w:bottom w:val="single" w:sz="4" w:space="0" w:color="auto"/>
            </w:tcBorders>
            <w:shd w:val="clear" w:color="auto" w:fill="auto"/>
            <w:vAlign w:val="center"/>
            <w:hideMark/>
          </w:tcPr>
          <w:p w14:paraId="4E8B21B9" w14:textId="77777777" w:rsidR="00E75FCF" w:rsidRPr="00E75FCF" w:rsidRDefault="00E75FCF" w:rsidP="00E75FCF">
            <w:pPr>
              <w:rPr>
                <w:lang w:bidi="fa-IR"/>
              </w:rPr>
            </w:pPr>
            <w:proofErr w:type="spellStart"/>
            <w:r w:rsidRPr="00E75FCF">
              <w:rPr>
                <w:lang w:bidi="fa-IR"/>
              </w:rPr>
              <w:t>Giurea</w:t>
            </w:r>
            <w:proofErr w:type="spellEnd"/>
            <w:r w:rsidRPr="00E75FCF">
              <w:rPr>
                <w:lang w:bidi="fa-IR"/>
              </w:rPr>
              <w:t>, 2016, Austria</w:t>
            </w:r>
          </w:p>
        </w:tc>
        <w:tc>
          <w:tcPr>
            <w:tcW w:w="587" w:type="pct"/>
            <w:tcBorders>
              <w:top w:val="single" w:sz="4" w:space="0" w:color="auto"/>
              <w:bottom w:val="single" w:sz="4" w:space="0" w:color="auto"/>
            </w:tcBorders>
            <w:shd w:val="clear" w:color="000000" w:fill="C6EFCE"/>
            <w:vAlign w:val="center"/>
            <w:hideMark/>
          </w:tcPr>
          <w:p w14:paraId="4A99A5C6" w14:textId="77777777" w:rsidR="00E75FCF" w:rsidRPr="00E75FCF" w:rsidRDefault="00E75FCF" w:rsidP="00E75FCF">
            <w:pPr>
              <w:rPr>
                <w:lang w:bidi="fa-IR"/>
              </w:rPr>
            </w:pPr>
            <w:r w:rsidRPr="00E75FCF">
              <w:rPr>
                <w:lang w:bidi="fa-IR"/>
              </w:rPr>
              <w:t>prospective clinical controlled study</w:t>
            </w:r>
          </w:p>
        </w:tc>
        <w:tc>
          <w:tcPr>
            <w:tcW w:w="407" w:type="pct"/>
            <w:tcBorders>
              <w:top w:val="single" w:sz="4" w:space="0" w:color="auto"/>
              <w:bottom w:val="single" w:sz="4" w:space="0" w:color="auto"/>
            </w:tcBorders>
            <w:shd w:val="clear" w:color="000000" w:fill="C6EFCE"/>
            <w:vAlign w:val="center"/>
            <w:hideMark/>
          </w:tcPr>
          <w:p w14:paraId="03798888" w14:textId="77777777" w:rsidR="00E75FCF" w:rsidRPr="00E75FCF" w:rsidRDefault="00E75FCF" w:rsidP="00E75FCF">
            <w:pPr>
              <w:rPr>
                <w:lang w:bidi="fa-IR"/>
              </w:rPr>
            </w:pPr>
            <w:r w:rsidRPr="00E75FCF">
              <w:rPr>
                <w:lang w:bidi="fa-IR"/>
              </w:rPr>
              <w:t xml:space="preserve">to investigate if personality traits have an impact on patient’s satisfaction and clinical outcome after navigated Total knee </w:t>
            </w:r>
            <w:proofErr w:type="spellStart"/>
            <w:r w:rsidRPr="00E75FCF">
              <w:rPr>
                <w:lang w:bidi="fa-IR"/>
              </w:rPr>
              <w:t>artroplasty</w:t>
            </w:r>
            <w:proofErr w:type="spellEnd"/>
          </w:p>
        </w:tc>
        <w:tc>
          <w:tcPr>
            <w:tcW w:w="865" w:type="pct"/>
            <w:tcBorders>
              <w:top w:val="single" w:sz="4" w:space="0" w:color="auto"/>
              <w:bottom w:val="single" w:sz="4" w:space="0" w:color="auto"/>
            </w:tcBorders>
            <w:shd w:val="clear" w:color="000000" w:fill="FFEB9C"/>
            <w:vAlign w:val="center"/>
            <w:hideMark/>
          </w:tcPr>
          <w:p w14:paraId="68777696" w14:textId="77777777" w:rsidR="00E75FCF" w:rsidRPr="00E75FCF" w:rsidRDefault="00E75FCF" w:rsidP="00E75FCF">
            <w:pPr>
              <w:rPr>
                <w:lang w:bidi="fa-IR"/>
              </w:rPr>
            </w:pPr>
            <w:r w:rsidRPr="00E75FCF">
              <w:rPr>
                <w:lang w:bidi="fa-IR"/>
              </w:rPr>
              <w:t>n=</w:t>
            </w:r>
            <w:proofErr w:type="gramStart"/>
            <w:r w:rsidRPr="00E75FCF">
              <w:rPr>
                <w:lang w:bidi="fa-IR"/>
              </w:rPr>
              <w:t>80 ,mean</w:t>
            </w:r>
            <w:proofErr w:type="gramEnd"/>
            <w:r w:rsidRPr="00E75FCF">
              <w:rPr>
                <w:lang w:bidi="fa-IR"/>
              </w:rPr>
              <w:t xml:space="preserve"> age=66 , gender= 40%male ,NA</w:t>
            </w:r>
          </w:p>
        </w:tc>
        <w:tc>
          <w:tcPr>
            <w:tcW w:w="303" w:type="pct"/>
            <w:tcBorders>
              <w:top w:val="single" w:sz="4" w:space="0" w:color="auto"/>
              <w:bottom w:val="single" w:sz="4" w:space="0" w:color="auto"/>
            </w:tcBorders>
            <w:shd w:val="clear" w:color="000000" w:fill="C6EFCE"/>
            <w:vAlign w:val="center"/>
            <w:hideMark/>
          </w:tcPr>
          <w:p w14:paraId="4A0D46A3" w14:textId="77777777" w:rsidR="00E75FCF" w:rsidRPr="00E75FCF" w:rsidRDefault="00E75FCF" w:rsidP="00E75FCF">
            <w:pPr>
              <w:rPr>
                <w:lang w:bidi="fa-IR"/>
              </w:rPr>
            </w:pPr>
            <w:r w:rsidRPr="00E75FCF">
              <w:rPr>
                <w:lang w:bidi="fa-IR"/>
              </w:rPr>
              <w:t>total knee arthroplasty</w:t>
            </w:r>
          </w:p>
        </w:tc>
        <w:tc>
          <w:tcPr>
            <w:tcW w:w="475" w:type="pct"/>
            <w:tcBorders>
              <w:top w:val="single" w:sz="4" w:space="0" w:color="auto"/>
              <w:bottom w:val="single" w:sz="4" w:space="0" w:color="auto"/>
            </w:tcBorders>
            <w:shd w:val="clear" w:color="000000" w:fill="C6EFCE"/>
            <w:vAlign w:val="center"/>
            <w:hideMark/>
          </w:tcPr>
          <w:p w14:paraId="7A5BB580" w14:textId="77777777" w:rsidR="00E75FCF" w:rsidRPr="00E75FCF" w:rsidRDefault="00E75FCF" w:rsidP="00E75FCF">
            <w:pPr>
              <w:rPr>
                <w:lang w:bidi="fa-IR"/>
              </w:rPr>
            </w:pPr>
            <w:r w:rsidRPr="00E75FCF">
              <w:rPr>
                <w:lang w:bidi="fa-IR"/>
              </w:rPr>
              <w:t>Freiburg Personality Inventory (FPI-R)</w:t>
            </w:r>
          </w:p>
        </w:tc>
        <w:tc>
          <w:tcPr>
            <w:tcW w:w="357" w:type="pct"/>
            <w:tcBorders>
              <w:top w:val="single" w:sz="4" w:space="0" w:color="auto"/>
              <w:bottom w:val="single" w:sz="4" w:space="0" w:color="auto"/>
            </w:tcBorders>
            <w:shd w:val="clear" w:color="000000" w:fill="C6EFCE"/>
            <w:vAlign w:val="center"/>
            <w:hideMark/>
          </w:tcPr>
          <w:p w14:paraId="2B4EEAFC" w14:textId="77777777" w:rsidR="00E75FCF" w:rsidRPr="00E75FCF" w:rsidRDefault="00E75FCF" w:rsidP="00E75FCF">
            <w:pPr>
              <w:rPr>
                <w:lang w:bidi="fa-IR"/>
              </w:rPr>
            </w:pPr>
            <w:r w:rsidRPr="00E75FCF">
              <w:rPr>
                <w:lang w:bidi="fa-IR"/>
              </w:rPr>
              <w:t>Minimum follow-up period was two years</w:t>
            </w:r>
          </w:p>
        </w:tc>
        <w:tc>
          <w:tcPr>
            <w:tcW w:w="602" w:type="pct"/>
            <w:tcBorders>
              <w:top w:val="single" w:sz="4" w:space="0" w:color="auto"/>
              <w:bottom w:val="single" w:sz="4" w:space="0" w:color="auto"/>
            </w:tcBorders>
            <w:shd w:val="clear" w:color="000000" w:fill="C6EFCE"/>
            <w:vAlign w:val="center"/>
            <w:hideMark/>
          </w:tcPr>
          <w:p w14:paraId="0D998637" w14:textId="77777777" w:rsidR="00E75FCF" w:rsidRPr="00E75FCF" w:rsidRDefault="00E75FCF" w:rsidP="00E75FCF">
            <w:pPr>
              <w:rPr>
                <w:lang w:bidi="fa-IR"/>
              </w:rPr>
            </w:pPr>
            <w:r w:rsidRPr="00E75FCF">
              <w:rPr>
                <w:lang w:bidi="fa-IR"/>
              </w:rPr>
              <w:t>patient satisfaction</w:t>
            </w:r>
            <w:r w:rsidRPr="00E75FCF">
              <w:rPr>
                <w:lang w:bidi="fa-IR"/>
              </w:rPr>
              <w:br/>
              <w:t>VAS, WOMAC, Knee clinical score KSS, Function score KSS, ROM and Stability was used in order to measure satisfaction and dissatisfaction following operation</w:t>
            </w:r>
          </w:p>
        </w:tc>
        <w:tc>
          <w:tcPr>
            <w:tcW w:w="1104" w:type="pct"/>
            <w:tcBorders>
              <w:top w:val="single" w:sz="4" w:space="0" w:color="auto"/>
              <w:bottom w:val="single" w:sz="4" w:space="0" w:color="auto"/>
            </w:tcBorders>
            <w:shd w:val="clear" w:color="000000" w:fill="FFEB9C"/>
            <w:vAlign w:val="center"/>
            <w:hideMark/>
          </w:tcPr>
          <w:p w14:paraId="55BE9617" w14:textId="77777777" w:rsidR="00E75FCF" w:rsidRPr="00E75FCF" w:rsidRDefault="00E75FCF" w:rsidP="00E75FCF">
            <w:pPr>
              <w:rPr>
                <w:lang w:bidi="fa-IR"/>
              </w:rPr>
            </w:pPr>
            <w:proofErr w:type="spellStart"/>
            <w:r w:rsidRPr="00E75FCF">
              <w:rPr>
                <w:lang w:bidi="fa-IR"/>
              </w:rPr>
              <w:t>satisfation</w:t>
            </w:r>
            <w:proofErr w:type="spellEnd"/>
            <w:r w:rsidRPr="00E75FCF">
              <w:rPr>
                <w:lang w:bidi="fa-IR"/>
              </w:rPr>
              <w:t>:    84% (72 patients) of patients reported being satisfied with their TKA, while 16% (14 patients) were dissatisfied.</w:t>
            </w:r>
            <w:r w:rsidRPr="00E75FCF">
              <w:rPr>
                <w:lang w:bidi="fa-IR"/>
              </w:rPr>
              <w:br/>
              <w:t>- Satisfied patients had a significantly lower mean VAS score (1.1 ± 1.5) compared to dissatisfied patients (6.7 ± 1.8) with a p-value of &lt;0.001</w:t>
            </w:r>
            <w:r w:rsidRPr="00E75FCF">
              <w:rPr>
                <w:lang w:bidi="fa-IR"/>
              </w:rPr>
              <w:br/>
              <w:t>-  Satisfied patients had a significantly lower mean WOMAC score (0.86 ± 1.3) compared to dissatisfied patients (5.76 ± 2.2) with a p-value of &lt;0.001</w:t>
            </w:r>
            <w:r w:rsidRPr="00E75FCF">
              <w:rPr>
                <w:lang w:bidi="fa-IR"/>
              </w:rPr>
              <w:br/>
              <w:t>- Satisfied patients had significantly better KSS scores (92 ± 13) compared to dissatisfied patients (65 ± 17), with a p-value of &lt;0.001</w:t>
            </w:r>
            <w:r w:rsidRPr="00E75FCF">
              <w:rPr>
                <w:lang w:bidi="fa-IR"/>
              </w:rPr>
              <w:br/>
              <w:t xml:space="preserve">- Satisfied patients had significantly better function scores (88 ± 16) co- </w:t>
            </w:r>
            <w:proofErr w:type="spellStart"/>
            <w:r w:rsidRPr="00E75FCF">
              <w:rPr>
                <w:lang w:bidi="fa-IR"/>
              </w:rPr>
              <w:t>mpared</w:t>
            </w:r>
            <w:proofErr w:type="spellEnd"/>
            <w:r w:rsidRPr="00E75FCF">
              <w:rPr>
                <w:lang w:bidi="fa-IR"/>
              </w:rPr>
              <w:t xml:space="preserve"> to dissatisfied patients (59 ± 22), with a p-value of &lt;0.001</w:t>
            </w:r>
            <w:r w:rsidRPr="00E75FCF">
              <w:rPr>
                <w:lang w:bidi="fa-IR"/>
              </w:rPr>
              <w:br/>
              <w:t>- There was no significant difference in ROM between satisfied (118° ± 11.4) and dissatisfied patients (117° ± 18.3), with a p-value of 0.262</w:t>
            </w:r>
            <w:r w:rsidRPr="00E75FCF">
              <w:rPr>
                <w:lang w:bidi="fa-IR"/>
              </w:rPr>
              <w:br/>
            </w:r>
            <w:r w:rsidRPr="00E75FCF">
              <w:rPr>
                <w:lang w:bidi="fa-IR"/>
              </w:rPr>
              <w:br/>
              <w:t>Personality Traits:</w:t>
            </w:r>
            <w:r w:rsidRPr="00E75FCF">
              <w:rPr>
                <w:lang w:bidi="fa-IR"/>
              </w:rPr>
              <w:br/>
              <w:t>- Life satisfaction: Satisfied patients showed significantly higher scores (9.5 ± 2.3) for life satisfaction compared to dissatisfied patients (7.4 ± 3.3) with a p-value of 0.006.</w:t>
            </w:r>
            <w:r w:rsidRPr="00E75FCF">
              <w:rPr>
                <w:lang w:bidi="fa-IR"/>
              </w:rPr>
              <w:br/>
              <w:t>- Performance orientation: Satisfied patients showed significantly higher scores (8.3 ± 2.5) for performance orientation compared to dissatisfied patients (6.5 ± 2.7) with a p-value of 0.015.</w:t>
            </w:r>
            <w:r w:rsidRPr="00E75FCF">
              <w:rPr>
                <w:lang w:bidi="fa-IR"/>
              </w:rPr>
              <w:br/>
              <w:t>- Somatic distress: Dissatisfied patients showed significantly higher scores (6.1 ± 3.2) for somatic distress compared to satisfied patients (3.4 ± 2.5) with a p-value of 0.001.</w:t>
            </w:r>
            <w:r w:rsidRPr="00E75FCF">
              <w:rPr>
                <w:lang w:bidi="fa-IR"/>
              </w:rPr>
              <w:br/>
              <w:t>- Emotional stability: Dissatisfied patients showed significantly higher scores (7.6 ± 4) for emotional instability compared to satisfied patients (4.4 ± 3.3) with a p-value of 0.002.</w:t>
            </w:r>
            <w:r w:rsidRPr="00E75FCF">
              <w:rPr>
                <w:lang w:bidi="fa-IR"/>
              </w:rPr>
              <w:br/>
              <w:t>- No significant differences were found in the other personality traits measured by the FPI-R.</w:t>
            </w:r>
          </w:p>
        </w:tc>
      </w:tr>
      <w:tr w:rsidR="00E75FCF" w:rsidRPr="00E75FCF" w14:paraId="61C22385" w14:textId="77777777" w:rsidTr="00AE054F">
        <w:trPr>
          <w:cantSplit/>
          <w:trHeight w:val="2208"/>
        </w:trPr>
        <w:tc>
          <w:tcPr>
            <w:tcW w:w="302" w:type="pct"/>
            <w:tcBorders>
              <w:top w:val="single" w:sz="4" w:space="0" w:color="auto"/>
              <w:bottom w:val="single" w:sz="4" w:space="0" w:color="auto"/>
            </w:tcBorders>
            <w:shd w:val="clear" w:color="FFE599" w:fill="BFBFBF"/>
            <w:vAlign w:val="center"/>
            <w:hideMark/>
          </w:tcPr>
          <w:p w14:paraId="1685DC8D" w14:textId="77777777" w:rsidR="00E75FCF" w:rsidRPr="00E75FCF" w:rsidRDefault="00E75FCF" w:rsidP="00E75FCF">
            <w:pPr>
              <w:rPr>
                <w:lang w:bidi="fa-IR"/>
              </w:rPr>
            </w:pPr>
            <w:r w:rsidRPr="00E75FCF">
              <w:rPr>
                <w:lang w:bidi="fa-IR"/>
              </w:rPr>
              <w:t>Qi, 2016, China</w:t>
            </w:r>
          </w:p>
        </w:tc>
        <w:tc>
          <w:tcPr>
            <w:tcW w:w="587" w:type="pct"/>
            <w:tcBorders>
              <w:top w:val="single" w:sz="4" w:space="0" w:color="auto"/>
              <w:bottom w:val="single" w:sz="4" w:space="0" w:color="auto"/>
            </w:tcBorders>
            <w:shd w:val="clear" w:color="000000" w:fill="C6EFCE"/>
            <w:vAlign w:val="center"/>
            <w:hideMark/>
          </w:tcPr>
          <w:p w14:paraId="286ACA97" w14:textId="77777777" w:rsidR="00E75FCF" w:rsidRPr="00E75FCF" w:rsidRDefault="00E75FCF" w:rsidP="00E75FCF">
            <w:pPr>
              <w:rPr>
                <w:lang w:bidi="fa-IR"/>
              </w:rPr>
            </w:pPr>
            <w:r w:rsidRPr="00E75FCF">
              <w:rPr>
                <w:lang w:bidi="fa-IR"/>
              </w:rPr>
              <w:t xml:space="preserve">prospective cross-sectional </w:t>
            </w:r>
          </w:p>
        </w:tc>
        <w:tc>
          <w:tcPr>
            <w:tcW w:w="407" w:type="pct"/>
            <w:tcBorders>
              <w:top w:val="single" w:sz="4" w:space="0" w:color="auto"/>
              <w:bottom w:val="single" w:sz="4" w:space="0" w:color="auto"/>
            </w:tcBorders>
            <w:shd w:val="clear" w:color="000000" w:fill="C6EFCE"/>
            <w:vAlign w:val="center"/>
            <w:hideMark/>
          </w:tcPr>
          <w:p w14:paraId="23EAD3A1" w14:textId="77777777" w:rsidR="00E75FCF" w:rsidRPr="00E75FCF" w:rsidRDefault="00E75FCF" w:rsidP="00E75FCF">
            <w:pPr>
              <w:rPr>
                <w:lang w:bidi="fa-IR"/>
              </w:rPr>
            </w:pPr>
            <w:r w:rsidRPr="00E75FCF">
              <w:rPr>
                <w:lang w:bidi="fa-IR"/>
              </w:rPr>
              <w:t xml:space="preserve"> to determine whether psychological factors affect health-related quality of life (HRQL) and recovery of knee function in total knee replacement (TKR) patients</w:t>
            </w:r>
          </w:p>
        </w:tc>
        <w:tc>
          <w:tcPr>
            <w:tcW w:w="865" w:type="pct"/>
            <w:tcBorders>
              <w:top w:val="single" w:sz="4" w:space="0" w:color="auto"/>
              <w:bottom w:val="single" w:sz="4" w:space="0" w:color="auto"/>
            </w:tcBorders>
            <w:shd w:val="clear" w:color="000000" w:fill="C6EFCE"/>
            <w:vAlign w:val="center"/>
            <w:hideMark/>
          </w:tcPr>
          <w:p w14:paraId="02C599FD" w14:textId="77777777" w:rsidR="00E75FCF" w:rsidRPr="00E75FCF" w:rsidRDefault="00E75FCF" w:rsidP="00E75FCF">
            <w:pPr>
              <w:rPr>
                <w:lang w:bidi="fa-IR"/>
              </w:rPr>
            </w:pPr>
            <w:r w:rsidRPr="00E75FCF">
              <w:rPr>
                <w:lang w:bidi="fa-IR"/>
              </w:rPr>
              <w:t>n=119, age=mean 62.1±10.</w:t>
            </w:r>
            <w:proofErr w:type="gramStart"/>
            <w:r w:rsidRPr="00E75FCF">
              <w:rPr>
                <w:lang w:bidi="fa-IR"/>
              </w:rPr>
              <w:t>12 ,</w:t>
            </w:r>
            <w:proofErr w:type="gramEnd"/>
            <w:r w:rsidRPr="00E75FCF">
              <w:rPr>
                <w:lang w:bidi="fa-IR"/>
              </w:rPr>
              <w:t xml:space="preserve"> gender=38 male,  BMI not mentioned</w:t>
            </w:r>
          </w:p>
        </w:tc>
        <w:tc>
          <w:tcPr>
            <w:tcW w:w="303" w:type="pct"/>
            <w:tcBorders>
              <w:top w:val="single" w:sz="4" w:space="0" w:color="auto"/>
              <w:bottom w:val="single" w:sz="4" w:space="0" w:color="auto"/>
            </w:tcBorders>
            <w:shd w:val="clear" w:color="000000" w:fill="C6EFCE"/>
            <w:vAlign w:val="center"/>
            <w:hideMark/>
          </w:tcPr>
          <w:p w14:paraId="71B131DC" w14:textId="77777777" w:rsidR="00E75FCF" w:rsidRPr="00E75FCF" w:rsidRDefault="00E75FCF" w:rsidP="00E75FCF">
            <w:pPr>
              <w:rPr>
                <w:lang w:bidi="fa-IR"/>
              </w:rPr>
            </w:pPr>
            <w:r w:rsidRPr="00E75FCF">
              <w:rPr>
                <w:lang w:bidi="fa-IR"/>
              </w:rPr>
              <w:t>total knee arthroplasty</w:t>
            </w:r>
          </w:p>
        </w:tc>
        <w:tc>
          <w:tcPr>
            <w:tcW w:w="475" w:type="pct"/>
            <w:tcBorders>
              <w:top w:val="single" w:sz="4" w:space="0" w:color="auto"/>
              <w:bottom w:val="single" w:sz="4" w:space="0" w:color="auto"/>
            </w:tcBorders>
            <w:shd w:val="clear" w:color="000000" w:fill="C6EFCE"/>
            <w:vAlign w:val="center"/>
            <w:hideMark/>
          </w:tcPr>
          <w:p w14:paraId="35D2B28C" w14:textId="77777777" w:rsidR="00E75FCF" w:rsidRPr="00E75FCF" w:rsidRDefault="00E75FCF" w:rsidP="00E75FCF">
            <w:pPr>
              <w:rPr>
                <w:lang w:bidi="fa-IR"/>
              </w:rPr>
            </w:pPr>
            <w:r w:rsidRPr="00E75FCF">
              <w:rPr>
                <w:lang w:bidi="fa-IR"/>
              </w:rPr>
              <w:t xml:space="preserve">Eysenck Personality </w:t>
            </w:r>
            <w:proofErr w:type="spellStart"/>
            <w:r w:rsidRPr="00E75FCF">
              <w:rPr>
                <w:lang w:bidi="fa-IR"/>
              </w:rPr>
              <w:t>Questionnairerevised</w:t>
            </w:r>
            <w:proofErr w:type="spellEnd"/>
            <w:r w:rsidRPr="00E75FCF">
              <w:rPr>
                <w:lang w:bidi="fa-IR"/>
              </w:rPr>
              <w:br/>
              <w:t>(EPQR-S)</w:t>
            </w:r>
          </w:p>
        </w:tc>
        <w:tc>
          <w:tcPr>
            <w:tcW w:w="357" w:type="pct"/>
            <w:tcBorders>
              <w:top w:val="single" w:sz="4" w:space="0" w:color="auto"/>
              <w:bottom w:val="single" w:sz="4" w:space="0" w:color="auto"/>
            </w:tcBorders>
            <w:shd w:val="clear" w:color="000000" w:fill="C6EFCE"/>
            <w:vAlign w:val="center"/>
            <w:hideMark/>
          </w:tcPr>
          <w:p w14:paraId="6F18655F" w14:textId="77777777" w:rsidR="00E75FCF" w:rsidRPr="00E75FCF" w:rsidRDefault="00E75FCF" w:rsidP="00E75FCF">
            <w:pPr>
              <w:rPr>
                <w:lang w:bidi="fa-IR"/>
              </w:rPr>
            </w:pPr>
            <w:r w:rsidRPr="00E75FCF">
              <w:rPr>
                <w:lang w:bidi="fa-IR"/>
              </w:rPr>
              <w:t>1 week before surgery + 1 and 6 months after surgery</w:t>
            </w:r>
          </w:p>
        </w:tc>
        <w:tc>
          <w:tcPr>
            <w:tcW w:w="602" w:type="pct"/>
            <w:tcBorders>
              <w:top w:val="single" w:sz="4" w:space="0" w:color="auto"/>
              <w:bottom w:val="single" w:sz="4" w:space="0" w:color="auto"/>
            </w:tcBorders>
            <w:shd w:val="clear" w:color="000000" w:fill="FFEB9C"/>
            <w:vAlign w:val="center"/>
            <w:hideMark/>
          </w:tcPr>
          <w:p w14:paraId="15F5D66A" w14:textId="77777777" w:rsidR="00E75FCF" w:rsidRPr="00E75FCF" w:rsidRDefault="00E75FCF" w:rsidP="00E75FCF">
            <w:pPr>
              <w:rPr>
                <w:lang w:bidi="fa-IR"/>
              </w:rPr>
            </w:pPr>
            <w:r w:rsidRPr="00E75FCF">
              <w:rPr>
                <w:lang w:bidi="fa-IR"/>
              </w:rPr>
              <w:t>STAI</w:t>
            </w:r>
            <w:r w:rsidRPr="00E75FCF">
              <w:rPr>
                <w:lang w:bidi="fa-IR"/>
              </w:rPr>
              <w:br/>
              <w:t>Beck Anxiety inventory</w:t>
            </w:r>
            <w:r w:rsidRPr="00E75FCF">
              <w:rPr>
                <w:lang w:bidi="fa-IR"/>
              </w:rPr>
              <w:br/>
              <w:t>Beck depression inventory</w:t>
            </w:r>
            <w:r w:rsidRPr="00E75FCF">
              <w:rPr>
                <w:lang w:bidi="fa-IR"/>
              </w:rPr>
              <w:br/>
              <w:t xml:space="preserve">The Knee Society Score (KSS), </w:t>
            </w:r>
            <w:r w:rsidRPr="00E75FCF">
              <w:rPr>
                <w:lang w:bidi="fa-IR"/>
              </w:rPr>
              <w:br/>
              <w:t>The Short-Form Health Survey questionnaire (SF-36) are affected by negative emotions, including neuroticism, anxiety, and depression</w:t>
            </w:r>
          </w:p>
        </w:tc>
        <w:tc>
          <w:tcPr>
            <w:tcW w:w="1104" w:type="pct"/>
            <w:tcBorders>
              <w:top w:val="single" w:sz="4" w:space="0" w:color="auto"/>
              <w:bottom w:val="single" w:sz="4" w:space="0" w:color="auto"/>
            </w:tcBorders>
            <w:shd w:val="clear" w:color="000000" w:fill="C6EFCE"/>
            <w:vAlign w:val="center"/>
            <w:hideMark/>
          </w:tcPr>
          <w:p w14:paraId="132F5F60" w14:textId="77777777" w:rsidR="00E75FCF" w:rsidRPr="00E75FCF" w:rsidRDefault="00E75FCF" w:rsidP="00E75FCF">
            <w:pPr>
              <w:rPr>
                <w:lang w:bidi="fa-IR"/>
              </w:rPr>
            </w:pPr>
            <w:r w:rsidRPr="00E75FCF">
              <w:rPr>
                <w:lang w:bidi="fa-IR"/>
              </w:rPr>
              <w:t xml:space="preserve">knee function 6 months after </w:t>
            </w:r>
            <w:proofErr w:type="gramStart"/>
            <w:r w:rsidRPr="00E75FCF">
              <w:rPr>
                <w:lang w:bidi="fa-IR"/>
              </w:rPr>
              <w:t>surgery(</w:t>
            </w:r>
            <w:proofErr w:type="gramEnd"/>
            <w:r w:rsidRPr="00E75FCF">
              <w:rPr>
                <w:lang w:bidi="fa-IR"/>
              </w:rPr>
              <w:t xml:space="preserve">KSS) was negatively associated with trait anxiety inventory and neuroticism(both P&lt;0.05), but positively associated with extraversion(P&lt;0.05).     Preoperative </w:t>
            </w:r>
            <w:proofErr w:type="spellStart"/>
            <w:r w:rsidRPr="00E75FCF">
              <w:rPr>
                <w:lang w:bidi="fa-IR"/>
              </w:rPr>
              <w:t>PhysicalComponent</w:t>
            </w:r>
            <w:proofErr w:type="spellEnd"/>
            <w:r w:rsidRPr="00E75FCF">
              <w:rPr>
                <w:lang w:bidi="fa-IR"/>
              </w:rPr>
              <w:t xml:space="preserve"> Summary Scale (PCS) and Mental Component Summary Scale (MCS) scores were negatively associated with extraversion (E score) (B=–0.986 and –0.967, respectively, both P&lt;0.05).   Postoperative PCS and State Anxiety Inventory (SAI)</w:t>
            </w:r>
            <w:r w:rsidRPr="00E75FCF">
              <w:rPr>
                <w:lang w:bidi="fa-IR"/>
              </w:rPr>
              <w:br/>
              <w:t>scores were negatively associated with neuroticism (N score; B=–0.137 and –0.991, respectively, both P&lt;0.05)</w:t>
            </w:r>
            <w:r w:rsidRPr="00E75FCF">
              <w:rPr>
                <w:lang w:bidi="fa-IR"/>
              </w:rPr>
              <w:br/>
              <w:t>Postoperative</w:t>
            </w:r>
            <w:r w:rsidRPr="00E75FCF">
              <w:rPr>
                <w:lang w:bidi="fa-IR"/>
              </w:rPr>
              <w:br/>
              <w:t>MCS, SAI, Trait Anxiety Inventory (TAI), and BAI scores were also negatively associated with the N score (B=–0.367, –0.107,</w:t>
            </w:r>
            <w:r w:rsidRPr="00E75FCF">
              <w:rPr>
                <w:lang w:bidi="fa-IR"/>
              </w:rPr>
              <w:br/>
              <w:t>–0.281, and –0.851, respectively, all P&lt;0.05).</w:t>
            </w:r>
          </w:p>
        </w:tc>
      </w:tr>
      <w:tr w:rsidR="00E75FCF" w:rsidRPr="00E75FCF" w14:paraId="4D092AF9" w14:textId="77777777" w:rsidTr="00AE054F">
        <w:trPr>
          <w:cantSplit/>
          <w:trHeight w:val="5244"/>
        </w:trPr>
        <w:tc>
          <w:tcPr>
            <w:tcW w:w="302" w:type="pct"/>
            <w:tcBorders>
              <w:top w:val="single" w:sz="4" w:space="0" w:color="auto"/>
              <w:bottom w:val="single" w:sz="4" w:space="0" w:color="auto"/>
            </w:tcBorders>
            <w:shd w:val="clear" w:color="FFE599" w:fill="BFBFBF"/>
            <w:vAlign w:val="center"/>
            <w:hideMark/>
          </w:tcPr>
          <w:p w14:paraId="3CC1473D" w14:textId="77777777" w:rsidR="00E75FCF" w:rsidRPr="00E75FCF" w:rsidRDefault="00E75FCF" w:rsidP="00E75FCF">
            <w:pPr>
              <w:rPr>
                <w:lang w:bidi="fa-IR"/>
              </w:rPr>
            </w:pPr>
            <w:r w:rsidRPr="00E75FCF">
              <w:rPr>
                <w:lang w:bidi="fa-IR"/>
              </w:rPr>
              <w:t>Gong, 2014, China</w:t>
            </w:r>
          </w:p>
        </w:tc>
        <w:tc>
          <w:tcPr>
            <w:tcW w:w="587" w:type="pct"/>
            <w:tcBorders>
              <w:top w:val="single" w:sz="4" w:space="0" w:color="auto"/>
              <w:bottom w:val="single" w:sz="4" w:space="0" w:color="auto"/>
            </w:tcBorders>
            <w:shd w:val="clear" w:color="000000" w:fill="C6EFCE"/>
            <w:vAlign w:val="center"/>
            <w:hideMark/>
          </w:tcPr>
          <w:p w14:paraId="5DD6BEA8" w14:textId="77777777" w:rsidR="00E75FCF" w:rsidRPr="00E75FCF" w:rsidRDefault="00E75FCF" w:rsidP="00E75FCF">
            <w:pPr>
              <w:rPr>
                <w:lang w:bidi="fa-IR"/>
              </w:rPr>
            </w:pPr>
            <w:r w:rsidRPr="00E75FCF">
              <w:rPr>
                <w:lang w:bidi="fa-IR"/>
              </w:rPr>
              <w:t>retrospective study</w:t>
            </w:r>
          </w:p>
        </w:tc>
        <w:tc>
          <w:tcPr>
            <w:tcW w:w="407" w:type="pct"/>
            <w:tcBorders>
              <w:top w:val="single" w:sz="4" w:space="0" w:color="auto"/>
              <w:bottom w:val="single" w:sz="4" w:space="0" w:color="auto"/>
            </w:tcBorders>
            <w:shd w:val="clear" w:color="000000" w:fill="C6EFCE"/>
            <w:vAlign w:val="center"/>
            <w:hideMark/>
          </w:tcPr>
          <w:p w14:paraId="125D2886" w14:textId="77777777" w:rsidR="00E75FCF" w:rsidRPr="00E75FCF" w:rsidRDefault="00E75FCF" w:rsidP="00E75FCF">
            <w:pPr>
              <w:rPr>
                <w:lang w:bidi="fa-IR"/>
              </w:rPr>
            </w:pPr>
            <w:r w:rsidRPr="00E75FCF">
              <w:rPr>
                <w:lang w:bidi="fa-IR"/>
              </w:rPr>
              <w:t>to explore the relationship between diverse types of</w:t>
            </w:r>
            <w:r w:rsidRPr="00E75FCF">
              <w:rPr>
                <w:lang w:bidi="fa-IR"/>
              </w:rPr>
              <w:br/>
              <w:t>personality and results after TKA, and how the characteristics</w:t>
            </w:r>
            <w:r w:rsidRPr="00E75FCF">
              <w:rPr>
                <w:lang w:bidi="fa-IR"/>
              </w:rPr>
              <w:br/>
              <w:t>of each personality type impact recovery</w:t>
            </w:r>
          </w:p>
        </w:tc>
        <w:tc>
          <w:tcPr>
            <w:tcW w:w="865" w:type="pct"/>
            <w:tcBorders>
              <w:top w:val="single" w:sz="4" w:space="0" w:color="auto"/>
              <w:bottom w:val="single" w:sz="4" w:space="0" w:color="auto"/>
            </w:tcBorders>
            <w:shd w:val="clear" w:color="000000" w:fill="FFEB9C"/>
            <w:vAlign w:val="center"/>
            <w:hideMark/>
          </w:tcPr>
          <w:p w14:paraId="1AE848F7" w14:textId="77777777" w:rsidR="00E75FCF" w:rsidRPr="00E75FCF" w:rsidRDefault="00E75FCF" w:rsidP="00E75FCF">
            <w:pPr>
              <w:rPr>
                <w:lang w:bidi="fa-IR"/>
              </w:rPr>
            </w:pPr>
            <w:r w:rsidRPr="00E75FCF">
              <w:rPr>
                <w:lang w:bidi="fa-IR"/>
              </w:rPr>
              <w:t xml:space="preserve">n=387, age=59.6 +- </w:t>
            </w:r>
            <w:proofErr w:type="gramStart"/>
            <w:r w:rsidRPr="00E75FCF">
              <w:rPr>
                <w:lang w:bidi="fa-IR"/>
              </w:rPr>
              <w:t>7.2 ,</w:t>
            </w:r>
            <w:proofErr w:type="gramEnd"/>
            <w:r w:rsidRPr="00E75FCF">
              <w:rPr>
                <w:lang w:bidi="fa-IR"/>
              </w:rPr>
              <w:t xml:space="preserve"> male=28.37%, BMI=27.8 +- 4.6</w:t>
            </w:r>
          </w:p>
        </w:tc>
        <w:tc>
          <w:tcPr>
            <w:tcW w:w="303" w:type="pct"/>
            <w:tcBorders>
              <w:top w:val="single" w:sz="4" w:space="0" w:color="auto"/>
              <w:bottom w:val="single" w:sz="4" w:space="0" w:color="auto"/>
            </w:tcBorders>
            <w:shd w:val="clear" w:color="000000" w:fill="C6EFCE"/>
            <w:vAlign w:val="center"/>
            <w:hideMark/>
          </w:tcPr>
          <w:p w14:paraId="5C43EC9E" w14:textId="77777777" w:rsidR="00E75FCF" w:rsidRPr="00E75FCF" w:rsidRDefault="00E75FCF" w:rsidP="00E75FCF">
            <w:pPr>
              <w:rPr>
                <w:lang w:bidi="fa-IR"/>
              </w:rPr>
            </w:pPr>
            <w:r w:rsidRPr="00E75FCF">
              <w:rPr>
                <w:lang w:bidi="fa-IR"/>
              </w:rPr>
              <w:t>total knee arthroplasty</w:t>
            </w:r>
          </w:p>
        </w:tc>
        <w:tc>
          <w:tcPr>
            <w:tcW w:w="475" w:type="pct"/>
            <w:tcBorders>
              <w:top w:val="single" w:sz="4" w:space="0" w:color="auto"/>
              <w:bottom w:val="single" w:sz="4" w:space="0" w:color="auto"/>
            </w:tcBorders>
            <w:shd w:val="clear" w:color="000000" w:fill="C6EFCE"/>
            <w:vAlign w:val="center"/>
            <w:hideMark/>
          </w:tcPr>
          <w:p w14:paraId="34D94EC7" w14:textId="77777777" w:rsidR="00E75FCF" w:rsidRPr="00E75FCF" w:rsidRDefault="00E75FCF" w:rsidP="00E75FCF">
            <w:pPr>
              <w:rPr>
                <w:lang w:bidi="fa-IR"/>
              </w:rPr>
            </w:pPr>
            <w:r w:rsidRPr="00E75FCF">
              <w:rPr>
                <w:lang w:bidi="fa-IR"/>
              </w:rPr>
              <w:t>Eysenck Personality</w:t>
            </w:r>
            <w:r w:rsidRPr="00E75FCF">
              <w:rPr>
                <w:lang w:bidi="fa-IR"/>
              </w:rPr>
              <w:br/>
              <w:t>Questionnaire (EPQ)</w:t>
            </w:r>
          </w:p>
        </w:tc>
        <w:tc>
          <w:tcPr>
            <w:tcW w:w="357" w:type="pct"/>
            <w:tcBorders>
              <w:top w:val="single" w:sz="4" w:space="0" w:color="auto"/>
              <w:bottom w:val="single" w:sz="4" w:space="0" w:color="auto"/>
            </w:tcBorders>
            <w:shd w:val="clear" w:color="000000" w:fill="C6EFCE"/>
            <w:vAlign w:val="center"/>
            <w:hideMark/>
          </w:tcPr>
          <w:p w14:paraId="0FAFF8EB" w14:textId="77777777" w:rsidR="00E75FCF" w:rsidRPr="00E75FCF" w:rsidRDefault="00E75FCF" w:rsidP="00E75FCF">
            <w:pPr>
              <w:rPr>
                <w:lang w:bidi="fa-IR"/>
              </w:rPr>
            </w:pPr>
            <w:r w:rsidRPr="00E75FCF">
              <w:rPr>
                <w:lang w:bidi="fa-IR"/>
              </w:rPr>
              <w:t>1 week before to 6 months after surgery</w:t>
            </w:r>
          </w:p>
        </w:tc>
        <w:tc>
          <w:tcPr>
            <w:tcW w:w="602" w:type="pct"/>
            <w:tcBorders>
              <w:top w:val="single" w:sz="4" w:space="0" w:color="auto"/>
              <w:bottom w:val="single" w:sz="4" w:space="0" w:color="auto"/>
            </w:tcBorders>
            <w:shd w:val="clear" w:color="000000" w:fill="C6EFCE"/>
            <w:vAlign w:val="center"/>
            <w:hideMark/>
          </w:tcPr>
          <w:p w14:paraId="6CED13EE" w14:textId="77777777" w:rsidR="00E75FCF" w:rsidRPr="00E75FCF" w:rsidRDefault="00E75FCF" w:rsidP="00E75FCF">
            <w:pPr>
              <w:rPr>
                <w:lang w:bidi="fa-IR"/>
              </w:rPr>
            </w:pPr>
            <w:r w:rsidRPr="00E75FCF">
              <w:rPr>
                <w:lang w:bidi="fa-IR"/>
              </w:rPr>
              <w:t>SF-36 and WOMAC were measured and there was statistically significant positive</w:t>
            </w:r>
            <w:r w:rsidRPr="00E75FCF">
              <w:rPr>
                <w:lang w:bidi="fa-IR"/>
              </w:rPr>
              <w:br/>
              <w:t>relationship between outcome scores and extraversion level + a negative relationship</w:t>
            </w:r>
            <w:r w:rsidRPr="00E75FCF">
              <w:rPr>
                <w:lang w:bidi="fa-IR"/>
              </w:rPr>
              <w:br/>
              <w:t>between outcome scores—especially SF-36 MCS and WOMAC pain scores—and neuroticism level</w:t>
            </w:r>
          </w:p>
        </w:tc>
        <w:tc>
          <w:tcPr>
            <w:tcW w:w="1104" w:type="pct"/>
            <w:tcBorders>
              <w:top w:val="single" w:sz="4" w:space="0" w:color="auto"/>
              <w:bottom w:val="single" w:sz="4" w:space="0" w:color="auto"/>
            </w:tcBorders>
            <w:shd w:val="clear" w:color="000000" w:fill="FFEB9C"/>
            <w:vAlign w:val="center"/>
            <w:hideMark/>
          </w:tcPr>
          <w:p w14:paraId="5E227304" w14:textId="77777777" w:rsidR="00E75FCF" w:rsidRPr="00E75FCF" w:rsidRDefault="00E75FCF" w:rsidP="00E75FCF">
            <w:pPr>
              <w:rPr>
                <w:lang w:bidi="fa-IR"/>
              </w:rPr>
            </w:pPr>
            <w:r w:rsidRPr="00E75FCF">
              <w:rPr>
                <w:lang w:bidi="fa-IR"/>
              </w:rPr>
              <w:br/>
              <w:t>- Sanguine personalities had the best functional outcomes, and melancholic personalities had the worst functional outcomes.</w:t>
            </w:r>
            <w:r w:rsidRPr="00E75FCF">
              <w:rPr>
                <w:lang w:bidi="fa-IR"/>
              </w:rPr>
              <w:br/>
              <w:t>- The difference in SF-36 scores between the four personality types was significant (p &lt; 0.0001 for PCS and MCS).</w:t>
            </w:r>
            <w:r w:rsidRPr="00E75FCF">
              <w:rPr>
                <w:lang w:bidi="fa-IR"/>
              </w:rPr>
              <w:br/>
            </w:r>
            <w:r w:rsidRPr="00E75FCF">
              <w:rPr>
                <w:lang w:bidi="fa-IR"/>
              </w:rPr>
              <w:br/>
              <w:t>-There was a statistically significant negative association between extraversion and WOMAC scores and a significant positive association between neuroticism and WOMAC scores</w:t>
            </w:r>
            <w:r w:rsidRPr="00E75FCF">
              <w:rPr>
                <w:lang w:bidi="fa-IR"/>
              </w:rPr>
              <w:br/>
              <w:t>- The difference in WOMAC scores between the four personality types was significant (p = 0.0002 for pain, p = 0.0289 for stiffness, and p = 0.0058 for function)</w:t>
            </w:r>
            <w:r w:rsidRPr="00E75FCF">
              <w:rPr>
                <w:lang w:bidi="fa-IR"/>
              </w:rPr>
              <w:br/>
            </w:r>
            <w:r w:rsidRPr="00E75FCF">
              <w:rPr>
                <w:lang w:bidi="fa-IR"/>
              </w:rPr>
              <w:br/>
              <w:t>SF-36 PCS  and Extraversion 0.62 correlation p=0.040</w:t>
            </w:r>
            <w:r w:rsidRPr="00E75FCF">
              <w:rPr>
                <w:lang w:bidi="fa-IR"/>
              </w:rPr>
              <w:br/>
              <w:t>SF-36 MCS  and neuroticism -0.62 correlation p=0.018</w:t>
            </w:r>
            <w:r w:rsidRPr="00E75FCF">
              <w:rPr>
                <w:lang w:bidi="fa-IR"/>
              </w:rPr>
              <w:br/>
              <w:t>WOMAC pain Extraversion -0.64 correlation p=0.018</w:t>
            </w:r>
            <w:r w:rsidRPr="00E75FCF">
              <w:rPr>
                <w:lang w:bidi="fa-IR"/>
              </w:rPr>
              <w:br/>
              <w:t>WOMAC pain neuroticism -0.71 correlation p=0.025.</w:t>
            </w:r>
            <w:r w:rsidRPr="00E75FCF">
              <w:rPr>
                <w:lang w:bidi="fa-IR"/>
              </w:rPr>
              <w:br/>
            </w:r>
            <w:r w:rsidRPr="00E75FCF">
              <w:rPr>
                <w:lang w:bidi="fa-IR"/>
              </w:rPr>
              <w:br/>
              <w:t>Patient Satisfaction:</w:t>
            </w:r>
            <w:r w:rsidRPr="00E75FCF">
              <w:rPr>
                <w:lang w:bidi="fa-IR"/>
              </w:rPr>
              <w:br/>
              <w:t>- Overall patient satisfaction was assessed using a 100-mm visual analog scale (VAS).</w:t>
            </w:r>
            <w:r w:rsidRPr="00E75FCF">
              <w:rPr>
                <w:lang w:bidi="fa-IR"/>
              </w:rPr>
              <w:br/>
              <w:t>- Satisfaction rate showed a significant difference between the four personality types.</w:t>
            </w:r>
            <w:r w:rsidRPr="00E75FCF">
              <w:rPr>
                <w:lang w:bidi="fa-IR"/>
              </w:rPr>
              <w:br/>
              <w:t>- The percentage of sanguine patients was the highest, and the percentage of choleric patients was the lowest.</w:t>
            </w:r>
          </w:p>
        </w:tc>
      </w:tr>
      <w:tr w:rsidR="00E75FCF" w:rsidRPr="00E75FCF" w14:paraId="7BC1CF86" w14:textId="77777777" w:rsidTr="00AE054F">
        <w:trPr>
          <w:cantSplit/>
          <w:trHeight w:val="8192"/>
        </w:trPr>
        <w:tc>
          <w:tcPr>
            <w:tcW w:w="302" w:type="pct"/>
            <w:tcBorders>
              <w:top w:val="single" w:sz="4" w:space="0" w:color="auto"/>
              <w:bottom w:val="single" w:sz="4" w:space="0" w:color="auto"/>
            </w:tcBorders>
            <w:shd w:val="clear" w:color="FFE599" w:fill="BFBFBF"/>
            <w:vAlign w:val="center"/>
            <w:hideMark/>
          </w:tcPr>
          <w:p w14:paraId="487F6C03" w14:textId="77777777" w:rsidR="00E75FCF" w:rsidRPr="00E75FCF" w:rsidRDefault="00E75FCF" w:rsidP="00E75FCF">
            <w:pPr>
              <w:rPr>
                <w:lang w:bidi="fa-IR"/>
              </w:rPr>
            </w:pPr>
            <w:r w:rsidRPr="00E75FCF">
              <w:rPr>
                <w:lang w:bidi="fa-IR"/>
              </w:rPr>
              <w:t xml:space="preserve">Chao Chen, 2021, </w:t>
            </w:r>
            <w:proofErr w:type="spellStart"/>
            <w:r w:rsidRPr="00E75FCF">
              <w:rPr>
                <w:lang w:bidi="fa-IR"/>
              </w:rPr>
              <w:t>china</w:t>
            </w:r>
            <w:proofErr w:type="spellEnd"/>
          </w:p>
        </w:tc>
        <w:tc>
          <w:tcPr>
            <w:tcW w:w="587" w:type="pct"/>
            <w:tcBorders>
              <w:top w:val="single" w:sz="4" w:space="0" w:color="auto"/>
              <w:bottom w:val="single" w:sz="4" w:space="0" w:color="auto"/>
            </w:tcBorders>
            <w:shd w:val="clear" w:color="000000" w:fill="C6EFCE"/>
            <w:vAlign w:val="center"/>
            <w:hideMark/>
          </w:tcPr>
          <w:p w14:paraId="5B5F7AFE" w14:textId="77777777" w:rsidR="00E75FCF" w:rsidRPr="00E75FCF" w:rsidRDefault="00E75FCF" w:rsidP="00E75FCF">
            <w:pPr>
              <w:rPr>
                <w:lang w:bidi="fa-IR"/>
              </w:rPr>
            </w:pPr>
            <w:r w:rsidRPr="00E75FCF">
              <w:rPr>
                <w:lang w:bidi="fa-IR"/>
              </w:rPr>
              <w:t>retrospective cohort study</w:t>
            </w:r>
          </w:p>
        </w:tc>
        <w:tc>
          <w:tcPr>
            <w:tcW w:w="407" w:type="pct"/>
            <w:tcBorders>
              <w:top w:val="single" w:sz="4" w:space="0" w:color="auto"/>
              <w:bottom w:val="single" w:sz="4" w:space="0" w:color="auto"/>
            </w:tcBorders>
            <w:shd w:val="clear" w:color="000000" w:fill="C6EFCE"/>
            <w:vAlign w:val="center"/>
            <w:hideMark/>
          </w:tcPr>
          <w:p w14:paraId="78FE3C2F" w14:textId="77777777" w:rsidR="00E75FCF" w:rsidRPr="00E75FCF" w:rsidRDefault="00E75FCF" w:rsidP="00E75FCF">
            <w:pPr>
              <w:rPr>
                <w:lang w:bidi="fa-IR"/>
              </w:rPr>
            </w:pPr>
            <w:r w:rsidRPr="00E75FCF">
              <w:rPr>
                <w:lang w:bidi="fa-IR"/>
              </w:rPr>
              <w:t xml:space="preserve"> To assess the clinical benefit and compare the cost-effectiveness of total knee arthroplasty (TKA) in</w:t>
            </w:r>
            <w:r w:rsidRPr="00E75FCF">
              <w:rPr>
                <w:lang w:bidi="fa-IR"/>
              </w:rPr>
              <w:br/>
              <w:t>patients with different personality traits.</w:t>
            </w:r>
          </w:p>
        </w:tc>
        <w:tc>
          <w:tcPr>
            <w:tcW w:w="865" w:type="pct"/>
            <w:tcBorders>
              <w:top w:val="single" w:sz="4" w:space="0" w:color="auto"/>
              <w:bottom w:val="single" w:sz="4" w:space="0" w:color="auto"/>
            </w:tcBorders>
            <w:shd w:val="clear" w:color="000000" w:fill="FFEB9C"/>
            <w:vAlign w:val="center"/>
            <w:hideMark/>
          </w:tcPr>
          <w:p w14:paraId="4C57D614" w14:textId="77777777" w:rsidR="00E75FCF" w:rsidRPr="00E75FCF" w:rsidRDefault="00E75FCF" w:rsidP="00E75FCF">
            <w:pPr>
              <w:rPr>
                <w:lang w:bidi="fa-IR"/>
              </w:rPr>
            </w:pPr>
            <w:r w:rsidRPr="00E75FCF">
              <w:rPr>
                <w:lang w:bidi="fa-IR"/>
              </w:rPr>
              <w:t>n=211. age=62.</w:t>
            </w:r>
            <w:proofErr w:type="gramStart"/>
            <w:r w:rsidRPr="00E75FCF">
              <w:rPr>
                <w:lang w:bidi="fa-IR"/>
              </w:rPr>
              <w:t>95,male</w:t>
            </w:r>
            <w:proofErr w:type="gramEnd"/>
            <w:r w:rsidRPr="00E75FCF">
              <w:rPr>
                <w:lang w:bidi="fa-IR"/>
              </w:rPr>
              <w:t xml:space="preserve">=49.76% , </w:t>
            </w:r>
            <w:proofErr w:type="spellStart"/>
            <w:r w:rsidRPr="00E75FCF">
              <w:rPr>
                <w:lang w:bidi="fa-IR"/>
              </w:rPr>
              <w:t>bmi</w:t>
            </w:r>
            <w:proofErr w:type="spellEnd"/>
            <w:r w:rsidRPr="00E75FCF">
              <w:rPr>
                <w:lang w:bidi="fa-IR"/>
              </w:rPr>
              <w:t>=26.99</w:t>
            </w:r>
            <w:r w:rsidRPr="00E75FCF">
              <w:rPr>
                <w:lang w:bidi="fa-IR"/>
              </w:rPr>
              <w:br/>
            </w:r>
            <w:r w:rsidRPr="00E75FCF">
              <w:rPr>
                <w:lang w:bidi="fa-IR"/>
              </w:rPr>
              <w:br/>
              <w:t>age:</w:t>
            </w:r>
            <w:r w:rsidRPr="00E75FCF">
              <w:rPr>
                <w:lang w:bidi="fa-IR"/>
              </w:rPr>
              <w:br/>
              <w:t>Choleric group: 62.3 (5.3)</w:t>
            </w:r>
            <w:r w:rsidRPr="00E75FCF">
              <w:rPr>
                <w:lang w:bidi="fa-IR"/>
              </w:rPr>
              <w:br/>
              <w:t>Sanguine group: 61.8 (6.1)</w:t>
            </w:r>
            <w:r w:rsidRPr="00E75FCF">
              <w:rPr>
                <w:lang w:bidi="fa-IR"/>
              </w:rPr>
              <w:br/>
              <w:t>Melancholic group: 60.4 (5.7)</w:t>
            </w:r>
            <w:r w:rsidRPr="00E75FCF">
              <w:rPr>
                <w:lang w:bidi="fa-IR"/>
              </w:rPr>
              <w:br/>
              <w:t>Phlegmatic group: 63.2 (5.5)</w:t>
            </w:r>
            <w:r w:rsidRPr="00E75FCF">
              <w:rPr>
                <w:lang w:bidi="fa-IR"/>
              </w:rPr>
              <w:br/>
            </w:r>
            <w:r w:rsidRPr="00E75FCF">
              <w:rPr>
                <w:lang w:bidi="fa-IR"/>
              </w:rPr>
              <w:br/>
              <w:t>BMI:</w:t>
            </w:r>
            <w:r w:rsidRPr="00E75FCF">
              <w:rPr>
                <w:lang w:bidi="fa-IR"/>
              </w:rPr>
              <w:br/>
              <w:t>Choleric group: 27.1 (3.1)</w:t>
            </w:r>
            <w:r w:rsidRPr="00E75FCF">
              <w:rPr>
                <w:lang w:bidi="fa-IR"/>
              </w:rPr>
              <w:br/>
              <w:t>Sanguine group: 26.8 (2.8)</w:t>
            </w:r>
            <w:r w:rsidRPr="00E75FCF">
              <w:rPr>
                <w:lang w:bidi="fa-IR"/>
              </w:rPr>
              <w:br/>
              <w:t>Melancholic group: 27.2 (3.2)</w:t>
            </w:r>
            <w:r w:rsidRPr="00E75FCF">
              <w:rPr>
                <w:lang w:bidi="fa-IR"/>
              </w:rPr>
              <w:br/>
              <w:t>Phlegmatic group: 27.0 (3.0)</w:t>
            </w:r>
          </w:p>
        </w:tc>
        <w:tc>
          <w:tcPr>
            <w:tcW w:w="303" w:type="pct"/>
            <w:tcBorders>
              <w:top w:val="single" w:sz="4" w:space="0" w:color="auto"/>
              <w:bottom w:val="single" w:sz="4" w:space="0" w:color="auto"/>
            </w:tcBorders>
            <w:shd w:val="clear" w:color="000000" w:fill="C6EFCE"/>
            <w:vAlign w:val="center"/>
            <w:hideMark/>
          </w:tcPr>
          <w:p w14:paraId="60BC929B" w14:textId="77777777" w:rsidR="00E75FCF" w:rsidRPr="00E75FCF" w:rsidRDefault="00E75FCF" w:rsidP="00E75FCF">
            <w:pPr>
              <w:rPr>
                <w:lang w:bidi="fa-IR"/>
              </w:rPr>
            </w:pPr>
            <w:r w:rsidRPr="00E75FCF">
              <w:rPr>
                <w:lang w:bidi="fa-IR"/>
              </w:rPr>
              <w:t>Total Knee Arthroplasty</w:t>
            </w:r>
          </w:p>
        </w:tc>
        <w:tc>
          <w:tcPr>
            <w:tcW w:w="475" w:type="pct"/>
            <w:tcBorders>
              <w:top w:val="single" w:sz="4" w:space="0" w:color="auto"/>
              <w:bottom w:val="single" w:sz="4" w:space="0" w:color="auto"/>
            </w:tcBorders>
            <w:shd w:val="clear" w:color="000000" w:fill="C6EFCE"/>
            <w:vAlign w:val="center"/>
            <w:hideMark/>
          </w:tcPr>
          <w:p w14:paraId="3D51403E" w14:textId="77777777" w:rsidR="00E75FCF" w:rsidRPr="00E75FCF" w:rsidRDefault="00E75FCF" w:rsidP="00E75FCF">
            <w:pPr>
              <w:rPr>
                <w:lang w:bidi="fa-IR"/>
              </w:rPr>
            </w:pPr>
            <w:r w:rsidRPr="00E75FCF">
              <w:rPr>
                <w:lang w:bidi="fa-IR"/>
              </w:rPr>
              <w:t>Eysenck Personality</w:t>
            </w:r>
            <w:r w:rsidRPr="00E75FCF">
              <w:rPr>
                <w:lang w:bidi="fa-IR"/>
              </w:rPr>
              <w:br/>
              <w:t>Questionnaire (EPQ)</w:t>
            </w:r>
          </w:p>
        </w:tc>
        <w:tc>
          <w:tcPr>
            <w:tcW w:w="357" w:type="pct"/>
            <w:tcBorders>
              <w:top w:val="single" w:sz="4" w:space="0" w:color="auto"/>
              <w:bottom w:val="single" w:sz="4" w:space="0" w:color="auto"/>
            </w:tcBorders>
            <w:shd w:val="clear" w:color="000000" w:fill="C6EFCE"/>
            <w:vAlign w:val="center"/>
            <w:hideMark/>
          </w:tcPr>
          <w:p w14:paraId="711A4EA1" w14:textId="77777777" w:rsidR="00E75FCF" w:rsidRPr="00E75FCF" w:rsidRDefault="00E75FCF" w:rsidP="00E75FCF">
            <w:pPr>
              <w:rPr>
                <w:lang w:bidi="fa-IR"/>
              </w:rPr>
            </w:pPr>
            <w:r w:rsidRPr="00E75FCF">
              <w:rPr>
                <w:lang w:bidi="fa-IR"/>
              </w:rPr>
              <w:t>average 24.6 months postoperatively</w:t>
            </w:r>
          </w:p>
        </w:tc>
        <w:tc>
          <w:tcPr>
            <w:tcW w:w="602" w:type="pct"/>
            <w:tcBorders>
              <w:top w:val="single" w:sz="4" w:space="0" w:color="auto"/>
              <w:bottom w:val="single" w:sz="4" w:space="0" w:color="auto"/>
            </w:tcBorders>
            <w:shd w:val="clear" w:color="000000" w:fill="C6EFCE"/>
            <w:vAlign w:val="center"/>
            <w:hideMark/>
          </w:tcPr>
          <w:p w14:paraId="19477AF7" w14:textId="77777777" w:rsidR="00E75FCF" w:rsidRPr="00E75FCF" w:rsidRDefault="00E75FCF" w:rsidP="00E75FCF">
            <w:pPr>
              <w:rPr>
                <w:lang w:bidi="fa-IR"/>
              </w:rPr>
            </w:pPr>
            <w:proofErr w:type="spellStart"/>
            <w:r w:rsidRPr="00E75FCF">
              <w:rPr>
                <w:lang w:bidi="fa-IR"/>
              </w:rPr>
              <w:t>costeffectiveness</w:t>
            </w:r>
            <w:proofErr w:type="spellEnd"/>
            <w:r w:rsidRPr="00E75FCF">
              <w:rPr>
                <w:lang w:bidi="fa-IR"/>
              </w:rPr>
              <w:t xml:space="preserve"> ratio (MCER), </w:t>
            </w:r>
            <w:r w:rsidRPr="00E75FCF">
              <w:rPr>
                <w:lang w:bidi="fa-IR"/>
              </w:rPr>
              <w:br/>
              <w:t xml:space="preserve">quality-adjusted life years (QALYs), </w:t>
            </w:r>
            <w:r w:rsidRPr="00E75FCF">
              <w:rPr>
                <w:lang w:bidi="fa-IR"/>
              </w:rPr>
              <w:br/>
              <w:t xml:space="preserve">McMaster Universities Osteoarthritis Index were measured (WOMAC) questionnaire, </w:t>
            </w:r>
            <w:r w:rsidRPr="00E75FCF">
              <w:rPr>
                <w:lang w:bidi="fa-IR"/>
              </w:rPr>
              <w:br/>
              <w:t>EPQ</w:t>
            </w:r>
          </w:p>
        </w:tc>
        <w:tc>
          <w:tcPr>
            <w:tcW w:w="1104" w:type="pct"/>
            <w:tcBorders>
              <w:top w:val="single" w:sz="4" w:space="0" w:color="auto"/>
              <w:bottom w:val="single" w:sz="4" w:space="0" w:color="auto"/>
            </w:tcBorders>
            <w:shd w:val="clear" w:color="000000" w:fill="FFEB9C"/>
            <w:vAlign w:val="center"/>
            <w:hideMark/>
          </w:tcPr>
          <w:p w14:paraId="66450E99" w14:textId="77777777" w:rsidR="00E75FCF" w:rsidRPr="00E75FCF" w:rsidRDefault="00E75FCF" w:rsidP="00E75FCF">
            <w:pPr>
              <w:rPr>
                <w:lang w:bidi="fa-IR"/>
              </w:rPr>
            </w:pPr>
            <w:r w:rsidRPr="00E75FCF">
              <w:rPr>
                <w:lang w:bidi="fa-IR"/>
              </w:rPr>
              <w:br/>
              <w:t>Rheumatoid arthritis (RA) was significantly associated with a higher MCER (adjusted OR = 1.3, 95% CI = 1.2–1.4, P &lt; 0.01).</w:t>
            </w:r>
            <w:r w:rsidRPr="00E75FCF">
              <w:rPr>
                <w:lang w:bidi="fa-IR"/>
              </w:rPr>
              <w:br/>
              <w:t>American Society of Anesthesiologists (ASA) Class I-II was significantly associated with a lower MCER (adjusted OR = 0.9, 95% CI = 0.8–1.0, P &lt; 0.001).</w:t>
            </w:r>
            <w:r w:rsidRPr="00E75FCF">
              <w:rPr>
                <w:lang w:bidi="fa-IR"/>
              </w:rPr>
              <w:br/>
            </w:r>
            <w:r w:rsidRPr="00E75FCF">
              <w:rPr>
                <w:lang w:bidi="fa-IR"/>
              </w:rPr>
              <w:br/>
              <w:t>QALY</w:t>
            </w:r>
            <w:r w:rsidRPr="00E75FCF">
              <w:rPr>
                <w:lang w:bidi="fa-IR"/>
              </w:rPr>
              <w:br/>
              <w:t>There was a statistically significant difference in QALYs among the different personality traits (P &lt; 0.05).</w:t>
            </w:r>
            <w:r w:rsidRPr="00E75FCF">
              <w:rPr>
                <w:lang w:bidi="fa-IR"/>
              </w:rPr>
              <w:br/>
              <w:t>The sanguine group had the highest QALYs, with a mean of 6.9 (SD 1.3), while the melancholic group had the lowest QALYs, with a mean of 5.0 (SD 1.2).</w:t>
            </w:r>
            <w:r w:rsidRPr="00E75FCF">
              <w:rPr>
                <w:lang w:bidi="fa-IR"/>
              </w:rPr>
              <w:br/>
            </w:r>
            <w:r w:rsidRPr="00E75FCF">
              <w:rPr>
                <w:lang w:bidi="fa-IR"/>
              </w:rPr>
              <w:br/>
              <w:t>WOMAC</w:t>
            </w:r>
            <w:r w:rsidRPr="00E75FCF">
              <w:rPr>
                <w:lang w:bidi="fa-IR"/>
              </w:rPr>
              <w:br/>
              <w:t>There was a statistically significant difference in postoperative WOMAC scores among the different personality traits (P &lt; 0.05).</w:t>
            </w:r>
            <w:r w:rsidRPr="00E75FCF">
              <w:rPr>
                <w:lang w:bidi="fa-IR"/>
              </w:rPr>
              <w:br/>
              <w:t>The sanguine group had the lowest (best) postoperative WOMAC scores, with a mean of 37.9 (SD 9.2), whereas the melancholic group had the highest (worst) scores, with a mean of 51.7 (SD 8.2).</w:t>
            </w:r>
            <w:r w:rsidRPr="00E75FCF">
              <w:rPr>
                <w:lang w:bidi="fa-IR"/>
              </w:rPr>
              <w:br/>
              <w:t>There was a statistically significant difference in the change of total WOMAC scores among the different personality traits (P &lt; 0.05).</w:t>
            </w:r>
            <w:r w:rsidRPr="00E75FCF">
              <w:rPr>
                <w:lang w:bidi="fa-IR"/>
              </w:rPr>
              <w:br/>
              <w:t>The sanguine group showed the greatest improvement, with a mean change of 77.6 (SD 11.3), while the melancholic group showed the least improvement, with a mean change of 65.8 (SD 8.3).</w:t>
            </w:r>
            <w:r w:rsidRPr="00E75FCF">
              <w:rPr>
                <w:lang w:bidi="fa-IR"/>
              </w:rPr>
              <w:br/>
            </w:r>
            <w:r w:rsidRPr="00E75FCF">
              <w:rPr>
                <w:lang w:bidi="fa-IR"/>
              </w:rPr>
              <w:br/>
              <w:t>MCER</w:t>
            </w:r>
            <w:r w:rsidRPr="00E75FCF">
              <w:rPr>
                <w:lang w:bidi="fa-IR"/>
              </w:rPr>
              <w:br/>
              <w:t>There was a statistically significant difference in MCER among the different personality traits (P &lt; 0.05).</w:t>
            </w:r>
            <w:r w:rsidRPr="00E75FCF">
              <w:rPr>
                <w:lang w:bidi="fa-IR"/>
              </w:rPr>
              <w:br/>
              <w:t>The melancholic group had the highest MCER, with a mean of 3504.7 $/QALY (SD 576.2), indicating they would pay the highest costs for the same QALYs.</w:t>
            </w:r>
            <w:r w:rsidRPr="00E75FCF">
              <w:rPr>
                <w:lang w:bidi="fa-IR"/>
              </w:rPr>
              <w:br/>
              <w:t>The sanguine group had the lowest MCER, with a mean of 2264.0 $/QALY (SD 421.6), indicating they pay the least for the same QALYs.</w:t>
            </w:r>
            <w:r w:rsidRPr="00E75FCF">
              <w:rPr>
                <w:lang w:bidi="fa-IR"/>
              </w:rPr>
              <w:br/>
            </w:r>
            <w:r w:rsidRPr="00E75FCF">
              <w:rPr>
                <w:lang w:bidi="fa-IR"/>
              </w:rPr>
              <w:br/>
              <w:t>A sanguine personality was significantly associated with a lower MCER (adjusted OR = 0.8, 95% CI = 0.7–0.9, P &lt; 0.001).</w:t>
            </w:r>
            <w:r w:rsidRPr="00E75FCF">
              <w:rPr>
                <w:lang w:bidi="fa-IR"/>
              </w:rPr>
              <w:br/>
              <w:t>A melancholic personality was significantly associated with a higher MCER (adjusted OR = 1.2, 95% CI = 1.1–1.3, P &lt; 0.001).</w:t>
            </w:r>
            <w:r w:rsidRPr="00E75FCF">
              <w:rPr>
                <w:lang w:bidi="fa-IR"/>
              </w:rPr>
              <w:br/>
            </w:r>
            <w:r w:rsidRPr="00E75FCF">
              <w:rPr>
                <w:lang w:bidi="fa-IR"/>
              </w:rPr>
              <w:br/>
              <w:t>There were statistically significant differences in all of the cost categories among different personality groups (P &lt; 0.05), except for surgical procedures, where no significant difference was observed.</w:t>
            </w:r>
            <w:r w:rsidRPr="00E75FCF">
              <w:rPr>
                <w:lang w:bidi="fa-IR"/>
              </w:rPr>
              <w:br/>
              <w:t>The sanguine group had the lowest costs across all categories except for surgical procedures, and the melancholic group had the highest costs.</w:t>
            </w:r>
          </w:p>
        </w:tc>
      </w:tr>
      <w:tr w:rsidR="00E75FCF" w:rsidRPr="00E75FCF" w14:paraId="25A24CAD" w14:textId="77777777" w:rsidTr="00AE054F">
        <w:trPr>
          <w:cantSplit/>
          <w:trHeight w:val="8192"/>
        </w:trPr>
        <w:tc>
          <w:tcPr>
            <w:tcW w:w="302" w:type="pct"/>
            <w:tcBorders>
              <w:top w:val="single" w:sz="4" w:space="0" w:color="auto"/>
            </w:tcBorders>
            <w:shd w:val="clear" w:color="B6D7A8" w:fill="B6D7A8"/>
            <w:vAlign w:val="center"/>
            <w:hideMark/>
          </w:tcPr>
          <w:p w14:paraId="5543549E" w14:textId="77777777" w:rsidR="00E75FCF" w:rsidRPr="00E75FCF" w:rsidRDefault="00E75FCF" w:rsidP="00E75FCF">
            <w:pPr>
              <w:rPr>
                <w:lang w:bidi="fa-IR"/>
              </w:rPr>
            </w:pPr>
            <w:r w:rsidRPr="00E75FCF">
              <w:rPr>
                <w:lang w:bidi="fa-IR"/>
              </w:rPr>
              <w:t xml:space="preserve">Singh,2016, united states of </w:t>
            </w:r>
            <w:proofErr w:type="spellStart"/>
            <w:r w:rsidRPr="00E75FCF">
              <w:rPr>
                <w:lang w:bidi="fa-IR"/>
              </w:rPr>
              <w:t>america</w:t>
            </w:r>
            <w:proofErr w:type="spellEnd"/>
          </w:p>
        </w:tc>
        <w:tc>
          <w:tcPr>
            <w:tcW w:w="587" w:type="pct"/>
            <w:tcBorders>
              <w:top w:val="single" w:sz="4" w:space="0" w:color="auto"/>
            </w:tcBorders>
            <w:shd w:val="clear" w:color="000000" w:fill="C6EFCE"/>
            <w:vAlign w:val="center"/>
            <w:hideMark/>
          </w:tcPr>
          <w:p w14:paraId="131224DE" w14:textId="77777777" w:rsidR="00E75FCF" w:rsidRPr="00E75FCF" w:rsidRDefault="00E75FCF" w:rsidP="00E75FCF">
            <w:pPr>
              <w:rPr>
                <w:lang w:bidi="fa-IR"/>
              </w:rPr>
            </w:pPr>
            <w:r w:rsidRPr="00E75FCF">
              <w:rPr>
                <w:lang w:bidi="fa-IR"/>
              </w:rPr>
              <w:t>cohort study</w:t>
            </w:r>
          </w:p>
        </w:tc>
        <w:tc>
          <w:tcPr>
            <w:tcW w:w="407" w:type="pct"/>
            <w:tcBorders>
              <w:top w:val="single" w:sz="4" w:space="0" w:color="auto"/>
            </w:tcBorders>
            <w:shd w:val="clear" w:color="000000" w:fill="C6EFCE"/>
            <w:vAlign w:val="center"/>
            <w:hideMark/>
          </w:tcPr>
          <w:p w14:paraId="3A1D089A" w14:textId="77777777" w:rsidR="00E75FCF" w:rsidRPr="00E75FCF" w:rsidRDefault="00E75FCF" w:rsidP="00E75FCF">
            <w:pPr>
              <w:rPr>
                <w:lang w:bidi="fa-IR"/>
              </w:rPr>
            </w:pPr>
            <w:r w:rsidRPr="00E75FCF">
              <w:rPr>
                <w:lang w:bidi="fa-IR"/>
              </w:rPr>
              <w:t xml:space="preserve">to investigate of pessimist explanatory style has less favorable health outcomes after total </w:t>
            </w:r>
            <w:proofErr w:type="spellStart"/>
            <w:r w:rsidRPr="00E75FCF">
              <w:rPr>
                <w:lang w:bidi="fa-IR"/>
              </w:rPr>
              <w:t>hio</w:t>
            </w:r>
            <w:proofErr w:type="spellEnd"/>
            <w:r w:rsidRPr="00E75FCF">
              <w:rPr>
                <w:lang w:bidi="fa-IR"/>
              </w:rPr>
              <w:t xml:space="preserve"> arthroplasty</w:t>
            </w:r>
          </w:p>
        </w:tc>
        <w:tc>
          <w:tcPr>
            <w:tcW w:w="865" w:type="pct"/>
            <w:tcBorders>
              <w:top w:val="single" w:sz="4" w:space="0" w:color="auto"/>
            </w:tcBorders>
            <w:shd w:val="clear" w:color="000000" w:fill="FFEB9C"/>
            <w:vAlign w:val="center"/>
            <w:hideMark/>
          </w:tcPr>
          <w:p w14:paraId="06DFDF61" w14:textId="77777777" w:rsidR="00E75FCF" w:rsidRPr="00E75FCF" w:rsidRDefault="00E75FCF" w:rsidP="00E75FCF">
            <w:pPr>
              <w:rPr>
                <w:lang w:bidi="fa-IR"/>
              </w:rPr>
            </w:pPr>
            <w:r w:rsidRPr="00E75FCF">
              <w:rPr>
                <w:lang w:bidi="fa-IR"/>
              </w:rPr>
              <w:t>primary=488/revision=</w:t>
            </w:r>
            <w:proofErr w:type="gramStart"/>
            <w:r w:rsidRPr="00E75FCF">
              <w:rPr>
                <w:lang w:bidi="fa-IR"/>
              </w:rPr>
              <w:t>196,primary</w:t>
            </w:r>
            <w:proofErr w:type="gramEnd"/>
            <w:r w:rsidRPr="00E75FCF">
              <w:rPr>
                <w:lang w:bidi="fa-IR"/>
              </w:rPr>
              <w:t xml:space="preserve">=67.4 +- 11.6 / </w:t>
            </w:r>
            <w:proofErr w:type="spellStart"/>
            <w:r w:rsidRPr="00E75FCF">
              <w:rPr>
                <w:lang w:bidi="fa-IR"/>
              </w:rPr>
              <w:t>revN</w:t>
            </w:r>
            <w:proofErr w:type="spellEnd"/>
            <w:r w:rsidRPr="00E75FCF">
              <w:rPr>
                <w:lang w:bidi="fa-IR"/>
              </w:rPr>
              <w:t>=67.8+- 11.5,primary male=42.6% / revision male=46.9% , stratified percentages were reported</w:t>
            </w:r>
          </w:p>
        </w:tc>
        <w:tc>
          <w:tcPr>
            <w:tcW w:w="303" w:type="pct"/>
            <w:tcBorders>
              <w:top w:val="single" w:sz="4" w:space="0" w:color="auto"/>
            </w:tcBorders>
            <w:shd w:val="clear" w:color="000000" w:fill="C6EFCE"/>
            <w:vAlign w:val="center"/>
            <w:hideMark/>
          </w:tcPr>
          <w:p w14:paraId="55894123" w14:textId="77777777" w:rsidR="00E75FCF" w:rsidRPr="00E75FCF" w:rsidRDefault="00E75FCF" w:rsidP="00E75FCF">
            <w:pPr>
              <w:rPr>
                <w:lang w:bidi="fa-IR"/>
              </w:rPr>
            </w:pPr>
            <w:r w:rsidRPr="00E75FCF">
              <w:rPr>
                <w:lang w:bidi="fa-IR"/>
              </w:rPr>
              <w:t xml:space="preserve">total hip </w:t>
            </w:r>
            <w:proofErr w:type="spellStart"/>
            <w:r w:rsidRPr="00E75FCF">
              <w:rPr>
                <w:lang w:bidi="fa-IR"/>
              </w:rPr>
              <w:t>arthroplastyl</w:t>
            </w:r>
            <w:proofErr w:type="spellEnd"/>
            <w:r w:rsidRPr="00E75FCF">
              <w:rPr>
                <w:lang w:bidi="fa-IR"/>
              </w:rPr>
              <w:t xml:space="preserve"> and revision THA</w:t>
            </w:r>
          </w:p>
        </w:tc>
        <w:tc>
          <w:tcPr>
            <w:tcW w:w="475" w:type="pct"/>
            <w:tcBorders>
              <w:top w:val="single" w:sz="4" w:space="0" w:color="auto"/>
            </w:tcBorders>
            <w:shd w:val="clear" w:color="000000" w:fill="C6EFCE"/>
            <w:vAlign w:val="center"/>
            <w:hideMark/>
          </w:tcPr>
          <w:p w14:paraId="0D94BEB3" w14:textId="77777777" w:rsidR="00E75FCF" w:rsidRPr="00E75FCF" w:rsidRDefault="00E75FCF" w:rsidP="00E75FCF">
            <w:pPr>
              <w:rPr>
                <w:lang w:bidi="fa-IR"/>
              </w:rPr>
            </w:pPr>
            <w:r w:rsidRPr="00E75FCF">
              <w:rPr>
                <w:lang w:bidi="fa-IR"/>
              </w:rPr>
              <w:t>Optimism-Pessimism (PSM) scale of the Minnesota Multiphasic Personality Inventory</w:t>
            </w:r>
            <w:r w:rsidRPr="00E75FCF">
              <w:rPr>
                <w:lang w:bidi="fa-IR"/>
              </w:rPr>
              <w:br/>
              <w:t xml:space="preserve">(MMPI) questionnaire </w:t>
            </w:r>
          </w:p>
        </w:tc>
        <w:tc>
          <w:tcPr>
            <w:tcW w:w="357" w:type="pct"/>
            <w:tcBorders>
              <w:top w:val="single" w:sz="4" w:space="0" w:color="auto"/>
            </w:tcBorders>
            <w:shd w:val="clear" w:color="000000" w:fill="C6EFCE"/>
            <w:vAlign w:val="center"/>
            <w:hideMark/>
          </w:tcPr>
          <w:p w14:paraId="1E648A7B" w14:textId="77777777" w:rsidR="00E75FCF" w:rsidRPr="00E75FCF" w:rsidRDefault="00E75FCF" w:rsidP="00E75FCF">
            <w:pPr>
              <w:rPr>
                <w:lang w:bidi="fa-IR"/>
              </w:rPr>
            </w:pPr>
            <w:r w:rsidRPr="00E75FCF">
              <w:rPr>
                <w:lang w:bidi="fa-IR"/>
              </w:rPr>
              <w:t>2 years postoperative</w:t>
            </w:r>
          </w:p>
        </w:tc>
        <w:tc>
          <w:tcPr>
            <w:tcW w:w="602" w:type="pct"/>
            <w:tcBorders>
              <w:top w:val="single" w:sz="4" w:space="0" w:color="auto"/>
            </w:tcBorders>
            <w:shd w:val="clear" w:color="000000" w:fill="FFEB9C"/>
            <w:vAlign w:val="center"/>
            <w:hideMark/>
          </w:tcPr>
          <w:p w14:paraId="12216608" w14:textId="77777777" w:rsidR="00E75FCF" w:rsidRPr="00E75FCF" w:rsidRDefault="00E75FCF" w:rsidP="00E75FCF">
            <w:pPr>
              <w:rPr>
                <w:lang w:bidi="fa-IR"/>
              </w:rPr>
            </w:pPr>
            <w:r w:rsidRPr="00E75FCF">
              <w:rPr>
                <w:lang w:bidi="fa-IR"/>
              </w:rPr>
              <w:t>moderate to severe pain</w:t>
            </w:r>
            <w:r w:rsidRPr="00E75FCF">
              <w:rPr>
                <w:lang w:bidi="fa-IR"/>
              </w:rPr>
              <w:br/>
              <w:t>Improvement in hip function</w:t>
            </w:r>
            <w:r w:rsidRPr="00E75FCF">
              <w:rPr>
                <w:lang w:bidi="fa-IR"/>
              </w:rPr>
              <w:br/>
              <w:t>Activity limitation</w:t>
            </w:r>
          </w:p>
        </w:tc>
        <w:tc>
          <w:tcPr>
            <w:tcW w:w="1104" w:type="pct"/>
            <w:tcBorders>
              <w:top w:val="single" w:sz="4" w:space="0" w:color="auto"/>
            </w:tcBorders>
            <w:shd w:val="clear" w:color="000000" w:fill="FFEB9C"/>
            <w:vAlign w:val="center"/>
            <w:hideMark/>
          </w:tcPr>
          <w:p w14:paraId="2653F01D" w14:textId="77777777" w:rsidR="00E75FCF" w:rsidRPr="00E75FCF" w:rsidRDefault="00E75FCF" w:rsidP="00E75FCF">
            <w:pPr>
              <w:rPr>
                <w:lang w:bidi="fa-IR"/>
              </w:rPr>
            </w:pPr>
            <w:r w:rsidRPr="00E75FCF">
              <w:rPr>
                <w:lang w:bidi="fa-IR"/>
              </w:rPr>
              <w:t>Primary THA Outcomes</w:t>
            </w:r>
            <w:r w:rsidRPr="00E75FCF">
              <w:rPr>
                <w:lang w:bidi="fa-IR"/>
              </w:rPr>
              <w:br/>
              <w:t>Moderate-Severe Pain:</w:t>
            </w:r>
            <w:r w:rsidRPr="00E75FCF">
              <w:rPr>
                <w:lang w:bidi="fa-IR"/>
              </w:rPr>
              <w:br/>
              <w:t>Pessimists showed a non-significant trend towards more moderate-severe pain at 2-years post-surgery compared to non-pessimists.</w:t>
            </w:r>
            <w:r w:rsidRPr="00E75FCF">
              <w:rPr>
                <w:lang w:bidi="fa-IR"/>
              </w:rPr>
              <w:br/>
              <w:t>- The odds ratio (OR) was 2.16 with a 95% confidence interval (CI) of (0.90, 5.20) and a p-value of 0.08.</w:t>
            </w:r>
            <w:r w:rsidRPr="00E75FCF">
              <w:rPr>
                <w:lang w:bidi="fa-IR"/>
              </w:rPr>
              <w:br/>
              <w:t>- 12.3% of pessimists reported moderate-severe pain compared to 8.6% of non-pessimists.</w:t>
            </w:r>
            <w:r w:rsidRPr="00E75FCF">
              <w:rPr>
                <w:lang w:bidi="fa-IR"/>
              </w:rPr>
              <w:br/>
            </w:r>
            <w:r w:rsidRPr="00E75FCF">
              <w:rPr>
                <w:lang w:bidi="fa-IR"/>
              </w:rPr>
              <w:br/>
              <w:t>Improvement in Hip Function:</w:t>
            </w:r>
            <w:r w:rsidRPr="00E75FCF">
              <w:rPr>
                <w:lang w:bidi="fa-IR"/>
              </w:rPr>
              <w:br/>
              <w:t>There was no significant difference in the absence of "much better" improvement in hip function at 2-years between pessimists and non-pessimists.</w:t>
            </w:r>
            <w:r w:rsidRPr="00E75FCF">
              <w:rPr>
                <w:lang w:bidi="fa-IR"/>
              </w:rPr>
              <w:br/>
              <w:t>- The odds ratio (OR) was 1.87 with a 95% confidence interval (CI) of (0.77, 4.52) and a p-value of 0.16.</w:t>
            </w:r>
            <w:r w:rsidRPr="00E75FCF">
              <w:rPr>
                <w:lang w:bidi="fa-IR"/>
              </w:rPr>
              <w:br/>
              <w:t>- 17.6% of pessimists reported a lack of "much better" improvement compared to 12.7% of non-pessimists.</w:t>
            </w:r>
            <w:r w:rsidRPr="00E75FCF">
              <w:rPr>
                <w:lang w:bidi="fa-IR"/>
              </w:rPr>
              <w:br/>
            </w:r>
            <w:r w:rsidRPr="00E75FCF">
              <w:rPr>
                <w:lang w:bidi="fa-IR"/>
              </w:rPr>
              <w:br/>
              <w:t>Moderate-Severe Activity Limitation:</w:t>
            </w:r>
            <w:r w:rsidRPr="00E75FCF">
              <w:rPr>
                <w:lang w:bidi="fa-IR"/>
              </w:rPr>
              <w:br/>
              <w:t>- Pessimists reported a significantly higher rate of moderate-severe activity limitation at 2-years post-surgery.</w:t>
            </w:r>
            <w:r w:rsidRPr="00E75FCF">
              <w:rPr>
                <w:lang w:bidi="fa-IR"/>
              </w:rPr>
              <w:br/>
              <w:t>- The odds ratio (OR) was 2.90 with a 95% confidence interval (CI) of (1.25, 6.70) and a p-value of 0.01. This result was statistically significant even when using an adjusted p-value threshold of 0.017 for multiple comparisons.</w:t>
            </w:r>
            <w:r w:rsidRPr="00E75FCF">
              <w:rPr>
                <w:lang w:bidi="fa-IR"/>
              </w:rPr>
              <w:br/>
              <w:t>- 42.2% of pessimists reported moderate-severe activity limitation compared to 32.4% of non-pessimists.</w:t>
            </w:r>
            <w:r w:rsidRPr="00E75FCF">
              <w:rPr>
                <w:lang w:bidi="fa-IR"/>
              </w:rPr>
              <w:br/>
            </w:r>
            <w:r w:rsidRPr="00E75FCF">
              <w:rPr>
                <w:lang w:bidi="fa-IR"/>
              </w:rPr>
              <w:br/>
              <w:t>Revision THA Outcomes</w:t>
            </w:r>
            <w:r w:rsidRPr="00E75FCF">
              <w:rPr>
                <w:lang w:bidi="fa-IR"/>
              </w:rPr>
              <w:br/>
              <w:t>Moderate-Severe Pain:</w:t>
            </w:r>
            <w:r w:rsidRPr="00E75FCF">
              <w:rPr>
                <w:lang w:bidi="fa-IR"/>
              </w:rPr>
              <w:br/>
              <w:t>There was no significant difference between pessimists and non-pessimists in reporting moderate-severe pain at 2 years post-revision THA.</w:t>
            </w:r>
            <w:r w:rsidRPr="00E75FCF">
              <w:rPr>
                <w:lang w:bidi="fa-IR"/>
              </w:rPr>
              <w:br/>
              <w:t>- The odds ratio (OR) was 1.18 with a 95% confidence interval (CI) of (0.50, 2.81) and a p-value of 0.71.</w:t>
            </w:r>
            <w:r w:rsidRPr="00E75FCF">
              <w:rPr>
                <w:lang w:bidi="fa-IR"/>
              </w:rPr>
              <w:br/>
            </w:r>
            <w:r w:rsidRPr="00E75FCF">
              <w:rPr>
                <w:lang w:bidi="fa-IR"/>
              </w:rPr>
              <w:br/>
              <w:t>Improvement in Hip Function:</w:t>
            </w:r>
            <w:r w:rsidRPr="00E75FCF">
              <w:rPr>
                <w:lang w:bidi="fa-IR"/>
              </w:rPr>
              <w:br/>
              <w:t>There was no significant difference between pessimists and non-pessimists in reporting "much better" improvement in hip function at 2 years post-revision THA.</w:t>
            </w:r>
            <w:r w:rsidRPr="00E75FCF">
              <w:rPr>
                <w:lang w:bidi="fa-IR"/>
              </w:rPr>
              <w:br/>
              <w:t>- The odds ratio (OR) was 1.08 with a 95% confidence interval (CI) of (0.52, 2.27) and a p-value of 0.83.</w:t>
            </w:r>
            <w:r w:rsidRPr="00E75FCF">
              <w:rPr>
                <w:lang w:bidi="fa-IR"/>
              </w:rPr>
              <w:br/>
            </w:r>
            <w:r w:rsidRPr="00E75FCF">
              <w:rPr>
                <w:lang w:bidi="fa-IR"/>
              </w:rPr>
              <w:br/>
              <w:t>Moderate-Severe Activity Limitation:</w:t>
            </w:r>
            <w:r w:rsidRPr="00E75FCF">
              <w:rPr>
                <w:lang w:bidi="fa-IR"/>
              </w:rPr>
              <w:br/>
              <w:t>There was no significant difference between pessimists and non-pessimists in reporting moderate-severe activity limitation at 2 years post-revision THA.</w:t>
            </w:r>
            <w:r w:rsidRPr="00E75FCF">
              <w:rPr>
                <w:lang w:bidi="fa-IR"/>
              </w:rPr>
              <w:br/>
              <w:t>- The odds ratio (OR) was 1.73 with a 95% confidence interval (CI) of (0.76, 3.94) and a p-value of 0.19</w:t>
            </w:r>
          </w:p>
        </w:tc>
      </w:tr>
    </w:tbl>
    <w:p w14:paraId="011DF1D0" w14:textId="77777777" w:rsidR="00015FCF" w:rsidRDefault="00015FCF">
      <w:pPr>
        <w:rPr>
          <w:rFonts w:hint="cs"/>
          <w:rtl/>
          <w:lang w:bidi="fa-IR"/>
        </w:rPr>
      </w:pPr>
    </w:p>
    <w:sectPr w:rsidR="00015FCF" w:rsidSect="00E75FCF">
      <w:pgSz w:w="23811" w:h="16838"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72"/>
    <w:rsid w:val="00015FCF"/>
    <w:rsid w:val="00123529"/>
    <w:rsid w:val="001307FB"/>
    <w:rsid w:val="001501B5"/>
    <w:rsid w:val="002043FB"/>
    <w:rsid w:val="00222895"/>
    <w:rsid w:val="00575AD3"/>
    <w:rsid w:val="005963A7"/>
    <w:rsid w:val="006E327C"/>
    <w:rsid w:val="007D6B0A"/>
    <w:rsid w:val="00865A5C"/>
    <w:rsid w:val="00AE054F"/>
    <w:rsid w:val="00AF135D"/>
    <w:rsid w:val="00BF1FA3"/>
    <w:rsid w:val="00D14972"/>
    <w:rsid w:val="00E75FCF"/>
    <w:rsid w:val="00EE0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8F5E"/>
  <w15:chartTrackingRefBased/>
  <w15:docId w15:val="{E7CF042E-84A4-40EC-9FE5-D89D2663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9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9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9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972"/>
    <w:rPr>
      <w:rFonts w:eastAsiaTheme="majorEastAsia" w:cstheme="majorBidi"/>
      <w:color w:val="272727" w:themeColor="text1" w:themeTint="D8"/>
    </w:rPr>
  </w:style>
  <w:style w:type="paragraph" w:styleId="Title">
    <w:name w:val="Title"/>
    <w:basedOn w:val="Normal"/>
    <w:next w:val="Normal"/>
    <w:link w:val="TitleChar"/>
    <w:uiPriority w:val="10"/>
    <w:qFormat/>
    <w:rsid w:val="00D14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972"/>
    <w:pPr>
      <w:spacing w:before="160"/>
      <w:jc w:val="center"/>
    </w:pPr>
    <w:rPr>
      <w:i/>
      <w:iCs/>
      <w:color w:val="404040" w:themeColor="text1" w:themeTint="BF"/>
    </w:rPr>
  </w:style>
  <w:style w:type="character" w:customStyle="1" w:styleId="QuoteChar">
    <w:name w:val="Quote Char"/>
    <w:basedOn w:val="DefaultParagraphFont"/>
    <w:link w:val="Quote"/>
    <w:uiPriority w:val="29"/>
    <w:rsid w:val="00D14972"/>
    <w:rPr>
      <w:i/>
      <w:iCs/>
      <w:color w:val="404040" w:themeColor="text1" w:themeTint="BF"/>
    </w:rPr>
  </w:style>
  <w:style w:type="paragraph" w:styleId="ListParagraph">
    <w:name w:val="List Paragraph"/>
    <w:basedOn w:val="Normal"/>
    <w:uiPriority w:val="34"/>
    <w:qFormat/>
    <w:rsid w:val="00D14972"/>
    <w:pPr>
      <w:ind w:left="720"/>
      <w:contextualSpacing/>
    </w:pPr>
  </w:style>
  <w:style w:type="character" w:styleId="IntenseEmphasis">
    <w:name w:val="Intense Emphasis"/>
    <w:basedOn w:val="DefaultParagraphFont"/>
    <w:uiPriority w:val="21"/>
    <w:qFormat/>
    <w:rsid w:val="00D14972"/>
    <w:rPr>
      <w:i/>
      <w:iCs/>
      <w:color w:val="2F5496" w:themeColor="accent1" w:themeShade="BF"/>
    </w:rPr>
  </w:style>
  <w:style w:type="paragraph" w:styleId="IntenseQuote">
    <w:name w:val="Intense Quote"/>
    <w:basedOn w:val="Normal"/>
    <w:next w:val="Normal"/>
    <w:link w:val="IntenseQuoteChar"/>
    <w:uiPriority w:val="30"/>
    <w:qFormat/>
    <w:rsid w:val="00D14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972"/>
    <w:rPr>
      <w:i/>
      <w:iCs/>
      <w:color w:val="2F5496" w:themeColor="accent1" w:themeShade="BF"/>
    </w:rPr>
  </w:style>
  <w:style w:type="character" w:styleId="IntenseReference">
    <w:name w:val="Intense Reference"/>
    <w:basedOn w:val="DefaultParagraphFont"/>
    <w:uiPriority w:val="32"/>
    <w:qFormat/>
    <w:rsid w:val="00D149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226873">
      <w:bodyDiv w:val="1"/>
      <w:marLeft w:val="0"/>
      <w:marRight w:val="0"/>
      <w:marTop w:val="0"/>
      <w:marBottom w:val="0"/>
      <w:divBdr>
        <w:top w:val="none" w:sz="0" w:space="0" w:color="auto"/>
        <w:left w:val="none" w:sz="0" w:space="0" w:color="auto"/>
        <w:bottom w:val="none" w:sz="0" w:space="0" w:color="auto"/>
        <w:right w:val="none" w:sz="0" w:space="0" w:color="auto"/>
      </w:divBdr>
    </w:div>
    <w:div w:id="18411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4991</Words>
  <Characters>28455</Characters>
  <Application>Microsoft Office Word</Application>
  <DocSecurity>0</DocSecurity>
  <Lines>237</Lines>
  <Paragraphs>66</Paragraphs>
  <ScaleCrop>false</ScaleCrop>
  <Company/>
  <LinksUpToDate>false</LinksUpToDate>
  <CharactersWithSpaces>33380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Hosseini Dolama</dc:creator>
  <cp:keywords/>
  <dc:description/>
  <cp:lastModifiedBy>Reza Hosseini Dolama</cp:lastModifiedBy>
  <cp:revision>3</cp:revision>
  <dcterms:created xsi:type="dcterms:W3CDTF">2025-01-28T19:48:00Z</dcterms:created>
  <dcterms:modified xsi:type="dcterms:W3CDTF">2025-01-28T19:54:00Z</dcterms:modified>
</cp:coreProperties>
</file>