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CE08" w14:textId="77777777" w:rsidR="00612E94" w:rsidRPr="00915BAA" w:rsidRDefault="00612E94" w:rsidP="00612E94">
      <w:pPr>
        <w:rPr>
          <w:b/>
          <w:bCs/>
          <w:lang w:val="en-GB"/>
        </w:rPr>
      </w:pPr>
      <w:r>
        <w:rPr>
          <w:b/>
          <w:bCs/>
          <w:lang w:val="en-GB"/>
        </w:rPr>
        <w:t>Overview</w:t>
      </w:r>
    </w:p>
    <w:p w14:paraId="7DBED04F" w14:textId="77777777" w:rsidR="00612E94" w:rsidRPr="00915BAA" w:rsidRDefault="00612E94" w:rsidP="00612E94">
      <w:pPr>
        <w:rPr>
          <w:lang w:val="en-GB"/>
        </w:rPr>
      </w:pPr>
      <w:r w:rsidRPr="00915BAA">
        <w:rPr>
          <w:lang w:val="en-GB"/>
        </w:rPr>
        <w:t xml:space="preserve">This code base contains </w:t>
      </w:r>
      <w:proofErr w:type="spellStart"/>
      <w:r w:rsidRPr="00915BAA">
        <w:rPr>
          <w:lang w:val="en-GB"/>
        </w:rPr>
        <w:t>Matlab</w:t>
      </w:r>
      <w:proofErr w:type="spellEnd"/>
      <w:r w:rsidRPr="00915BAA">
        <w:rPr>
          <w:lang w:val="en-GB"/>
        </w:rPr>
        <w:t xml:space="preserve"> functions and scripts that are the basis for the published article “Raman and NIR spectroscopy: A discussion of calibration robustness for food quality measurements through two case studies” by Lintvedt et.al, 2025. The purpose of the code base is to provide openness around the data analysis and facilitate reproducibility of results, as well as share data associated with the paper.</w:t>
      </w:r>
    </w:p>
    <w:p w14:paraId="1C4A6AE0" w14:textId="77777777" w:rsidR="00612E94" w:rsidRPr="00915BAA" w:rsidRDefault="00612E94" w:rsidP="00612E94">
      <w:pPr>
        <w:rPr>
          <w:lang w:val="en-GB"/>
        </w:rPr>
      </w:pPr>
      <w:r w:rsidRPr="00915BAA">
        <w:rPr>
          <w:lang w:val="en-GB"/>
        </w:rPr>
        <w:t xml:space="preserve">The code consists of three separate main scripts for the two different case studies in the article as well as the supplementary experiment studied in the paper. The scripts are dependent on three other openly available </w:t>
      </w:r>
      <w:proofErr w:type="spellStart"/>
      <w:r w:rsidRPr="00915BAA">
        <w:rPr>
          <w:lang w:val="en-GB"/>
        </w:rPr>
        <w:t>Matlab</w:t>
      </w:r>
      <w:proofErr w:type="spellEnd"/>
      <w:r w:rsidRPr="00915BAA">
        <w:rPr>
          <w:lang w:val="en-GB"/>
        </w:rPr>
        <w:t xml:space="preserve"> packages/toolboxes, which are redistributed as a part of this code base. This includes:</w:t>
      </w:r>
    </w:p>
    <w:p w14:paraId="6DF2D6BC" w14:textId="77777777" w:rsidR="00612E94" w:rsidRPr="00915BAA" w:rsidRDefault="00612E94" w:rsidP="00612E94">
      <w:pPr>
        <w:ind w:left="708"/>
        <w:rPr>
          <w:lang w:val="en-GB"/>
        </w:rPr>
      </w:pPr>
      <w:r w:rsidRPr="00915BAA">
        <w:rPr>
          <w:lang w:val="en-GB"/>
        </w:rPr>
        <w:t xml:space="preserve">C.B.Y. Cordella, D. Bertrand, SAISIR: A new general chemometric toolbox, Trends in Analytical Chemistry 54 (2014) 75–82. </w:t>
      </w:r>
      <w:hyperlink r:id="rId5" w:history="1">
        <w:r w:rsidRPr="00915BAA">
          <w:rPr>
            <w:rStyle w:val="Hyperkobling"/>
            <w:lang w:val="en-GB"/>
          </w:rPr>
          <w:t>http://dx.doi.org/10.1016/j.trac.2013.10.009</w:t>
        </w:r>
      </w:hyperlink>
      <w:r w:rsidRPr="00915BAA">
        <w:rPr>
          <w:lang w:val="en-GB"/>
        </w:rPr>
        <w:t>. Available on request at </w:t>
      </w:r>
      <w:hyperlink r:id="rId6" w:history="1">
        <w:r w:rsidRPr="00915BAA">
          <w:rPr>
            <w:rStyle w:val="Hyperkobling"/>
            <w:lang w:val="en-GB"/>
          </w:rPr>
          <w:t>http://www.chimiometrie.fr/saisir_webpage.html</w:t>
        </w:r>
      </w:hyperlink>
      <w:r w:rsidRPr="00915BAA">
        <w:rPr>
          <w:lang w:val="en-GB"/>
        </w:rPr>
        <w:t xml:space="preserve"> </w:t>
      </w:r>
    </w:p>
    <w:p w14:paraId="1824CF74" w14:textId="77777777" w:rsidR="00612E94" w:rsidRDefault="00612E94" w:rsidP="00612E94">
      <w:pPr>
        <w:ind w:left="708"/>
        <w:rPr>
          <w:lang w:val="en-GB"/>
        </w:rPr>
      </w:pPr>
      <w:r w:rsidRPr="00915BAA">
        <w:rPr>
          <w:lang w:val="en-GB"/>
        </w:rPr>
        <w:t xml:space="preserve">The </w:t>
      </w:r>
      <w:r w:rsidRPr="00C47ADF">
        <w:rPr>
          <w:lang w:val="en-GB"/>
        </w:rPr>
        <w:t xml:space="preserve">Bechtold, B., Fletcher, P., Holden, S., </w:t>
      </w:r>
      <w:proofErr w:type="spellStart"/>
      <w:r w:rsidRPr="00C47ADF">
        <w:rPr>
          <w:lang w:val="en-GB"/>
        </w:rPr>
        <w:t>Gorur</w:t>
      </w:r>
      <w:proofErr w:type="spellEnd"/>
      <w:r w:rsidRPr="00C47ADF">
        <w:rPr>
          <w:lang w:val="en-GB"/>
        </w:rPr>
        <w:t xml:space="preserve">-Shandilya, S., 2021. </w:t>
      </w:r>
      <w:proofErr w:type="spellStart"/>
      <w:r w:rsidRPr="00C47ADF">
        <w:rPr>
          <w:lang w:val="en-GB"/>
        </w:rPr>
        <w:t>Violinplot-Matlab</w:t>
      </w:r>
      <w:proofErr w:type="spellEnd"/>
      <w:r w:rsidRPr="00C47ADF">
        <w:rPr>
          <w:lang w:val="en-GB"/>
        </w:rPr>
        <w:t xml:space="preserve">: A Good Starting Point v0.1, </w:t>
      </w:r>
      <w:proofErr w:type="spellStart"/>
      <w:r w:rsidRPr="00C47ADF">
        <w:rPr>
          <w:lang w:val="en-GB"/>
        </w:rPr>
        <w:t>Zenodo</w:t>
      </w:r>
      <w:proofErr w:type="spellEnd"/>
      <w:r w:rsidRPr="00C47ADF">
        <w:rPr>
          <w:lang w:val="en-GB"/>
        </w:rPr>
        <w:t xml:space="preserve">. </w:t>
      </w:r>
      <w:hyperlink r:id="rId7" w:history="1">
        <w:r w:rsidRPr="00C47ADF">
          <w:rPr>
            <w:rStyle w:val="Hyperkobling"/>
            <w:lang w:val="en-GB"/>
          </w:rPr>
          <w:t>https://doi.org/10.5281/zenodo.4559847</w:t>
        </w:r>
      </w:hyperlink>
      <w:r>
        <w:rPr>
          <w:lang w:val="en-GB"/>
        </w:rPr>
        <w:t xml:space="preserve"> </w:t>
      </w:r>
      <w:r w:rsidRPr="00915BAA">
        <w:rPr>
          <w:lang w:val="en-GB"/>
        </w:rPr>
        <w:t xml:space="preserve"> </w:t>
      </w:r>
    </w:p>
    <w:p w14:paraId="57375102" w14:textId="77777777" w:rsidR="00612E94" w:rsidRPr="007F28F3" w:rsidRDefault="00612E94" w:rsidP="00612E94">
      <w:pPr>
        <w:ind w:left="708"/>
        <w:rPr>
          <w:lang w:val="en-GB"/>
        </w:rPr>
      </w:pPr>
      <w:proofErr w:type="spellStart"/>
      <w:r w:rsidRPr="007F28F3">
        <w:rPr>
          <w:lang w:val="en-GB"/>
        </w:rPr>
        <w:t>Gussem</w:t>
      </w:r>
      <w:proofErr w:type="spellEnd"/>
      <w:r w:rsidRPr="007F28F3">
        <w:rPr>
          <w:lang w:val="en-GB"/>
        </w:rPr>
        <w:t xml:space="preserve">, K. De, 2020. </w:t>
      </w:r>
      <w:proofErr w:type="spellStart"/>
      <w:r w:rsidRPr="007F28F3">
        <w:rPr>
          <w:lang w:val="en-GB"/>
        </w:rPr>
        <w:t>GSTools</w:t>
      </w:r>
      <w:proofErr w:type="spellEnd"/>
      <w:r>
        <w:rPr>
          <w:lang w:val="en-GB"/>
        </w:rPr>
        <w:t xml:space="preserve">. </w:t>
      </w:r>
      <w:r w:rsidRPr="007F28F3">
        <w:rPr>
          <w:lang w:val="en-GB"/>
        </w:rPr>
        <w:t>MATLAB Cent</w:t>
      </w:r>
      <w:r>
        <w:rPr>
          <w:lang w:val="en-GB"/>
        </w:rPr>
        <w:t>ral</w:t>
      </w:r>
      <w:r w:rsidRPr="007F28F3">
        <w:rPr>
          <w:lang w:val="en-GB"/>
        </w:rPr>
        <w:t xml:space="preserve"> File Exch</w:t>
      </w:r>
      <w:r>
        <w:rPr>
          <w:lang w:val="en-GB"/>
        </w:rPr>
        <w:t>ange</w:t>
      </w:r>
      <w:r w:rsidRPr="007F28F3">
        <w:rPr>
          <w:lang w:val="en-GB"/>
        </w:rPr>
        <w:t xml:space="preserve">. </w:t>
      </w:r>
      <w:hyperlink r:id="rId8" w:history="1">
        <w:r w:rsidRPr="007F28F3">
          <w:rPr>
            <w:rStyle w:val="Hyperkobling"/>
            <w:lang w:val="en-GB"/>
          </w:rPr>
          <w:t>https://doi.org/https://www.mathworks.com/matlabcentral/fileexchange/9938-gstools</w:t>
        </w:r>
      </w:hyperlink>
      <w:r>
        <w:rPr>
          <w:lang w:val="en-GB"/>
        </w:rPr>
        <w:t xml:space="preserve"> </w:t>
      </w:r>
    </w:p>
    <w:p w14:paraId="002B9897" w14:textId="77777777" w:rsidR="00612E94" w:rsidRPr="007F28F3" w:rsidRDefault="00612E94" w:rsidP="00612E94">
      <w:pPr>
        <w:ind w:left="708"/>
        <w:rPr>
          <w:lang w:val="en-GB"/>
        </w:rPr>
      </w:pPr>
    </w:p>
    <w:p w14:paraId="23898AAF" w14:textId="77777777" w:rsidR="00612E94" w:rsidRPr="00915BAA" w:rsidRDefault="00612E94" w:rsidP="00612E94">
      <w:pPr>
        <w:rPr>
          <w:lang w:val="en-GB"/>
        </w:rPr>
      </w:pPr>
      <w:r>
        <w:rPr>
          <w:lang w:val="en-GB"/>
        </w:rPr>
        <w:t xml:space="preserve">Some of the functions in the folder </w:t>
      </w:r>
      <w:proofErr w:type="spellStart"/>
      <w:r>
        <w:rPr>
          <w:lang w:val="en-GB"/>
        </w:rPr>
        <w:t>My_toolbox</w:t>
      </w:r>
      <w:proofErr w:type="spellEnd"/>
      <w:r>
        <w:rPr>
          <w:lang w:val="en-GB"/>
        </w:rPr>
        <w:t xml:space="preserve"> are also relying on the </w:t>
      </w:r>
      <w:proofErr w:type="spellStart"/>
      <w:r>
        <w:rPr>
          <w:lang w:val="en-GB"/>
        </w:rPr>
        <w:t>Matlab</w:t>
      </w:r>
      <w:proofErr w:type="spellEnd"/>
      <w:r>
        <w:rPr>
          <w:lang w:val="en-GB"/>
        </w:rPr>
        <w:t xml:space="preserve"> </w:t>
      </w:r>
      <w:hyperlink r:id="rId9" w:history="1">
        <w:r w:rsidRPr="00967B15">
          <w:rPr>
            <w:rStyle w:val="Hyperkobling"/>
            <w:color w:val="auto"/>
            <w:u w:val="none"/>
            <w:lang w:val="en-GB"/>
          </w:rPr>
          <w:t>Statistics and Machine Learning Toolbox</w:t>
        </w:r>
      </w:hyperlink>
      <w:r>
        <w:rPr>
          <w:lang w:val="en-GB"/>
        </w:rPr>
        <w:t xml:space="preserve">, although none of the scripts associated with this paper is based on that dependency.  </w:t>
      </w:r>
      <w:r w:rsidRPr="00915BAA">
        <w:rPr>
          <w:lang w:val="en-GB"/>
        </w:rPr>
        <w:t xml:space="preserve">Other </w:t>
      </w:r>
      <w:r>
        <w:rPr>
          <w:lang w:val="en-GB"/>
        </w:rPr>
        <w:t>resources,</w:t>
      </w:r>
      <w:r w:rsidRPr="00915BAA">
        <w:rPr>
          <w:lang w:val="en-GB"/>
        </w:rPr>
        <w:t xml:space="preserve"> reference</w:t>
      </w:r>
      <w:r>
        <w:rPr>
          <w:lang w:val="en-GB"/>
        </w:rPr>
        <w:t xml:space="preserve">d </w:t>
      </w:r>
      <w:r w:rsidRPr="00915BAA">
        <w:rPr>
          <w:lang w:val="en-GB"/>
        </w:rPr>
        <w:t>in the</w:t>
      </w:r>
      <w:r>
        <w:rPr>
          <w:lang w:val="en-GB"/>
        </w:rPr>
        <w:t xml:space="preserve"> author’s own code base</w:t>
      </w:r>
      <w:r w:rsidRPr="00915BAA">
        <w:rPr>
          <w:lang w:val="en-GB"/>
        </w:rPr>
        <w:t xml:space="preserve"> </w:t>
      </w:r>
      <w:proofErr w:type="spellStart"/>
      <w:r w:rsidRPr="00915BAA">
        <w:rPr>
          <w:lang w:val="en-GB"/>
        </w:rPr>
        <w:t>My_toolbox</w:t>
      </w:r>
      <w:proofErr w:type="spellEnd"/>
      <w:r w:rsidRPr="00915BAA">
        <w:rPr>
          <w:lang w:val="en-GB"/>
        </w:rPr>
        <w:t xml:space="preserve"> package</w:t>
      </w:r>
      <w:r>
        <w:rPr>
          <w:lang w:val="en-GB"/>
        </w:rPr>
        <w:t>, includes</w:t>
      </w:r>
    </w:p>
    <w:p w14:paraId="2BCC7168" w14:textId="77777777" w:rsidR="00612E94" w:rsidRPr="00915BAA" w:rsidRDefault="00612E94" w:rsidP="00612E94">
      <w:pPr>
        <w:pStyle w:val="Listeavsnitt"/>
        <w:rPr>
          <w:lang w:val="en-GB"/>
        </w:rPr>
      </w:pPr>
      <w:r w:rsidRPr="00915BAA">
        <w:rPr>
          <w:lang w:val="en-GB"/>
        </w:rPr>
        <w:t xml:space="preserve">Bjork and Indahl </w:t>
      </w:r>
      <w:proofErr w:type="gramStart"/>
      <w:r w:rsidRPr="00915BAA">
        <w:rPr>
          <w:lang w:val="en-GB"/>
        </w:rPr>
        <w:t>2017,  “</w:t>
      </w:r>
      <w:proofErr w:type="gramEnd"/>
      <w:r w:rsidRPr="00915BAA">
        <w:rPr>
          <w:lang w:val="en-GB"/>
        </w:rPr>
        <w:t>Fast and stable partial least squares modelling: A benchmark study with theoretical comments”</w:t>
      </w:r>
    </w:p>
    <w:p w14:paraId="5D27640B" w14:textId="77777777" w:rsidR="00612E94" w:rsidRDefault="00612E94" w:rsidP="00612E94">
      <w:pPr>
        <w:pStyle w:val="Listeavsnitt"/>
        <w:rPr>
          <w:lang w:val="en-GB"/>
        </w:rPr>
      </w:pPr>
      <w:hyperlink r:id="rId10" w:history="1">
        <w:r w:rsidRPr="00915BAA">
          <w:rPr>
            <w:rStyle w:val="Hyperkobling"/>
            <w:lang w:val="en-GB"/>
          </w:rPr>
          <w:t>https://analyticalsciencejournals.onlinelibrary.wiley.com/doi/10.1002/cem.2898</w:t>
        </w:r>
      </w:hyperlink>
      <w:r w:rsidRPr="00915BAA">
        <w:rPr>
          <w:lang w:val="en-GB"/>
        </w:rPr>
        <w:t xml:space="preserve"> </w:t>
      </w:r>
    </w:p>
    <w:p w14:paraId="4B35DBDA" w14:textId="77777777" w:rsidR="00612E94" w:rsidRPr="00915BAA" w:rsidRDefault="00612E94" w:rsidP="00612E94">
      <w:pPr>
        <w:pStyle w:val="Listeavsnitt"/>
        <w:rPr>
          <w:lang w:val="en-GB"/>
        </w:rPr>
      </w:pPr>
    </w:p>
    <w:p w14:paraId="72952032" w14:textId="77777777" w:rsidR="00612E94" w:rsidRPr="00612E94" w:rsidRDefault="00612E94" w:rsidP="00612E94">
      <w:pPr>
        <w:pStyle w:val="Listeavsnitt"/>
        <w:spacing w:after="0"/>
        <w:rPr>
          <w:lang w:val="en-GB"/>
        </w:rPr>
      </w:pPr>
      <w:r w:rsidRPr="00915BAA">
        <w:rPr>
          <w:lang w:val="en-GB"/>
        </w:rPr>
        <w:t xml:space="preserve">Westad, F., Martens, H., 2000. Variable selection in Near infrared spectroscopy </w:t>
      </w:r>
      <w:proofErr w:type="spellStart"/>
      <w:r w:rsidRPr="00915BAA">
        <w:rPr>
          <w:lang w:val="en-GB"/>
        </w:rPr>
        <w:t>basead</w:t>
      </w:r>
      <w:proofErr w:type="spellEnd"/>
      <w:r w:rsidRPr="00915BAA">
        <w:rPr>
          <w:lang w:val="en-GB"/>
        </w:rPr>
        <w:t xml:space="preserve"> on significance testing in Partial least squares regression. </w:t>
      </w:r>
      <w:r w:rsidRPr="00612E94">
        <w:rPr>
          <w:lang w:val="en-GB"/>
        </w:rPr>
        <w:t xml:space="preserve">J. Near Infrared </w:t>
      </w:r>
      <w:proofErr w:type="spellStart"/>
      <w:r w:rsidRPr="00612E94">
        <w:rPr>
          <w:lang w:val="en-GB"/>
        </w:rPr>
        <w:t>Spectrosc</w:t>
      </w:r>
      <w:proofErr w:type="spellEnd"/>
      <w:r w:rsidRPr="00612E94">
        <w:rPr>
          <w:lang w:val="en-GB"/>
        </w:rPr>
        <w:t xml:space="preserve">. 8, 117–124. </w:t>
      </w:r>
      <w:hyperlink r:id="rId11" w:history="1">
        <w:r w:rsidRPr="00612E94">
          <w:rPr>
            <w:rStyle w:val="Hyperkobling"/>
            <w:lang w:val="en-GB"/>
          </w:rPr>
          <w:t>https://doi.org/10.1255/jnirs.271</w:t>
        </w:r>
      </w:hyperlink>
    </w:p>
    <w:p w14:paraId="5E011479" w14:textId="77777777" w:rsidR="00612E94" w:rsidRPr="003C6EC9" w:rsidRDefault="00612E94" w:rsidP="00612E94">
      <w:pPr>
        <w:pStyle w:val="Listeavsnitt"/>
        <w:spacing w:after="0"/>
        <w:rPr>
          <w:lang w:val="en-GB"/>
        </w:rPr>
      </w:pPr>
    </w:p>
    <w:p w14:paraId="19F710FC" w14:textId="77777777" w:rsidR="00612E94" w:rsidRPr="00915BAA" w:rsidRDefault="00612E94" w:rsidP="00612E94">
      <w:pPr>
        <w:pStyle w:val="NormalWeb"/>
        <w:spacing w:before="0" w:beforeAutospacing="0" w:after="0" w:afterAutospacing="0"/>
        <w:ind w:left="720"/>
        <w:rPr>
          <w:rFonts w:asciiTheme="minorHAnsi" w:hAnsiTheme="minorHAnsi"/>
          <w:sz w:val="22"/>
          <w:szCs w:val="22"/>
          <w:lang w:val="en-GB"/>
        </w:rPr>
      </w:pPr>
      <w:r w:rsidRPr="00915BAA">
        <w:rPr>
          <w:rFonts w:asciiTheme="minorHAnsi" w:hAnsiTheme="minorHAnsi"/>
          <w:sz w:val="22"/>
          <w:szCs w:val="22"/>
        </w:rPr>
        <w:t xml:space="preserve">Eilers, P.H.C., </w:t>
      </w:r>
      <w:proofErr w:type="spellStart"/>
      <w:r w:rsidRPr="00915BAA">
        <w:rPr>
          <w:rFonts w:asciiTheme="minorHAnsi" w:hAnsiTheme="minorHAnsi"/>
          <w:sz w:val="22"/>
          <w:szCs w:val="22"/>
        </w:rPr>
        <w:t>Boelens</w:t>
      </w:r>
      <w:proofErr w:type="spellEnd"/>
      <w:r w:rsidRPr="00915BAA">
        <w:rPr>
          <w:rFonts w:asciiTheme="minorHAnsi" w:hAnsiTheme="minorHAnsi"/>
          <w:sz w:val="22"/>
          <w:szCs w:val="22"/>
        </w:rPr>
        <w:t xml:space="preserve">, H.F.M., 2005. </w:t>
      </w:r>
      <w:r w:rsidRPr="00915BAA">
        <w:rPr>
          <w:rFonts w:asciiTheme="minorHAnsi" w:hAnsiTheme="minorHAnsi"/>
          <w:sz w:val="22"/>
          <w:szCs w:val="22"/>
          <w:lang w:val="en-GB"/>
        </w:rPr>
        <w:t>Baseline correction with asymmetric least squares smoothing, Leiden University Medical Centre.</w:t>
      </w:r>
    </w:p>
    <w:p w14:paraId="36535290" w14:textId="77777777" w:rsidR="00612E94" w:rsidRPr="00915BAA" w:rsidRDefault="00612E94" w:rsidP="00612E94">
      <w:pPr>
        <w:pStyle w:val="NormalWeb"/>
        <w:ind w:left="1440"/>
        <w:rPr>
          <w:rFonts w:asciiTheme="minorHAnsi" w:hAnsiTheme="minorHAnsi"/>
          <w:sz w:val="22"/>
          <w:szCs w:val="22"/>
          <w:lang w:val="en-GB"/>
        </w:rPr>
      </w:pPr>
    </w:p>
    <w:p w14:paraId="35932EF0" w14:textId="77777777" w:rsidR="00612E94" w:rsidRPr="00915BAA" w:rsidRDefault="00612E94" w:rsidP="00612E94">
      <w:pPr>
        <w:rPr>
          <w:lang w:val="en-GB"/>
        </w:rPr>
      </w:pPr>
    </w:p>
    <w:p w14:paraId="65460FDC" w14:textId="77777777" w:rsidR="00D20482" w:rsidRPr="00612E94" w:rsidRDefault="00D20482" w:rsidP="00612E94">
      <w:pPr>
        <w:rPr>
          <w:lang w:val="en-GB"/>
        </w:rPr>
      </w:pPr>
    </w:p>
    <w:sectPr w:rsidR="00D20482" w:rsidRPr="00612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846FC8"/>
    <w:multiLevelType w:val="hybridMultilevel"/>
    <w:tmpl w:val="272636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FE03975"/>
    <w:multiLevelType w:val="hybridMultilevel"/>
    <w:tmpl w:val="2670FC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64342873">
    <w:abstractNumId w:val="1"/>
  </w:num>
  <w:num w:numId="2" w16cid:durableId="48825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A3"/>
    <w:rsid w:val="00082A84"/>
    <w:rsid w:val="000B7112"/>
    <w:rsid w:val="0015632E"/>
    <w:rsid w:val="00194305"/>
    <w:rsid w:val="001C1A69"/>
    <w:rsid w:val="00250F72"/>
    <w:rsid w:val="00353FF8"/>
    <w:rsid w:val="003F41A3"/>
    <w:rsid w:val="00421E46"/>
    <w:rsid w:val="004771BE"/>
    <w:rsid w:val="0058759C"/>
    <w:rsid w:val="00596342"/>
    <w:rsid w:val="005A1C25"/>
    <w:rsid w:val="005B337F"/>
    <w:rsid w:val="00612E94"/>
    <w:rsid w:val="006760D6"/>
    <w:rsid w:val="0069230C"/>
    <w:rsid w:val="006D22FC"/>
    <w:rsid w:val="00767FC9"/>
    <w:rsid w:val="007D1C37"/>
    <w:rsid w:val="007D52ED"/>
    <w:rsid w:val="00987F25"/>
    <w:rsid w:val="00A312BE"/>
    <w:rsid w:val="00A67D23"/>
    <w:rsid w:val="00B47EAE"/>
    <w:rsid w:val="00B93CFC"/>
    <w:rsid w:val="00CC706F"/>
    <w:rsid w:val="00D20482"/>
    <w:rsid w:val="00E14432"/>
    <w:rsid w:val="00EB0382"/>
    <w:rsid w:val="00F034AC"/>
    <w:rsid w:val="00F23DCC"/>
    <w:rsid w:val="00F36C61"/>
    <w:rsid w:val="00F428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FDFD"/>
  <w15:chartTrackingRefBased/>
  <w15:docId w15:val="{03957720-4059-4027-8B9E-1A1390C3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94"/>
  </w:style>
  <w:style w:type="paragraph" w:styleId="Overskrift1">
    <w:name w:val="heading 1"/>
    <w:basedOn w:val="Normal"/>
    <w:next w:val="Normal"/>
    <w:link w:val="Overskrift1Tegn"/>
    <w:uiPriority w:val="9"/>
    <w:qFormat/>
    <w:rsid w:val="003F4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F4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F41A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F41A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F41A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F41A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F41A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F41A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F41A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F41A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3F41A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3F41A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3F41A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3F41A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F41A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F41A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F41A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F41A3"/>
    <w:rPr>
      <w:rFonts w:eastAsiaTheme="majorEastAsia" w:cstheme="majorBidi"/>
      <w:color w:val="272727" w:themeColor="text1" w:themeTint="D8"/>
    </w:rPr>
  </w:style>
  <w:style w:type="paragraph" w:styleId="Tittel">
    <w:name w:val="Title"/>
    <w:basedOn w:val="Normal"/>
    <w:next w:val="Normal"/>
    <w:link w:val="TittelTegn"/>
    <w:uiPriority w:val="10"/>
    <w:qFormat/>
    <w:rsid w:val="003F4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41A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F41A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F41A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F41A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F41A3"/>
    <w:rPr>
      <w:i/>
      <w:iCs/>
      <w:color w:val="404040" w:themeColor="text1" w:themeTint="BF"/>
    </w:rPr>
  </w:style>
  <w:style w:type="paragraph" w:styleId="Listeavsnitt">
    <w:name w:val="List Paragraph"/>
    <w:basedOn w:val="Normal"/>
    <w:uiPriority w:val="34"/>
    <w:qFormat/>
    <w:rsid w:val="003F41A3"/>
    <w:pPr>
      <w:ind w:left="720"/>
      <w:contextualSpacing/>
    </w:pPr>
  </w:style>
  <w:style w:type="character" w:styleId="Sterkutheving">
    <w:name w:val="Intense Emphasis"/>
    <w:basedOn w:val="Standardskriftforavsnitt"/>
    <w:uiPriority w:val="21"/>
    <w:qFormat/>
    <w:rsid w:val="003F41A3"/>
    <w:rPr>
      <w:i/>
      <w:iCs/>
      <w:color w:val="0F4761" w:themeColor="accent1" w:themeShade="BF"/>
    </w:rPr>
  </w:style>
  <w:style w:type="paragraph" w:styleId="Sterktsitat">
    <w:name w:val="Intense Quote"/>
    <w:basedOn w:val="Normal"/>
    <w:next w:val="Normal"/>
    <w:link w:val="SterktsitatTegn"/>
    <w:uiPriority w:val="30"/>
    <w:qFormat/>
    <w:rsid w:val="003F4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F41A3"/>
    <w:rPr>
      <w:i/>
      <w:iCs/>
      <w:color w:val="0F4761" w:themeColor="accent1" w:themeShade="BF"/>
    </w:rPr>
  </w:style>
  <w:style w:type="character" w:styleId="Sterkreferanse">
    <w:name w:val="Intense Reference"/>
    <w:basedOn w:val="Standardskriftforavsnitt"/>
    <w:uiPriority w:val="32"/>
    <w:qFormat/>
    <w:rsid w:val="003F41A3"/>
    <w:rPr>
      <w:b/>
      <w:bCs/>
      <w:smallCaps/>
      <w:color w:val="0F4761" w:themeColor="accent1" w:themeShade="BF"/>
      <w:spacing w:val="5"/>
    </w:rPr>
  </w:style>
  <w:style w:type="character" w:styleId="Hyperkobling">
    <w:name w:val="Hyperlink"/>
    <w:basedOn w:val="Standardskriftforavsnitt"/>
    <w:uiPriority w:val="99"/>
    <w:unhideWhenUsed/>
    <w:rsid w:val="003F41A3"/>
    <w:rPr>
      <w:color w:val="467886" w:themeColor="hyperlink"/>
      <w:u w:val="single"/>
    </w:rPr>
  </w:style>
  <w:style w:type="character" w:styleId="Ulstomtale">
    <w:name w:val="Unresolved Mention"/>
    <w:basedOn w:val="Standardskriftforavsnitt"/>
    <w:uiPriority w:val="99"/>
    <w:semiHidden/>
    <w:unhideWhenUsed/>
    <w:rsid w:val="003F41A3"/>
    <w:rPr>
      <w:color w:val="605E5C"/>
      <w:shd w:val="clear" w:color="auto" w:fill="E1DFDD"/>
    </w:rPr>
  </w:style>
  <w:style w:type="character" w:styleId="Fulgthyperkobling">
    <w:name w:val="FollowedHyperlink"/>
    <w:basedOn w:val="Standardskriftforavsnitt"/>
    <w:uiPriority w:val="99"/>
    <w:semiHidden/>
    <w:unhideWhenUsed/>
    <w:rsid w:val="00CC706F"/>
    <w:rPr>
      <w:color w:val="96607D" w:themeColor="followedHyperlink"/>
      <w:u w:val="single"/>
    </w:rPr>
  </w:style>
  <w:style w:type="paragraph" w:styleId="NormalWeb">
    <w:name w:val="Normal (Web)"/>
    <w:basedOn w:val="Normal"/>
    <w:uiPriority w:val="99"/>
    <w:semiHidden/>
    <w:unhideWhenUsed/>
    <w:rsid w:val="00F4285D"/>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66782">
      <w:bodyDiv w:val="1"/>
      <w:marLeft w:val="0"/>
      <w:marRight w:val="0"/>
      <w:marTop w:val="0"/>
      <w:marBottom w:val="0"/>
      <w:divBdr>
        <w:top w:val="none" w:sz="0" w:space="0" w:color="auto"/>
        <w:left w:val="none" w:sz="0" w:space="0" w:color="auto"/>
        <w:bottom w:val="none" w:sz="0" w:space="0" w:color="auto"/>
        <w:right w:val="none" w:sz="0" w:space="0" w:color="auto"/>
      </w:divBdr>
    </w:div>
    <w:div w:id="519398511">
      <w:bodyDiv w:val="1"/>
      <w:marLeft w:val="0"/>
      <w:marRight w:val="0"/>
      <w:marTop w:val="0"/>
      <w:marBottom w:val="0"/>
      <w:divBdr>
        <w:top w:val="none" w:sz="0" w:space="0" w:color="auto"/>
        <w:left w:val="none" w:sz="0" w:space="0" w:color="auto"/>
        <w:bottom w:val="none" w:sz="0" w:space="0" w:color="auto"/>
        <w:right w:val="none" w:sz="0" w:space="0" w:color="auto"/>
      </w:divBdr>
      <w:divsChild>
        <w:div w:id="1184829670">
          <w:marLeft w:val="0"/>
          <w:marRight w:val="0"/>
          <w:marTop w:val="0"/>
          <w:marBottom w:val="0"/>
          <w:divBdr>
            <w:top w:val="none" w:sz="0" w:space="0" w:color="auto"/>
            <w:left w:val="none" w:sz="0" w:space="0" w:color="auto"/>
            <w:bottom w:val="none" w:sz="0" w:space="0" w:color="auto"/>
            <w:right w:val="none" w:sz="0" w:space="0" w:color="auto"/>
          </w:divBdr>
        </w:div>
        <w:div w:id="1697728586">
          <w:marLeft w:val="0"/>
          <w:marRight w:val="0"/>
          <w:marTop w:val="0"/>
          <w:marBottom w:val="0"/>
          <w:divBdr>
            <w:top w:val="none" w:sz="0" w:space="0" w:color="auto"/>
            <w:left w:val="none" w:sz="0" w:space="0" w:color="auto"/>
            <w:bottom w:val="none" w:sz="0" w:space="0" w:color="auto"/>
            <w:right w:val="none" w:sz="0" w:space="0" w:color="auto"/>
          </w:divBdr>
        </w:div>
        <w:div w:id="1743409545">
          <w:marLeft w:val="0"/>
          <w:marRight w:val="0"/>
          <w:marTop w:val="0"/>
          <w:marBottom w:val="0"/>
          <w:divBdr>
            <w:top w:val="none" w:sz="0" w:space="0" w:color="auto"/>
            <w:left w:val="none" w:sz="0" w:space="0" w:color="auto"/>
            <w:bottom w:val="none" w:sz="0" w:space="0" w:color="auto"/>
            <w:right w:val="none" w:sz="0" w:space="0" w:color="auto"/>
          </w:divBdr>
        </w:div>
      </w:divsChild>
    </w:div>
    <w:div w:id="875777253">
      <w:bodyDiv w:val="1"/>
      <w:marLeft w:val="0"/>
      <w:marRight w:val="0"/>
      <w:marTop w:val="0"/>
      <w:marBottom w:val="0"/>
      <w:divBdr>
        <w:top w:val="none" w:sz="0" w:space="0" w:color="auto"/>
        <w:left w:val="none" w:sz="0" w:space="0" w:color="auto"/>
        <w:bottom w:val="none" w:sz="0" w:space="0" w:color="auto"/>
        <w:right w:val="none" w:sz="0" w:space="0" w:color="auto"/>
      </w:divBdr>
    </w:div>
    <w:div w:id="991788699">
      <w:bodyDiv w:val="1"/>
      <w:marLeft w:val="0"/>
      <w:marRight w:val="0"/>
      <w:marTop w:val="0"/>
      <w:marBottom w:val="0"/>
      <w:divBdr>
        <w:top w:val="none" w:sz="0" w:space="0" w:color="auto"/>
        <w:left w:val="none" w:sz="0" w:space="0" w:color="auto"/>
        <w:bottom w:val="none" w:sz="0" w:space="0" w:color="auto"/>
        <w:right w:val="none" w:sz="0" w:space="0" w:color="auto"/>
      </w:divBdr>
      <w:divsChild>
        <w:div w:id="1577596326">
          <w:marLeft w:val="0"/>
          <w:marRight w:val="0"/>
          <w:marTop w:val="0"/>
          <w:marBottom w:val="0"/>
          <w:divBdr>
            <w:top w:val="none" w:sz="0" w:space="0" w:color="auto"/>
            <w:left w:val="none" w:sz="0" w:space="0" w:color="auto"/>
            <w:bottom w:val="none" w:sz="0" w:space="0" w:color="auto"/>
            <w:right w:val="none" w:sz="0" w:space="0" w:color="auto"/>
          </w:divBdr>
          <w:divsChild>
            <w:div w:id="2119178312">
              <w:marLeft w:val="0"/>
              <w:marRight w:val="0"/>
              <w:marTop w:val="0"/>
              <w:marBottom w:val="0"/>
              <w:divBdr>
                <w:top w:val="none" w:sz="0" w:space="0" w:color="auto"/>
                <w:left w:val="none" w:sz="0" w:space="0" w:color="auto"/>
                <w:bottom w:val="none" w:sz="0" w:space="0" w:color="auto"/>
                <w:right w:val="none" w:sz="0" w:space="0" w:color="auto"/>
              </w:divBdr>
            </w:div>
            <w:div w:id="525145837">
              <w:marLeft w:val="0"/>
              <w:marRight w:val="0"/>
              <w:marTop w:val="0"/>
              <w:marBottom w:val="0"/>
              <w:divBdr>
                <w:top w:val="none" w:sz="0" w:space="0" w:color="auto"/>
                <w:left w:val="none" w:sz="0" w:space="0" w:color="auto"/>
                <w:bottom w:val="none" w:sz="0" w:space="0" w:color="auto"/>
                <w:right w:val="none" w:sz="0" w:space="0" w:color="auto"/>
              </w:divBdr>
            </w:div>
            <w:div w:id="831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454">
      <w:bodyDiv w:val="1"/>
      <w:marLeft w:val="0"/>
      <w:marRight w:val="0"/>
      <w:marTop w:val="0"/>
      <w:marBottom w:val="0"/>
      <w:divBdr>
        <w:top w:val="none" w:sz="0" w:space="0" w:color="auto"/>
        <w:left w:val="none" w:sz="0" w:space="0" w:color="auto"/>
        <w:bottom w:val="none" w:sz="0" w:space="0" w:color="auto"/>
        <w:right w:val="none" w:sz="0" w:space="0" w:color="auto"/>
      </w:divBdr>
      <w:divsChild>
        <w:div w:id="955525963">
          <w:marLeft w:val="0"/>
          <w:marRight w:val="0"/>
          <w:marTop w:val="0"/>
          <w:marBottom w:val="0"/>
          <w:divBdr>
            <w:top w:val="none" w:sz="0" w:space="0" w:color="auto"/>
            <w:left w:val="none" w:sz="0" w:space="0" w:color="auto"/>
            <w:bottom w:val="none" w:sz="0" w:space="0" w:color="auto"/>
            <w:right w:val="none" w:sz="0" w:space="0" w:color="auto"/>
          </w:divBdr>
          <w:divsChild>
            <w:div w:id="1570186483">
              <w:marLeft w:val="0"/>
              <w:marRight w:val="0"/>
              <w:marTop w:val="0"/>
              <w:marBottom w:val="0"/>
              <w:divBdr>
                <w:top w:val="none" w:sz="0" w:space="0" w:color="auto"/>
                <w:left w:val="none" w:sz="0" w:space="0" w:color="auto"/>
                <w:bottom w:val="none" w:sz="0" w:space="0" w:color="auto"/>
                <w:right w:val="none" w:sz="0" w:space="0" w:color="auto"/>
              </w:divBdr>
            </w:div>
            <w:div w:id="115636178">
              <w:marLeft w:val="0"/>
              <w:marRight w:val="0"/>
              <w:marTop w:val="0"/>
              <w:marBottom w:val="0"/>
              <w:divBdr>
                <w:top w:val="none" w:sz="0" w:space="0" w:color="auto"/>
                <w:left w:val="none" w:sz="0" w:space="0" w:color="auto"/>
                <w:bottom w:val="none" w:sz="0" w:space="0" w:color="auto"/>
                <w:right w:val="none" w:sz="0" w:space="0" w:color="auto"/>
              </w:divBdr>
            </w:div>
            <w:div w:id="1802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8461">
      <w:bodyDiv w:val="1"/>
      <w:marLeft w:val="0"/>
      <w:marRight w:val="0"/>
      <w:marTop w:val="0"/>
      <w:marBottom w:val="0"/>
      <w:divBdr>
        <w:top w:val="none" w:sz="0" w:space="0" w:color="auto"/>
        <w:left w:val="none" w:sz="0" w:space="0" w:color="auto"/>
        <w:bottom w:val="none" w:sz="0" w:space="0" w:color="auto"/>
        <w:right w:val="none" w:sz="0" w:space="0" w:color="auto"/>
      </w:divBdr>
      <w:divsChild>
        <w:div w:id="743995472">
          <w:marLeft w:val="0"/>
          <w:marRight w:val="0"/>
          <w:marTop w:val="0"/>
          <w:marBottom w:val="0"/>
          <w:divBdr>
            <w:top w:val="none" w:sz="0" w:space="0" w:color="auto"/>
            <w:left w:val="none" w:sz="0" w:space="0" w:color="auto"/>
            <w:bottom w:val="none" w:sz="0" w:space="0" w:color="auto"/>
            <w:right w:val="none" w:sz="0" w:space="0" w:color="auto"/>
          </w:divBdr>
        </w:div>
        <w:div w:id="1125344471">
          <w:marLeft w:val="0"/>
          <w:marRight w:val="0"/>
          <w:marTop w:val="0"/>
          <w:marBottom w:val="0"/>
          <w:divBdr>
            <w:top w:val="none" w:sz="0" w:space="0" w:color="auto"/>
            <w:left w:val="none" w:sz="0" w:space="0" w:color="auto"/>
            <w:bottom w:val="none" w:sz="0" w:space="0" w:color="auto"/>
            <w:right w:val="none" w:sz="0" w:space="0" w:color="auto"/>
          </w:divBdr>
        </w:div>
        <w:div w:id="876967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www.mathworks.com/matlabcentral/fileexchange/9938-gstoo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45598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miometrie.fr/saisir_webpage.html" TargetMode="External"/><Relationship Id="rId11" Type="http://schemas.openxmlformats.org/officeDocument/2006/relationships/hyperlink" Target="https://doi.org/10.1255/jnirs.271" TargetMode="External"/><Relationship Id="rId5" Type="http://schemas.openxmlformats.org/officeDocument/2006/relationships/hyperlink" Target="http://dx.doi.org/10.1016/j.trac.2013.10.009" TargetMode="External"/><Relationship Id="rId10" Type="http://schemas.openxmlformats.org/officeDocument/2006/relationships/hyperlink" Target="https://analyticalsciencejournals.onlinelibrary.wiley.com/doi/10.1002/cem.2898" TargetMode="External"/><Relationship Id="rId4" Type="http://schemas.openxmlformats.org/officeDocument/2006/relationships/webSettings" Target="webSettings.xml"/><Relationship Id="rId9" Type="http://schemas.openxmlformats.org/officeDocument/2006/relationships/hyperlink" Target="https://www.mathworks.com/products/statistics.html?s_tid=FX_PR_inf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419</Words>
  <Characters>2221</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Tiril Aurora Lintvedt</dc:creator>
  <cp:keywords/>
  <dc:description/>
  <cp:lastModifiedBy>Tiril Aurora Lintvedt</cp:lastModifiedBy>
  <cp:revision>9</cp:revision>
  <dcterms:created xsi:type="dcterms:W3CDTF">2025-03-04T10:00:00Z</dcterms:created>
  <dcterms:modified xsi:type="dcterms:W3CDTF">2025-03-07T13:19:00Z</dcterms:modified>
</cp:coreProperties>
</file>