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C841" w14:textId="50C2EB31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Ardiansyah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Ferdiana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Permanasari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>, A. E. (2022). Optimi</w:t>
      </w:r>
      <w:bookmarkStart w:id="0" w:name="_GoBack"/>
      <w:bookmarkEnd w:id="0"/>
      <w:r w:rsidRPr="00C25A6D">
        <w:rPr>
          <w:rFonts w:ascii="Times New Roman" w:hAnsi="Times New Roman" w:cs="Times New Roman"/>
          <w:sz w:val="24"/>
          <w:szCs w:val="24"/>
        </w:rPr>
        <w:t xml:space="preserve">zing complexity weight parameter of use case points estimation using particle swarm optimization.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International Journal of Advances in Intelligent Informatics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https://doi.org/10.26555/IJAIN.V8I2.811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7EE6009B" w14:textId="044F79AA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Batarseh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 A.,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Mohod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R., Kumar, A., &amp; Bui, J. C. (2020). The application of artificial intelligence in software engineering: A review challenging conventional wisdom. </w:t>
      </w:r>
      <w:proofErr w:type="spellStart"/>
      <w:r w:rsidRPr="00C25A6D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C25A6D">
        <w:rPr>
          <w:rFonts w:ascii="Times New Roman" w:hAnsi="Times New Roman" w:cs="Times New Roman"/>
          <w:i/>
          <w:iCs/>
          <w:sz w:val="24"/>
          <w:szCs w:val="24"/>
        </w:rPr>
        <w:t>: Software Engineering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https://doi.org/10.1016/B978-0-12-818366-3.00010-1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2677E209" w14:textId="77777777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Boehm, B. (2002).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C25A6D">
        <w:rPr>
          <w:rFonts w:ascii="Times New Roman" w:hAnsi="Times New Roman" w:cs="Times New Roman"/>
          <w:sz w:val="24"/>
          <w:szCs w:val="24"/>
        </w:rPr>
        <w:t>.</w:t>
      </w:r>
    </w:p>
    <w:p w14:paraId="3DCC6994" w14:textId="79757350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Burgess, C. J.,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Lefley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 (2001). Can genetic programming improve software effort estimation? A comparative evaluation.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https://doi.org/10.1016/S0950-5849(01)00192-6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3BF9D3B3" w14:textId="0D0E85CB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Chouchen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Olongo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Ouni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Mkaouer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 W. (2021). Predicting Code Review Completion Time in Modern Code Review.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ArXiv.Org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https://doi.org/10.26226/MORRESSIER.613B5419842293C031B5B63C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0837DF3A" w14:textId="77777777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Conte, S. D., Dunsmore, H. E., &amp; Shen, V. Y. (1986).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Software engineering metrics and models</w:t>
      </w:r>
      <w:r w:rsidRPr="00C25A6D">
        <w:rPr>
          <w:rFonts w:ascii="Times New Roman" w:hAnsi="Times New Roman" w:cs="Times New Roman"/>
          <w:sz w:val="24"/>
          <w:szCs w:val="24"/>
        </w:rPr>
        <w:t>.</w:t>
      </w:r>
    </w:p>
    <w:p w14:paraId="142128EB" w14:textId="47839512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Corazza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A., Martino, S. D.,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&amp; Mendes, E. (2013). Using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tabu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 search to configure support vector regression for effort estimation.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https://doi.org/10.1007/S10664-011-9187-3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1B52740E" w14:textId="7EE0ECF2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Oliveto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 (2009). Using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Tabu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 Search to Estimate Software Development Effort.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Lecture Notes in Computer Science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https://doi.org/10.1007/978-3-642-05415-0_22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45571D60" w14:textId="557696B0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Oliveto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R.,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 (2010). Genetic Programming for Effort Estimation: An Analysis of the Impact of Different Fitness Functions.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 xml:space="preserve">2nd International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lastRenderedPageBreak/>
        <w:t>Symposium on Search Based Software Engineering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https://doi.org/10.1109/SSBSE.2010.20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51E5D9A7" w14:textId="414580E4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Garg, A.,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S., Li, F., &amp; Gao, L. (2020). Framework of Model Selection Criteria Approximated Genetic Programming for Optimization Function for Renewable Energy Systems.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Swarm and Evolutionary Computation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https://doi.org/10.1016/J.SWEVO.2020.100750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2F98BA40" w14:textId="7B288C74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Hameed, S., Elsheikh, Y.,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Azzeh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 (2022).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An optimized case-based software project effort estimation using genetic algorithm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https://doi.org/10.1016/J.INFSOF.2022.107088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08C5BDC9" w14:textId="3103BCF6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M., Moussa, R.,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M., Moussa, R.,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 (2023).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Multi-objective search for gender-fair and semantically correct word embeddings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https://doi.org/10.1016/J.ASOC.2022.109916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675A3AEE" w14:textId="29D6F4A5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Jha, M., &amp; Jha, R. (2020).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 xml:space="preserve">Comparing the Effort Estimated </w:t>
      </w:r>
      <w:proofErr w:type="gramStart"/>
      <w:r w:rsidRPr="00C25A6D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gramEnd"/>
      <w:r w:rsidRPr="00C25A6D">
        <w:rPr>
          <w:rFonts w:ascii="Times New Roman" w:hAnsi="Times New Roman" w:cs="Times New Roman"/>
          <w:i/>
          <w:iCs/>
          <w:sz w:val="24"/>
          <w:szCs w:val="24"/>
        </w:rPr>
        <w:t xml:space="preserve"> Different Models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https://doi.org/10.1109/ICACCS48705.2020.9074165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74CB56E1" w14:textId="3D740003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Jishnu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A., Garg, A.,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Shaosen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B. K. (2020). A novel procedure combining computational fluid dynamics and evolutionary approach to minimize parasitic power loss in air cooling of Li-ion battery for thermal management system design.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Energy Storage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https://doi.org/10.1002/EST2.210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18F62543" w14:textId="36D000E8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B., Pickard, L.,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MacDonell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S. G., &amp; Shepperd, M. (2001). What accuracy statistics really measure.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IEE Proceedings - Software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https://doi.org/10.1049/IP-SEN:20010506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77144BFD" w14:textId="72B4D783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Kumar, P. S., &amp; Behera, H. S. (2020). Estimating Software Effort Using Neural Network: An Experimental Investigation.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Advances in Intelligent Systems and Computing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https://doi.org/10.1007/978-981-15-2449-3_14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4A12314D" w14:textId="1871F8C9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lastRenderedPageBreak/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C. (2012). Single and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Multi Objective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 Genetic Programming for software development effort estimation.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SAC ’12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https://doi.org/10.1145/2245276.2231968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662A0325" w14:textId="3B193EC7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 (2018). Linear Programming as a Baseline for Software Effort Estimation.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 xml:space="preserve">ACM Trans. </w:t>
      </w:r>
      <w:proofErr w:type="spellStart"/>
      <w:r w:rsidRPr="00C25A6D">
        <w:rPr>
          <w:rFonts w:ascii="Times New Roman" w:hAnsi="Times New Roman" w:cs="Times New Roman"/>
          <w:i/>
          <w:iCs/>
          <w:sz w:val="24"/>
          <w:szCs w:val="24"/>
        </w:rPr>
        <w:t>Softw</w:t>
      </w:r>
      <w:proofErr w:type="spellEnd"/>
      <w:r w:rsidRPr="00C25A6D">
        <w:rPr>
          <w:rFonts w:ascii="Times New Roman" w:hAnsi="Times New Roman" w:cs="Times New Roman"/>
          <w:i/>
          <w:iCs/>
          <w:sz w:val="24"/>
          <w:szCs w:val="24"/>
        </w:rPr>
        <w:t xml:space="preserve">. Eng. </w:t>
      </w:r>
      <w:proofErr w:type="spellStart"/>
      <w:r w:rsidRPr="00C25A6D">
        <w:rPr>
          <w:rFonts w:ascii="Times New Roman" w:hAnsi="Times New Roman" w:cs="Times New Roman"/>
          <w:i/>
          <w:iCs/>
          <w:sz w:val="24"/>
          <w:szCs w:val="24"/>
        </w:rPr>
        <w:t>Methodol</w:t>
      </w:r>
      <w:proofErr w:type="spellEnd"/>
      <w:r w:rsidRPr="00C25A6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25A6D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https://doi.org/10.1145/3234940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1DE077BB" w14:textId="5379455A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C25A6D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A., &amp; Harman, M. (2016). Multi-objective Software Effort Estimation.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2016 IEEE/ACM 38th International Conference on Software Engineering (ICSE)</w:t>
      </w:r>
      <w:r w:rsidRPr="00C25A6D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https://doi.org/10.1145/2884781.2884830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1D70CA77" w14:textId="22E6F68C" w:rsid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25A6D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C25A6D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C25A6D" w:rsidRPr="00663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C25A6D" w:rsidRPr="00C25A6D">
        <w:rPr>
          <w:rFonts w:ascii="Times New Roman" w:hAnsi="Times New Roman" w:cs="Times New Roman"/>
          <w:sz w:val="24"/>
          <w:szCs w:val="24"/>
        </w:rPr>
        <w:t>.</w:t>
      </w:r>
    </w:p>
    <w:p w14:paraId="02D6D902" w14:textId="18D77A05" w:rsidR="00186AD1" w:rsidRPr="00C25A6D" w:rsidRDefault="00186AD1" w:rsidP="00C25A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A6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5A6D">
        <w:rPr>
          <w:rFonts w:ascii="Times New Roman" w:hAnsi="Times New Roman" w:cs="Times New Roman"/>
          <w:sz w:val="24"/>
          <w:szCs w:val="24"/>
        </w:rPr>
        <w:t xml:space="preserve">, S., Li, W., Li, Y., Garg, A., Gao, L., &amp; Zhou, Q. (2021). Multi-objective design optimization of battery thermal management system for electric vehicles. </w:t>
      </w:r>
      <w:r w:rsidRPr="00C25A6D">
        <w:rPr>
          <w:rFonts w:ascii="Times New Roman" w:hAnsi="Times New Roman" w:cs="Times New Roman"/>
          <w:i/>
          <w:iCs/>
          <w:sz w:val="24"/>
          <w:szCs w:val="24"/>
        </w:rPr>
        <w:t>Applied Thermal Engineering</w:t>
      </w:r>
      <w:r w:rsidRPr="00C25A6D">
        <w:rPr>
          <w:rFonts w:ascii="Times New Roman" w:hAnsi="Times New Roman" w:cs="Times New Roman"/>
          <w:sz w:val="24"/>
          <w:szCs w:val="24"/>
        </w:rPr>
        <w:t>. https://doi.org/10.1016/J.APPLTHERMALENG.2021.117235</w:t>
      </w:r>
    </w:p>
    <w:sectPr w:rsidR="00186AD1" w:rsidRPr="00C25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70DD"/>
    <w:multiLevelType w:val="hybridMultilevel"/>
    <w:tmpl w:val="204EA4AA"/>
    <w:lvl w:ilvl="0" w:tplc="C94AA5A8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DAzszAzszQzNrFU0lEKTi0uzszPAykwqgUAQDa9YSwAAAA="/>
  </w:docVars>
  <w:rsids>
    <w:rsidRoot w:val="005A187D"/>
    <w:rsid w:val="00186AD1"/>
    <w:rsid w:val="005A187D"/>
    <w:rsid w:val="005B7F11"/>
    <w:rsid w:val="00C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5D09E"/>
  <w14:defaultImageDpi w14:val="0"/>
  <w15:docId w15:val="{9B448EA5-2BF0-4460-B0ED-4987F13E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6226/MORRESSIER.613B5419842293C031B5B63C" TargetMode="External"/><Relationship Id="rId13" Type="http://schemas.openxmlformats.org/officeDocument/2006/relationships/hyperlink" Target="https://doi.org/10.1016/J.INFSOF.2022.107088" TargetMode="External"/><Relationship Id="rId18" Type="http://schemas.openxmlformats.org/officeDocument/2006/relationships/hyperlink" Target="https://doi.org/10.1007/978-981-15-2449-3_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45/2884781.2884830" TargetMode="External"/><Relationship Id="rId7" Type="http://schemas.openxmlformats.org/officeDocument/2006/relationships/hyperlink" Target="https://doi.org/10.1016/S0950-5849(01)00192-6" TargetMode="External"/><Relationship Id="rId12" Type="http://schemas.openxmlformats.org/officeDocument/2006/relationships/hyperlink" Target="https://doi.org/10.1016/J.SWEVO.2020.100750" TargetMode="External"/><Relationship Id="rId17" Type="http://schemas.openxmlformats.org/officeDocument/2006/relationships/hyperlink" Target="https://doi.org/10.1049/IP-SEN:200105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EST2.210" TargetMode="External"/><Relationship Id="rId20" Type="http://schemas.openxmlformats.org/officeDocument/2006/relationships/hyperlink" Target="https://doi.org/10.1145/32349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B978-0-12-818366-3.00010-1" TargetMode="External"/><Relationship Id="rId11" Type="http://schemas.openxmlformats.org/officeDocument/2006/relationships/hyperlink" Target="https://doi.org/10.1109/SSBSE.2010.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26555/IJAIN.V8I2.811" TargetMode="External"/><Relationship Id="rId15" Type="http://schemas.openxmlformats.org/officeDocument/2006/relationships/hyperlink" Target="https://doi.org/10.1109/ICACCS48705.2020.907416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7/978-3-642-05415-0_22" TargetMode="External"/><Relationship Id="rId19" Type="http://schemas.openxmlformats.org/officeDocument/2006/relationships/hyperlink" Target="https://doi.org/10.1145/2245276.22319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64-011-9187-3" TargetMode="External"/><Relationship Id="rId14" Type="http://schemas.openxmlformats.org/officeDocument/2006/relationships/hyperlink" Target="https://doi.org/10.1016/J.ASOC.2022.109916" TargetMode="External"/><Relationship Id="rId22" Type="http://schemas.openxmlformats.org/officeDocument/2006/relationships/hyperlink" Target="https://doi.org/10.1109/32.637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3</cp:revision>
  <dcterms:created xsi:type="dcterms:W3CDTF">2023-08-27T06:19:00Z</dcterms:created>
  <dcterms:modified xsi:type="dcterms:W3CDTF">2023-08-29T08:55:00Z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af228444c8e43bc7f6a0389913d0c22fa08b604535085cb6c36516238737fd90</vt:lpwstr>
  </property>
</Properties>
</file>