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6E8E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Ali, A.,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C. (2022). The Impact of Parameters Optimization in Software Prediction Models.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EUROMICRO Conference on Software Engineering and Advanced Applications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https://doi.org/10.1109/SEAA56994.2022.00041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1A13861C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Ali, S. S., Ren, J., Zhang, K., Wu, J., &amp; Liu, C. (2023).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Heterogeneous Ensemble Model to Optimize Software Effort Estimation Accuracy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https://doi.org/10.1109/ACCESS.2023.3256533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6D4A2C0D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Arcuri, A., &amp; Briand, L. (2011). A practical guide for using statistical tests to assess randomized algorithms in software engineering.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International Conference on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https://doi.org/10.1145/1985793.1985795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7A1B7434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Boehm, B. (2002).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350339">
        <w:rPr>
          <w:rFonts w:ascii="Times New Roman" w:hAnsi="Times New Roman" w:cs="Times New Roman"/>
          <w:sz w:val="24"/>
          <w:szCs w:val="24"/>
        </w:rPr>
        <w:t>.</w:t>
      </w:r>
    </w:p>
    <w:p w14:paraId="5778B605" w14:textId="1ACFCA7D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Choetkiertikul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M., Dam, H. K., Tran, T., Pham, T., Ghose, A., &amp; Menzies, T. (2019). A Deep Learning Model for Estimating Story Points.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https://doi.org/10.1109/TSE.2018.2792473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053E0575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Foss, T.,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Stensrud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Myrtveit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I. (2003). A Simulation Study of the Model Evaluation Criterion MMRE.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35033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https://doi.org/10.1109/TSE.2003.1245300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01952C24" w14:textId="5BB84BD5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Fu, M.,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Tantithamthavorn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C. (2023). GPT2SP: A Transformer-Based Agile Story Point Estimation Approach.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https://doi.org/10.1109/TSE.2022.3158252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2AC54CD6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Guizzo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Califano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&amp; Harman, M. (2023). Inferring test models from user bug reports using multi-objective search.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https://doi.org/10.1007/S10664-023-10333-8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5BC29F0F" w14:textId="6C77A66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M., Moussa, R.,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M., Moussa, R.,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 (2023).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 xml:space="preserve">Multi-objective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lastRenderedPageBreak/>
        <w:t>search for gender-fair and semantically correct word embeddings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https://doi.org/10.1016/J.ASOC.2022.109916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6B0EB090" w14:textId="5D06ED98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Jørgensen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M., &amp; Shepperd, M. (2007). A Systematic Review of Software Development Cost Estimation Studies.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https://doi.org/10.1109/TSE.2007.256943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663DFCAF" w14:textId="7777777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B., Pickard, L.,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MacDonell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S. G., &amp; Shepperd, M. (2001). What accuracy statistics really measure.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 Proceedings - Software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350339" w:rsidRPr="0035033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https://doi.org/10.1049/IP-SEN:20010506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2E386156" w14:textId="7E2A8986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Lustosa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A., &amp; Menzies, T. (2023). Optimizing Predictions for Very Small Data Sets: A case study on Open-Source Project Health Prediction. </w:t>
      </w:r>
      <w:proofErr w:type="spellStart"/>
      <w:r w:rsidRPr="00350339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https://doi.org/10.48550/ARXIV.2301.06577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15EB709A" w14:textId="4E100BAC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Pasuksmit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Thongtanunam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Karunasekera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Pasuksmit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Thongtanunam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Karunasekera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S. (2022).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Story points changes in agile iterative development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https://doi.org/10.1007/S10664-022-10192-9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6B9F8B7B" w14:textId="35DD3040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A. (2018). Linear Programming as a Baseline for Software Effort Estimation.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 xml:space="preserve">ACM Trans. </w:t>
      </w:r>
      <w:proofErr w:type="spellStart"/>
      <w:r w:rsidRPr="00350339">
        <w:rPr>
          <w:rFonts w:ascii="Times New Roman" w:hAnsi="Times New Roman" w:cs="Times New Roman"/>
          <w:i/>
          <w:iCs/>
          <w:sz w:val="24"/>
          <w:szCs w:val="24"/>
        </w:rPr>
        <w:t>Softw</w:t>
      </w:r>
      <w:proofErr w:type="spellEnd"/>
      <w:r w:rsidRPr="00350339">
        <w:rPr>
          <w:rFonts w:ascii="Times New Roman" w:hAnsi="Times New Roman" w:cs="Times New Roman"/>
          <w:i/>
          <w:iCs/>
          <w:sz w:val="24"/>
          <w:szCs w:val="24"/>
        </w:rPr>
        <w:t xml:space="preserve">. Eng. </w:t>
      </w:r>
      <w:proofErr w:type="spellStart"/>
      <w:r w:rsidRPr="00350339">
        <w:rPr>
          <w:rFonts w:ascii="Times New Roman" w:hAnsi="Times New Roman" w:cs="Times New Roman"/>
          <w:i/>
          <w:iCs/>
          <w:sz w:val="24"/>
          <w:szCs w:val="24"/>
        </w:rPr>
        <w:t>Methodol</w:t>
      </w:r>
      <w:proofErr w:type="spellEnd"/>
      <w:r w:rsidRPr="0035033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50339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https://doi.org/10.1145/3234940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59535AF6" w14:textId="6D200515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A., &amp; Harman, M. (2016). Multi-objective Software Effort Estimation.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2016 IEEE/ACM 38th International Conference on Software Engineering (ICSE)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https://doi.org/10.1145/2884781.2884830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116B4C84" w14:textId="62336C1D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Schürhoff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Hanenberg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Gruhn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V. (2022). An empirical study on a single company’s cost estimations of 338 software projects.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https://doi.org/10.1007/S10664-022-10245-Z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5C74676F" w14:textId="1332AB25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Shepperd, M., &amp; Macdonell, S. (2012). Evaluating prediction systems in software project </w:t>
      </w:r>
      <w:r w:rsidRPr="00350339">
        <w:rPr>
          <w:rFonts w:ascii="Times New Roman" w:hAnsi="Times New Roman" w:cs="Times New Roman"/>
          <w:sz w:val="24"/>
          <w:szCs w:val="24"/>
        </w:rPr>
        <w:lastRenderedPageBreak/>
        <w:t xml:space="preserve">estimation.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https://doi.org/10.1016/J.INFSOF.2011.12.008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43080A6F" w14:textId="51BED01D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50339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350339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4BD6CA06" w14:textId="69A06C47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Tawosi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A., &amp; Harman, M. (2021). Multi-Objective Software Effort Estimation: A Replication Study.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50339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https://doi.org/10.1109/TSE.2021.3083360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10B2122E" w14:textId="213D89A8" w:rsid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Traini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Luca,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Cortellessa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Vittorio, Pompeo, D., Daniele, Tucci, Michele,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Traini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Luca, </w:t>
      </w:r>
      <w:proofErr w:type="spellStart"/>
      <w:r w:rsidRPr="00350339">
        <w:rPr>
          <w:rFonts w:ascii="Times New Roman" w:hAnsi="Times New Roman" w:cs="Times New Roman"/>
          <w:sz w:val="24"/>
          <w:szCs w:val="24"/>
        </w:rPr>
        <w:t>Cortellessa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Vittorio, Pompeo, D., Daniele, Tucci, &amp; Michele. (2022).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Towards effective assessment of steady state performance in Java software: Are we there yet?</w:t>
      </w:r>
      <w:r w:rsidRPr="00350339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350339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https://doi.org/10.1007/S10664-022-10247-X</w:t>
        </w:r>
      </w:hyperlink>
      <w:r w:rsidR="00350339" w:rsidRPr="00350339">
        <w:rPr>
          <w:rFonts w:ascii="Times New Roman" w:hAnsi="Times New Roman" w:cs="Times New Roman"/>
          <w:sz w:val="24"/>
          <w:szCs w:val="24"/>
        </w:rPr>
        <w:t>.</w:t>
      </w:r>
    </w:p>
    <w:p w14:paraId="50963D4E" w14:textId="04AA34A3" w:rsidR="00856464" w:rsidRPr="00350339" w:rsidRDefault="00856464" w:rsidP="003503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50339">
        <w:rPr>
          <w:rFonts w:ascii="Times New Roman" w:hAnsi="Times New Roman" w:cs="Times New Roman"/>
          <w:sz w:val="24"/>
          <w:szCs w:val="24"/>
        </w:rPr>
        <w:t>Uc-Cetina</w:t>
      </w:r>
      <w:proofErr w:type="spellEnd"/>
      <w:r w:rsidRPr="00350339">
        <w:rPr>
          <w:rFonts w:ascii="Times New Roman" w:hAnsi="Times New Roman" w:cs="Times New Roman"/>
          <w:sz w:val="24"/>
          <w:szCs w:val="24"/>
        </w:rPr>
        <w:t xml:space="preserve">, &amp; Victor. (2023). </w:t>
      </w:r>
      <w:r w:rsidRPr="00350339">
        <w:rPr>
          <w:rFonts w:ascii="Times New Roman" w:hAnsi="Times New Roman" w:cs="Times New Roman"/>
          <w:i/>
          <w:iCs/>
          <w:sz w:val="24"/>
          <w:szCs w:val="24"/>
        </w:rPr>
        <w:t>Recent Advances in Software Effort Estimation using Machine Learning</w:t>
      </w:r>
      <w:r w:rsidRPr="00350339">
        <w:rPr>
          <w:rFonts w:ascii="Times New Roman" w:hAnsi="Times New Roman" w:cs="Times New Roman"/>
          <w:sz w:val="24"/>
          <w:szCs w:val="24"/>
        </w:rPr>
        <w:t>. https://doi.org/10.48550/ARXIV.2303.03482</w:t>
      </w:r>
    </w:p>
    <w:sectPr w:rsidR="00856464" w:rsidRPr="00350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D54DE"/>
    <w:multiLevelType w:val="hybridMultilevel"/>
    <w:tmpl w:val="AA04D8AA"/>
    <w:lvl w:ilvl="0" w:tplc="C94AA5A8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1MjA3NTAytLQ0NjBU0lEKTi0uzszPAykwqgUAn4KTmiwAAAA="/>
  </w:docVars>
  <w:rsids>
    <w:rsidRoot w:val="00C55AEF"/>
    <w:rsid w:val="00221CE2"/>
    <w:rsid w:val="00350339"/>
    <w:rsid w:val="00856464"/>
    <w:rsid w:val="00A46BC3"/>
    <w:rsid w:val="00C55AEF"/>
    <w:rsid w:val="00F8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6A890"/>
  <w14:defaultImageDpi w14:val="0"/>
  <w15:docId w15:val="{ECB2D7C8-4A06-4719-9DB5-D9A27A52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TSE.2018.2792473" TargetMode="External"/><Relationship Id="rId13" Type="http://schemas.openxmlformats.org/officeDocument/2006/relationships/hyperlink" Target="https://doi.org/10.1109/TSE.2007.256943" TargetMode="External"/><Relationship Id="rId18" Type="http://schemas.openxmlformats.org/officeDocument/2006/relationships/hyperlink" Target="https://doi.org/10.1145/2884781.28848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32.637387" TargetMode="External"/><Relationship Id="rId7" Type="http://schemas.openxmlformats.org/officeDocument/2006/relationships/hyperlink" Target="https://doi.org/10.1145/1985793.1985795" TargetMode="External"/><Relationship Id="rId12" Type="http://schemas.openxmlformats.org/officeDocument/2006/relationships/hyperlink" Target="https://doi.org/10.1016/J.ASOC.2022.109916" TargetMode="External"/><Relationship Id="rId17" Type="http://schemas.openxmlformats.org/officeDocument/2006/relationships/hyperlink" Target="https://doi.org/10.1145/323494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07/S10664-022-10192-9" TargetMode="External"/><Relationship Id="rId20" Type="http://schemas.openxmlformats.org/officeDocument/2006/relationships/hyperlink" Target="https://doi.org/10.1016/J.INFSOF.2011.12.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ACCESS.2023.3256533" TargetMode="External"/><Relationship Id="rId11" Type="http://schemas.openxmlformats.org/officeDocument/2006/relationships/hyperlink" Target="https://doi.org/10.1007/S10664-023-10333-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109/SEAA56994.2022.00041" TargetMode="External"/><Relationship Id="rId15" Type="http://schemas.openxmlformats.org/officeDocument/2006/relationships/hyperlink" Target="https://doi.org/10.48550/ARXIV.2301.06577" TargetMode="External"/><Relationship Id="rId23" Type="http://schemas.openxmlformats.org/officeDocument/2006/relationships/hyperlink" Target="https://doi.org/10.1007/S10664-022-10247-X" TargetMode="External"/><Relationship Id="rId10" Type="http://schemas.openxmlformats.org/officeDocument/2006/relationships/hyperlink" Target="https://doi.org/10.1109/TSE.2022.3158252" TargetMode="External"/><Relationship Id="rId19" Type="http://schemas.openxmlformats.org/officeDocument/2006/relationships/hyperlink" Target="https://doi.org/10.1007/S10664-022-10245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SE.2003.1245300" TargetMode="External"/><Relationship Id="rId14" Type="http://schemas.openxmlformats.org/officeDocument/2006/relationships/hyperlink" Target="https://doi.org/10.1049/IP-SEN:20010506" TargetMode="External"/><Relationship Id="rId22" Type="http://schemas.openxmlformats.org/officeDocument/2006/relationships/hyperlink" Target="https://doi.org/10.1109/TSE.2021.3083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4</cp:revision>
  <dcterms:created xsi:type="dcterms:W3CDTF">2023-08-26T10:56:00Z</dcterms:created>
  <dcterms:modified xsi:type="dcterms:W3CDTF">2023-08-29T09:39:00Z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e886ee7bf5e712a1d0abb3bdfb9f7efd12115d3f6111a497cb3028d1ab6e51ec</vt:lpwstr>
  </property>
</Properties>
</file>