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068D7" w14:textId="77777777" w:rsidR="00DF2EFD" w:rsidRPr="003A44A0" w:rsidRDefault="00DF2EFD">
      <w:pPr>
        <w:pStyle w:val="FirstParagraph"/>
      </w:pPr>
    </w:p>
    <w:tbl>
      <w:tblPr>
        <w:tblW w:w="0" w:type="auto"/>
        <w:tblInd w:w="8"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3969"/>
        <w:gridCol w:w="4366"/>
        <w:gridCol w:w="964"/>
      </w:tblGrid>
      <w:tr w:rsidR="00DF2EFD" w:rsidRPr="00F42B53" w14:paraId="2702CE99" w14:textId="77777777">
        <w:trPr>
          <w:tblHeader/>
        </w:trPr>
        <w:tc>
          <w:tcPr>
            <w:tcW w:w="3969" w:type="dxa"/>
          </w:tcPr>
          <w:p w14:paraId="5DD2D2D3" w14:textId="77777777" w:rsidR="00DF2EFD" w:rsidRPr="003C03B3" w:rsidRDefault="00DF2EFD" w:rsidP="003C03B3">
            <w:pPr>
              <w:pStyle w:val="Description"/>
            </w:pPr>
            <w:r w:rsidRPr="003C03B3">
              <w:t>An/To:</w:t>
            </w:r>
          </w:p>
          <w:p w14:paraId="7BEED6DE" w14:textId="2C6EF197" w:rsidR="00DF2EFD" w:rsidRPr="00F42B53" w:rsidRDefault="00B74F95" w:rsidP="003C03B3">
            <w:pPr>
              <w:pStyle w:val="Names"/>
            </w:pPr>
            <w:r>
              <w:t>ARE</w:t>
            </w:r>
          </w:p>
          <w:p w14:paraId="14B60A46" w14:textId="77777777" w:rsidR="00DF2EFD" w:rsidRPr="003C03B3" w:rsidRDefault="00FE1853" w:rsidP="00FC6088">
            <w:pPr>
              <w:pStyle w:val="Description"/>
            </w:pPr>
            <w:r w:rsidRPr="00F42B53">
              <w:rPr>
                <w:rFonts w:cs="Noto Sans Light"/>
              </w:rPr>
              <w:fldChar w:fldCharType="begin">
                <w:ffData>
                  <w:name w:val="Attention"/>
                  <w:enabled/>
                  <w:calcOnExit w:val="0"/>
                  <w:checkBox>
                    <w:sizeAuto/>
                    <w:default w:val="0"/>
                    <w:checked w:val="0"/>
                  </w:checkBox>
                </w:ffData>
              </w:fldChar>
            </w:r>
            <w:bookmarkStart w:id="0" w:name="Attention"/>
            <w:r w:rsidR="00DF2EFD" w:rsidRPr="00F42B53">
              <w:rPr>
                <w:rFonts w:cs="Noto Sans Light"/>
              </w:rPr>
              <w:instrText xml:space="preserve"> FORMCHECKBOX </w:instrText>
            </w:r>
            <w:r w:rsidRPr="00F42B53">
              <w:rPr>
                <w:rFonts w:cs="Noto Sans Light"/>
              </w:rPr>
            </w:r>
            <w:r w:rsidRPr="00F42B53">
              <w:rPr>
                <w:rFonts w:cs="Noto Sans Light"/>
              </w:rPr>
              <w:fldChar w:fldCharType="separate"/>
            </w:r>
            <w:r w:rsidRPr="00F42B53">
              <w:rPr>
                <w:rFonts w:cs="Noto Sans Light"/>
              </w:rPr>
              <w:fldChar w:fldCharType="end"/>
            </w:r>
            <w:bookmarkEnd w:id="0"/>
            <w:r w:rsidR="00DF2EFD" w:rsidRPr="003C03B3">
              <w:t xml:space="preserve"> Zur Kenntnis/For </w:t>
            </w:r>
            <w:proofErr w:type="spellStart"/>
            <w:r w:rsidR="00DF2EFD" w:rsidRPr="003C03B3">
              <w:t>attention</w:t>
            </w:r>
            <w:proofErr w:type="spellEnd"/>
          </w:p>
          <w:p w14:paraId="26B4CA37" w14:textId="77777777" w:rsidR="00DF2EFD" w:rsidRPr="00F42B53" w:rsidRDefault="00FE1853" w:rsidP="00FC6088">
            <w:pPr>
              <w:pStyle w:val="Description"/>
              <w:rPr>
                <w:rFonts w:cs="Noto Sans Light"/>
              </w:rPr>
            </w:pPr>
            <w:r w:rsidRPr="00F42B53">
              <w:rPr>
                <w:rFonts w:cs="Noto Sans Light"/>
              </w:rPr>
              <w:fldChar w:fldCharType="begin">
                <w:ffData>
                  <w:name w:val="Consultation"/>
                  <w:enabled/>
                  <w:calcOnExit w:val="0"/>
                  <w:checkBox>
                    <w:sizeAuto/>
                    <w:default w:val="0"/>
                    <w:checked w:val="0"/>
                  </w:checkBox>
                </w:ffData>
              </w:fldChar>
            </w:r>
            <w:bookmarkStart w:id="1" w:name="Consultation"/>
            <w:r w:rsidR="00DF2EFD" w:rsidRPr="00F42B53">
              <w:rPr>
                <w:rFonts w:cs="Noto Sans Light"/>
              </w:rPr>
              <w:instrText xml:space="preserve"> FORMCHECKBOX </w:instrText>
            </w:r>
            <w:r w:rsidRPr="00F42B53">
              <w:rPr>
                <w:rFonts w:cs="Noto Sans Light"/>
              </w:rPr>
            </w:r>
            <w:r w:rsidRPr="00F42B53">
              <w:rPr>
                <w:rFonts w:cs="Noto Sans Light"/>
              </w:rPr>
              <w:fldChar w:fldCharType="separate"/>
            </w:r>
            <w:r w:rsidRPr="00F42B53">
              <w:rPr>
                <w:rFonts w:cs="Noto Sans Light"/>
              </w:rPr>
              <w:fldChar w:fldCharType="end"/>
            </w:r>
            <w:bookmarkEnd w:id="1"/>
            <w:r w:rsidR="00DF2EFD" w:rsidRPr="003C03B3">
              <w:t xml:space="preserve"> Rücksprache/</w:t>
            </w:r>
            <w:proofErr w:type="spellStart"/>
            <w:r w:rsidR="00DF2EFD" w:rsidRPr="003C03B3">
              <w:t>Consultation</w:t>
            </w:r>
            <w:proofErr w:type="spellEnd"/>
          </w:p>
        </w:tc>
        <w:tc>
          <w:tcPr>
            <w:tcW w:w="4366" w:type="dxa"/>
          </w:tcPr>
          <w:p w14:paraId="00BE6EF6" w14:textId="77777777" w:rsidR="00DF2EFD" w:rsidRPr="00057701" w:rsidRDefault="00DF2EFD" w:rsidP="003C03B3">
            <w:pPr>
              <w:pStyle w:val="Description"/>
              <w:rPr>
                <w:lang w:val="en-US"/>
              </w:rPr>
            </w:pPr>
            <w:r w:rsidRPr="00057701">
              <w:rPr>
                <w:lang w:val="en-US"/>
              </w:rPr>
              <w:t>Von/From:</w:t>
            </w:r>
          </w:p>
          <w:p w14:paraId="24B371B7" w14:textId="283C6EDA" w:rsidR="00DF2EFD" w:rsidRPr="00057701" w:rsidRDefault="00B74F95" w:rsidP="003C03B3">
            <w:pPr>
              <w:pStyle w:val="Names"/>
              <w:rPr>
                <w:lang w:val="en-US"/>
              </w:rPr>
            </w:pPr>
            <w:r w:rsidRPr="00057701">
              <w:rPr>
                <w:lang w:val="en-US"/>
              </w:rPr>
              <w:t>PTV TC (EP)</w:t>
            </w:r>
          </w:p>
          <w:p w14:paraId="131E429D" w14:textId="77777777" w:rsidR="00DF2EFD" w:rsidRPr="00B74F95" w:rsidRDefault="00FE1853" w:rsidP="00FC6088">
            <w:pPr>
              <w:pStyle w:val="Description"/>
            </w:pPr>
            <w:r w:rsidRPr="00F42B53">
              <w:rPr>
                <w:rFonts w:cs="Noto Sans Light"/>
              </w:rPr>
              <w:fldChar w:fldCharType="begin">
                <w:ffData>
                  <w:name w:val="Confidential"/>
                  <w:enabled/>
                  <w:calcOnExit w:val="0"/>
                  <w:checkBox>
                    <w:sizeAuto/>
                    <w:default w:val="0"/>
                    <w:checked w:val="0"/>
                  </w:checkBox>
                </w:ffData>
              </w:fldChar>
            </w:r>
            <w:bookmarkStart w:id="2" w:name="Confidential"/>
            <w:r w:rsidR="00DF2EFD" w:rsidRPr="00B74F95">
              <w:rPr>
                <w:rFonts w:cs="Noto Sans Light"/>
              </w:rPr>
              <w:instrText xml:space="preserve"> FORMCHECKBOX </w:instrText>
            </w:r>
            <w:r w:rsidRPr="00F42B53">
              <w:rPr>
                <w:rFonts w:cs="Noto Sans Light"/>
              </w:rPr>
            </w:r>
            <w:r w:rsidRPr="00F42B53">
              <w:rPr>
                <w:rFonts w:cs="Noto Sans Light"/>
              </w:rPr>
              <w:fldChar w:fldCharType="separate"/>
            </w:r>
            <w:r w:rsidRPr="00F42B53">
              <w:rPr>
                <w:rFonts w:cs="Noto Sans Light"/>
              </w:rPr>
              <w:fldChar w:fldCharType="end"/>
            </w:r>
            <w:bookmarkEnd w:id="2"/>
            <w:r w:rsidR="00DF2EFD" w:rsidRPr="00B74F95">
              <w:t xml:space="preserve"> Vertraulich/Confidential</w:t>
            </w:r>
          </w:p>
          <w:p w14:paraId="0AEE4ACE" w14:textId="77777777" w:rsidR="00DF2EFD" w:rsidRPr="00F42B53" w:rsidRDefault="00FE1853" w:rsidP="00FC6088">
            <w:pPr>
              <w:pStyle w:val="Description"/>
              <w:rPr>
                <w:rFonts w:cs="Noto Sans Light"/>
              </w:rPr>
            </w:pPr>
            <w:r w:rsidRPr="00F42B53">
              <w:rPr>
                <w:rFonts w:cs="Noto Sans Light"/>
              </w:rPr>
              <w:fldChar w:fldCharType="begin">
                <w:ffData>
                  <w:name w:val="Todo"/>
                  <w:enabled/>
                  <w:calcOnExit w:val="0"/>
                  <w:checkBox>
                    <w:sizeAuto/>
                    <w:default w:val="0"/>
                    <w:checked w:val="0"/>
                  </w:checkBox>
                </w:ffData>
              </w:fldChar>
            </w:r>
            <w:r w:rsidR="00DF2EFD" w:rsidRPr="00F42B53">
              <w:rPr>
                <w:rFonts w:cs="Noto Sans Light"/>
              </w:rPr>
              <w:instrText xml:space="preserve"> FORMCHECKBOX </w:instrText>
            </w:r>
            <w:r w:rsidRPr="00F42B53">
              <w:rPr>
                <w:rFonts w:cs="Noto Sans Light"/>
              </w:rPr>
            </w:r>
            <w:r w:rsidRPr="00F42B53">
              <w:rPr>
                <w:rFonts w:cs="Noto Sans Light"/>
              </w:rPr>
              <w:fldChar w:fldCharType="separate"/>
            </w:r>
            <w:r w:rsidRPr="00F42B53">
              <w:rPr>
                <w:rFonts w:cs="Noto Sans Light"/>
              </w:rPr>
              <w:fldChar w:fldCharType="end"/>
            </w:r>
            <w:r w:rsidR="00DF2EFD" w:rsidRPr="003C03B3">
              <w:t xml:space="preserve"> Zu erledigen bis/To do by: </w:t>
            </w:r>
          </w:p>
        </w:tc>
        <w:tc>
          <w:tcPr>
            <w:tcW w:w="964" w:type="dxa"/>
          </w:tcPr>
          <w:p w14:paraId="72B880C9" w14:textId="77777777" w:rsidR="00DF2EFD" w:rsidRPr="003C03B3" w:rsidRDefault="00DF2EFD" w:rsidP="003C03B3">
            <w:pPr>
              <w:pStyle w:val="Description"/>
            </w:pPr>
            <w:r w:rsidRPr="003C03B3">
              <w:t>Datum/Date:</w:t>
            </w:r>
          </w:p>
          <w:bookmarkStart w:id="3" w:name="MA_Datum_MA"/>
          <w:bookmarkEnd w:id="3"/>
          <w:p w14:paraId="2B318D34" w14:textId="00BC8A53" w:rsidR="00DF2EFD" w:rsidRPr="00F42B53" w:rsidRDefault="00FE1853" w:rsidP="003C03B3">
            <w:pPr>
              <w:pStyle w:val="Names"/>
            </w:pPr>
            <w:r w:rsidRPr="00F42B53">
              <w:fldChar w:fldCharType="begin"/>
            </w:r>
            <w:r w:rsidR="00DF2EFD" w:rsidRPr="00F42B53">
              <w:instrText xml:space="preserve"> SAVEDATE \@ "dd.MM.yy" \* MERGEFORMAT </w:instrText>
            </w:r>
            <w:r w:rsidRPr="00F42B53">
              <w:fldChar w:fldCharType="separate"/>
            </w:r>
            <w:r w:rsidR="00C34FAB">
              <w:t>25.08.26</w:t>
            </w:r>
            <w:r w:rsidRPr="00F42B53">
              <w:fldChar w:fldCharType="end"/>
            </w:r>
          </w:p>
        </w:tc>
      </w:tr>
    </w:tbl>
    <w:p w14:paraId="31BC7ABB" w14:textId="0C2B1950" w:rsidR="00DF2EFD" w:rsidRDefault="00B74F95" w:rsidP="00B74F95">
      <w:pPr>
        <w:pStyle w:val="MainTitle"/>
      </w:pPr>
      <w:r>
        <w:t>Anleitung zur Erzeugung des NPVM LITE</w:t>
      </w:r>
    </w:p>
    <w:p w14:paraId="575CFC9A" w14:textId="7702B206" w:rsidR="00B74F95" w:rsidRDefault="00B74F95" w:rsidP="00B74F95">
      <w:pPr>
        <w:pStyle w:val="H1"/>
      </w:pPr>
      <w:r>
        <w:t>Erläuterung des Obermutter-Mutter-Tochter-Konzeptes</w:t>
      </w:r>
    </w:p>
    <w:p w14:paraId="3C4DFBD1" w14:textId="69341EF0" w:rsidR="00B74F95" w:rsidRDefault="00B74F95" w:rsidP="00B74F95">
      <w:pPr>
        <w:pStyle w:val="Body"/>
      </w:pPr>
      <w:r w:rsidRPr="00B74F95">
        <w:rPr>
          <w:highlight w:val="yellow"/>
        </w:rPr>
        <w:t>TEXT</w:t>
      </w:r>
    </w:p>
    <w:p w14:paraId="30B4E179" w14:textId="791AEC5F" w:rsidR="00F51B9B" w:rsidRDefault="00F51B9B" w:rsidP="00F51B9B">
      <w:pPr>
        <w:pStyle w:val="List0"/>
      </w:pPr>
      <w:r>
        <w:t>Obe</w:t>
      </w:r>
      <w:r w:rsidR="002F4A8B">
        <w:t>rm</w:t>
      </w:r>
      <w:r>
        <w:t>utter = Übergeordnete allgemeine Version, die Daten für diverse Aggregationen oder Teilnetze beinhaltet</w:t>
      </w:r>
    </w:p>
    <w:p w14:paraId="1BF8C2F1" w14:textId="4CEF4E1E" w:rsidR="002F4A8B" w:rsidRDefault="002F4A8B" w:rsidP="002F4A8B">
      <w:pPr>
        <w:pStyle w:val="List0"/>
      </w:pPr>
      <w:r>
        <w:t xml:space="preserve">Mutter = </w:t>
      </w:r>
      <w:proofErr w:type="spellStart"/>
      <w:r>
        <w:t>Defintion</w:t>
      </w:r>
      <w:proofErr w:type="spellEnd"/>
      <w:r>
        <w:t xml:space="preserve"> einer spezifischen Aggregationen bzw. eines spezifischen Teilnetzes</w:t>
      </w:r>
    </w:p>
    <w:p w14:paraId="6D8EDF41" w14:textId="1951C341" w:rsidR="00F51B9B" w:rsidRPr="00B74F95" w:rsidRDefault="002F4A8B" w:rsidP="002F4A8B">
      <w:pPr>
        <w:pStyle w:val="List0"/>
      </w:pPr>
      <w:r>
        <w:t>Tochter = Aggregieren bzw. Zuschneiden der spezifischen Aggregation bzw. spezifisches Teilnetz</w:t>
      </w:r>
    </w:p>
    <w:p w14:paraId="4DD910C1" w14:textId="398FA941" w:rsidR="00B74F95" w:rsidRDefault="00B74F95" w:rsidP="00B74F95">
      <w:pPr>
        <w:pStyle w:val="H1"/>
      </w:pPr>
      <w:bookmarkStart w:id="4" w:name="_Ref238653029"/>
      <w:r>
        <w:t>Vorbereitung der räumlichen Struktur</w:t>
      </w:r>
      <w:bookmarkEnd w:id="4"/>
    </w:p>
    <w:p w14:paraId="00F5CCB7" w14:textId="5D806D57" w:rsidR="00B74F95" w:rsidRDefault="00B74F95" w:rsidP="00B74F95">
      <w:pPr>
        <w:pStyle w:val="List0"/>
      </w:pPr>
      <w:r>
        <w:t>Nachfrage-Version (ggf. mit gefüllten Nachfrage-Matrizen, die im Verfahrensablauf eingelesen werden) öffnen</w:t>
      </w:r>
    </w:p>
    <w:p w14:paraId="3429A2EC" w14:textId="05999CD7" w:rsidR="00B74F95" w:rsidRDefault="00B74F95" w:rsidP="00B74F95">
      <w:pPr>
        <w:pStyle w:val="List0"/>
      </w:pPr>
      <w:r>
        <w:t>Einlesen von Auslands- und Kordon-Bezirken, die in der Nachfrage-Version nicht enthalten sind</w:t>
      </w:r>
    </w:p>
    <w:p w14:paraId="1712007C" w14:textId="751A5093" w:rsidR="00B74F95" w:rsidRDefault="00B74F95" w:rsidP="00B74F95">
      <w:pPr>
        <w:pStyle w:val="List0"/>
      </w:pPr>
      <w:r>
        <w:t>USPAT1-Zonen als POI einlesen (entsprechende POI-Kategorie muss vorher anlegt sein)</w:t>
      </w:r>
    </w:p>
    <w:p w14:paraId="4E62C20A" w14:textId="1BA556DE" w:rsidR="00B74F95" w:rsidRDefault="00B74F95" w:rsidP="00B74F95">
      <w:pPr>
        <w:pStyle w:val="List0"/>
      </w:pPr>
      <w:r>
        <w:t>Verschneiden der Visum-Bezirke mit den USPAT-Zonen, Zielattribut z.B. „USPAT“</w:t>
      </w:r>
    </w:p>
    <w:p w14:paraId="2520FD57" w14:textId="179EB6BC" w:rsidR="00B74F95" w:rsidRDefault="00B74F95" w:rsidP="00B74F95">
      <w:pPr>
        <w:pStyle w:val="List1"/>
      </w:pPr>
      <w:r>
        <w:t>Kontrolle der Auslandsbezirke, die sollten keine USPAT-Zone zugewiesen bekommen</w:t>
      </w:r>
    </w:p>
    <w:p w14:paraId="0CF2DCC7" w14:textId="2DEBF23F" w:rsidR="00B74F95" w:rsidRDefault="00B74F95" w:rsidP="00B74F95">
      <w:pPr>
        <w:pStyle w:val="List1"/>
      </w:pPr>
      <w:r>
        <w:t>Auslandsbezirke, Kordonbezirke und Reservebezirke erhalten im Bezirksattribut „USPAT“ ihre bisherige Bezirksnummer</w:t>
      </w:r>
    </w:p>
    <w:p w14:paraId="16D54441" w14:textId="77777777" w:rsidR="00976185" w:rsidRDefault="00B74F95" w:rsidP="00B74F95">
      <w:pPr>
        <w:pStyle w:val="List0"/>
      </w:pPr>
      <w:r>
        <w:t xml:space="preserve">Bezirke anhand von </w:t>
      </w:r>
      <w:proofErr w:type="spellStart"/>
      <w:r>
        <w:t>Attributsausprägung</w:t>
      </w:r>
      <w:proofErr w:type="spellEnd"/>
      <w:r>
        <w:t xml:space="preserve"> (hier: „USPAT“) aggregieren </w:t>
      </w:r>
    </w:p>
    <w:p w14:paraId="3AF146DC" w14:textId="77777777" w:rsidR="00976185" w:rsidRPr="00976185" w:rsidRDefault="00976185" w:rsidP="00976185">
      <w:pPr>
        <w:pStyle w:val="List1"/>
        <w:rPr>
          <w:color w:val="EE0000"/>
        </w:rPr>
      </w:pPr>
      <w:r w:rsidRPr="00976185">
        <w:rPr>
          <w:color w:val="EE0000"/>
        </w:rPr>
        <w:t>Achtung: dieser Prozess kann dauern</w:t>
      </w:r>
    </w:p>
    <w:p w14:paraId="70BB2F97" w14:textId="4A12F604" w:rsidR="00B74F95" w:rsidRPr="00976185" w:rsidRDefault="00976185" w:rsidP="00976185">
      <w:pPr>
        <w:pStyle w:val="List1"/>
        <w:rPr>
          <w:color w:val="EE0000"/>
        </w:rPr>
      </w:pPr>
      <w:r w:rsidRPr="00976185">
        <w:rPr>
          <w:color w:val="EE0000"/>
        </w:rPr>
        <w:t>Im Testlauf „NPVM-Bezirke zu USPAT1-Bezirke“ hat er über 2 Tage gedauert</w:t>
      </w:r>
    </w:p>
    <w:p w14:paraId="601E7FE1" w14:textId="24BD619F" w:rsidR="00B74F95" w:rsidRDefault="00B74F95" w:rsidP="00B74F95">
      <w:pPr>
        <w:pStyle w:val="List0"/>
      </w:pPr>
      <w:r>
        <w:t xml:space="preserve">Bezirke als </w:t>
      </w:r>
      <w:proofErr w:type="spellStart"/>
      <w:r>
        <w:t>als</w:t>
      </w:r>
      <w:proofErr w:type="spellEnd"/>
      <w:r>
        <w:t xml:space="preserve"> </w:t>
      </w:r>
      <w:proofErr w:type="spellStart"/>
      <w:r>
        <w:t>shp</w:t>
      </w:r>
      <w:proofErr w:type="spellEnd"/>
      <w:r>
        <w:t>-Datei speichern</w:t>
      </w:r>
    </w:p>
    <w:p w14:paraId="0D1CC1B1" w14:textId="7A5B63E6" w:rsidR="00B74F95" w:rsidRDefault="00B74F95" w:rsidP="00B74F95">
      <w:pPr>
        <w:pStyle w:val="List0"/>
      </w:pPr>
      <w:r>
        <w:t>die externen Matrizen sollten durch das Aggregieren der Bezirke auch aggregiert sein</w:t>
      </w:r>
    </w:p>
    <w:p w14:paraId="233F6CCF" w14:textId="6D379B2F" w:rsidR="00B74F95" w:rsidRDefault="00B74F95" w:rsidP="00B74F95">
      <w:pPr>
        <w:pStyle w:val="List1"/>
      </w:pPr>
      <w:r>
        <w:t>aggregierte Matrizen mit eindeutigem Namen speichern</w:t>
      </w:r>
    </w:p>
    <w:p w14:paraId="0936E9B3" w14:textId="32EA9FC5" w:rsidR="00B74F95" w:rsidRDefault="00B74F95" w:rsidP="00B74F95">
      <w:pPr>
        <w:pStyle w:val="List1"/>
      </w:pPr>
      <w:r>
        <w:t xml:space="preserve">Alternativ kann man die Matrizen auch skriptbasiert (analog dem frühen MUULI) </w:t>
      </w:r>
      <w:r w:rsidR="00F51B9B">
        <w:t>aggregieren</w:t>
      </w:r>
    </w:p>
    <w:p w14:paraId="154866CD" w14:textId="60A7FCF3" w:rsidR="00B74F95" w:rsidRDefault="00B74F95" w:rsidP="00F51B9B">
      <w:pPr>
        <w:pStyle w:val="List2"/>
      </w:pPr>
      <w:r>
        <w:t xml:space="preserve">Nachfragematrizen müssen </w:t>
      </w:r>
      <w:r w:rsidR="00F51B9B">
        <w:t xml:space="preserve">bei der Aggregation </w:t>
      </w:r>
      <w:r w:rsidR="00F51B9B" w:rsidRPr="00353ABA">
        <w:rPr>
          <w:b/>
          <w:bCs/>
        </w:rPr>
        <w:t>summiert</w:t>
      </w:r>
      <w:r w:rsidR="00F51B9B">
        <w:t xml:space="preserve"> werden</w:t>
      </w:r>
    </w:p>
    <w:p w14:paraId="0DC5D625" w14:textId="3E6D835D" w:rsidR="00F51B9B" w:rsidRDefault="00F51B9B" w:rsidP="00F51B9B">
      <w:pPr>
        <w:pStyle w:val="List2"/>
      </w:pPr>
      <w:r>
        <w:lastRenderedPageBreak/>
        <w:t xml:space="preserve">Kenngrößenmatrizen (hier: ÖV-Auslastung und ÖV-Fahrpreis) müssen bei der Aggregation </w:t>
      </w:r>
      <w:r w:rsidRPr="00353ABA">
        <w:rPr>
          <w:b/>
          <w:bCs/>
        </w:rPr>
        <w:t>gewichtet gemittelt</w:t>
      </w:r>
      <w:r>
        <w:t xml:space="preserve"> werden, Gewichtungsmatrix ist die bisherige ÖV-Nachfragematrix (inkl. ÖV Binnenverkehr, ÖV Flughafenverkehr und ÖV QZD-Verkehr)</w:t>
      </w:r>
      <w:r w:rsidR="00353ABA">
        <w:br/>
        <w:t>(dies muss immer skriptbasiert geschehen, weil man bei der Bezirksaggregation keine Aggregationsfunktion einstellen kann)</w:t>
      </w:r>
    </w:p>
    <w:p w14:paraId="6CF22E10" w14:textId="570BD046" w:rsidR="00057701" w:rsidRDefault="00057701" w:rsidP="00F51B9B">
      <w:pPr>
        <w:pStyle w:val="List2"/>
      </w:pPr>
      <w:r>
        <w:t xml:space="preserve">Die ÖV-Anteilsmatrizen müssen neu ermittelt werden. Dafür werden zunächst im </w:t>
      </w:r>
      <w:proofErr w:type="spellStart"/>
      <w:r>
        <w:t>unaggregierten</w:t>
      </w:r>
      <w:proofErr w:type="spellEnd"/>
      <w:r>
        <w:t xml:space="preserve"> Zustand die Stundenmatrizen berechnet (und ggf. herausgeschrieben). Anschließen werden diese aggregiert. Im fertig aggregierten Angebotsmodell werden dann abschließend die Stundenmatrizen eingelesen und daraus Anteilsmatrizen berechnet. Diese werden für das spätere Einlesen während des Verfahrensablaufs gespeichert.</w:t>
      </w:r>
    </w:p>
    <w:p w14:paraId="0BF735FA" w14:textId="09987A12" w:rsidR="00B74F95" w:rsidRDefault="00B74F95" w:rsidP="00B74F95">
      <w:pPr>
        <w:pStyle w:val="H1"/>
      </w:pPr>
      <w:r>
        <w:t>Obermutter-Version erzeugen</w:t>
      </w:r>
    </w:p>
    <w:p w14:paraId="00B1E0C4" w14:textId="04A57D1D" w:rsidR="00F51B9B" w:rsidRDefault="00F51B9B" w:rsidP="00F51B9B">
      <w:pPr>
        <w:pStyle w:val="List0"/>
      </w:pPr>
      <w:r>
        <w:t>berechnete Version öffnen</w:t>
      </w:r>
    </w:p>
    <w:p w14:paraId="77AAD895" w14:textId="7887169B" w:rsidR="00F51B9B" w:rsidRDefault="00F51B9B" w:rsidP="00F51B9B">
      <w:pPr>
        <w:pStyle w:val="List0"/>
      </w:pPr>
      <w:r>
        <w:t xml:space="preserve">NPVM-Verfahrensablauf löschen und Verfahrensablauf </w:t>
      </w:r>
      <w:r w:rsidR="00E64124">
        <w:t>NPVM_LITE_y</w:t>
      </w:r>
      <w:r>
        <w:t>_</w:t>
      </w:r>
      <w:r w:rsidR="00E64124">
        <w:t>x</w:t>
      </w:r>
      <w:r>
        <w:t>.xml (jeweils aktuellste Version</w:t>
      </w:r>
      <w:r w:rsidR="00E64124">
        <w:t xml:space="preserve"> x für die Nachfrage. bzw. Modus-Versionen y</w:t>
      </w:r>
      <w:r>
        <w:t>) laden</w:t>
      </w:r>
    </w:p>
    <w:p w14:paraId="1DC323EF" w14:textId="72671A08" w:rsidR="00F51B9B" w:rsidRDefault="00F51B9B" w:rsidP="00F51B9B">
      <w:pPr>
        <w:pStyle w:val="List0"/>
      </w:pPr>
      <w:r>
        <w:t>Gruppe „Obermutter“ aktivieren, den Rest deaktivieren</w:t>
      </w:r>
    </w:p>
    <w:p w14:paraId="2DDDEBF0" w14:textId="78A2EF4C" w:rsidR="00F51B9B" w:rsidRPr="00F51B9B" w:rsidRDefault="00F51B9B" w:rsidP="00F51B9B">
      <w:pPr>
        <w:pStyle w:val="H5"/>
      </w:pPr>
      <w:r>
        <w:t>Erläuterung des Verfahrens</w:t>
      </w:r>
    </w:p>
    <w:tbl>
      <w:tblPr>
        <w:tblW w:w="9288" w:type="dxa"/>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1066"/>
        <w:gridCol w:w="3261"/>
        <w:gridCol w:w="1842"/>
        <w:gridCol w:w="3119"/>
      </w:tblGrid>
      <w:tr w:rsidR="00B74F95" w14:paraId="4FBC3757" w14:textId="7180C6DB" w:rsidTr="00D70233">
        <w:trPr>
          <w:tblHeader/>
        </w:trPr>
        <w:tc>
          <w:tcPr>
            <w:tcW w:w="1066" w:type="dxa"/>
            <w:tcBorders>
              <w:top w:val="single" w:sz="4" w:space="0" w:color="auto"/>
              <w:left w:val="nil"/>
              <w:bottom w:val="single" w:sz="4" w:space="0" w:color="auto"/>
            </w:tcBorders>
            <w:shd w:val="pct5" w:color="auto" w:fill="FFFFFF"/>
            <w:vAlign w:val="center"/>
          </w:tcPr>
          <w:p w14:paraId="7653FA0B" w14:textId="2FDB4481" w:rsidR="00B74F95" w:rsidRDefault="00B74F95" w:rsidP="00747E87">
            <w:pPr>
              <w:pStyle w:val="TableHeader"/>
            </w:pPr>
            <w:r>
              <w:t>Verfahren</w:t>
            </w:r>
            <w:r w:rsidR="00F51B9B">
              <w:t>s</w:t>
            </w:r>
            <w:r>
              <w:t>schritt</w:t>
            </w:r>
          </w:p>
        </w:tc>
        <w:tc>
          <w:tcPr>
            <w:tcW w:w="3261" w:type="dxa"/>
            <w:tcBorders>
              <w:top w:val="single" w:sz="4" w:space="0" w:color="auto"/>
              <w:bottom w:val="single" w:sz="4" w:space="0" w:color="auto"/>
            </w:tcBorders>
            <w:shd w:val="pct5" w:color="auto" w:fill="FFFFFF"/>
            <w:vAlign w:val="center"/>
          </w:tcPr>
          <w:p w14:paraId="0EAC6552" w14:textId="77777777" w:rsidR="00B74F95" w:rsidRDefault="00B74F95" w:rsidP="00747E87">
            <w:pPr>
              <w:pStyle w:val="TableHeader"/>
            </w:pPr>
            <w:r>
              <w:t>Erklärung</w:t>
            </w:r>
          </w:p>
        </w:tc>
        <w:tc>
          <w:tcPr>
            <w:tcW w:w="1842" w:type="dxa"/>
            <w:tcBorders>
              <w:top w:val="single" w:sz="4" w:space="0" w:color="auto"/>
              <w:bottom w:val="single" w:sz="4" w:space="0" w:color="auto"/>
              <w:right w:val="nil"/>
            </w:tcBorders>
            <w:shd w:val="pct5" w:color="auto" w:fill="FFFFFF"/>
            <w:vAlign w:val="center"/>
          </w:tcPr>
          <w:p w14:paraId="06B7AEDE" w14:textId="36A41752" w:rsidR="00B74F95" w:rsidRDefault="00B74F95" w:rsidP="00747E87">
            <w:pPr>
              <w:pStyle w:val="TableHeader"/>
            </w:pPr>
            <w:r>
              <w:t xml:space="preserve">Besonderheit bei Nachfrage-/Modus-Version </w:t>
            </w:r>
          </w:p>
        </w:tc>
        <w:tc>
          <w:tcPr>
            <w:tcW w:w="3119" w:type="dxa"/>
            <w:tcBorders>
              <w:top w:val="single" w:sz="4" w:space="0" w:color="auto"/>
              <w:bottom w:val="single" w:sz="4" w:space="0" w:color="auto"/>
              <w:right w:val="nil"/>
            </w:tcBorders>
            <w:shd w:val="pct5" w:color="auto" w:fill="FFFFFF"/>
          </w:tcPr>
          <w:p w14:paraId="7459C2C1" w14:textId="72BEBB25" w:rsidR="00B74F95" w:rsidRDefault="00B74F95" w:rsidP="00747E87">
            <w:pPr>
              <w:pStyle w:val="TableHeader"/>
            </w:pPr>
            <w:r>
              <w:t>Nutzereingabe notwendig</w:t>
            </w:r>
          </w:p>
        </w:tc>
      </w:tr>
      <w:tr w:rsidR="00B74F95" w14:paraId="72CC6836" w14:textId="3291686A" w:rsidTr="00D70233">
        <w:tc>
          <w:tcPr>
            <w:tcW w:w="1066" w:type="dxa"/>
            <w:tcBorders>
              <w:top w:val="nil"/>
              <w:left w:val="nil"/>
              <w:bottom w:val="single" w:sz="4" w:space="0" w:color="auto"/>
            </w:tcBorders>
          </w:tcPr>
          <w:p w14:paraId="02A3E365" w14:textId="28DF1225" w:rsidR="00B74F95" w:rsidRDefault="00F51B9B" w:rsidP="00747E87">
            <w:pPr>
              <w:pStyle w:val="TableRow"/>
            </w:pPr>
            <w:r>
              <w:t>3</w:t>
            </w:r>
          </w:p>
        </w:tc>
        <w:tc>
          <w:tcPr>
            <w:tcW w:w="3261" w:type="dxa"/>
            <w:tcBorders>
              <w:top w:val="nil"/>
              <w:bottom w:val="single" w:sz="4" w:space="0" w:color="auto"/>
            </w:tcBorders>
          </w:tcPr>
          <w:p w14:paraId="6457448C" w14:textId="615FB38A" w:rsidR="00B74F95" w:rsidRPr="00F51B9B" w:rsidRDefault="00F51B9B" w:rsidP="00F51B9B">
            <w:pPr>
              <w:pStyle w:val="TableRow"/>
            </w:pPr>
            <w:r>
              <w:t>Anlegen von Raumstruktur-POI (Gemeinden ... so heißt die POI-Kategorie im Verfahren, man kann "Gemeinden" aber auch anders verwenden, z.B. für USPAT)</w:t>
            </w:r>
          </w:p>
        </w:tc>
        <w:tc>
          <w:tcPr>
            <w:tcW w:w="1842" w:type="dxa"/>
            <w:tcBorders>
              <w:top w:val="nil"/>
              <w:bottom w:val="single" w:sz="4" w:space="0" w:color="auto"/>
              <w:right w:val="nil"/>
            </w:tcBorders>
          </w:tcPr>
          <w:p w14:paraId="02EDAB2C" w14:textId="26A36056" w:rsidR="00B74F95" w:rsidRDefault="00C34FAB" w:rsidP="00747E87">
            <w:pPr>
              <w:pStyle w:val="TableRow"/>
            </w:pPr>
            <w:r>
              <w:t>Für Nachfrage- und Modus-Versionen durchführen</w:t>
            </w:r>
          </w:p>
        </w:tc>
        <w:tc>
          <w:tcPr>
            <w:tcW w:w="3119" w:type="dxa"/>
            <w:tcBorders>
              <w:top w:val="nil"/>
              <w:bottom w:val="single" w:sz="4" w:space="0" w:color="auto"/>
              <w:right w:val="nil"/>
            </w:tcBorders>
          </w:tcPr>
          <w:p w14:paraId="0F5F7F8E" w14:textId="45B65155" w:rsidR="00B74F95" w:rsidRDefault="00A83193" w:rsidP="00747E87">
            <w:pPr>
              <w:pStyle w:val="TableRow"/>
            </w:pPr>
            <w:r>
              <w:t>-</w:t>
            </w:r>
          </w:p>
        </w:tc>
      </w:tr>
      <w:tr w:rsidR="00B74F95" w14:paraId="17AADC4A" w14:textId="5DAD2447" w:rsidTr="00D70233">
        <w:tc>
          <w:tcPr>
            <w:tcW w:w="1066" w:type="dxa"/>
            <w:tcBorders>
              <w:top w:val="single" w:sz="4" w:space="0" w:color="auto"/>
              <w:left w:val="nil"/>
              <w:bottom w:val="single" w:sz="4" w:space="0" w:color="auto"/>
            </w:tcBorders>
          </w:tcPr>
          <w:p w14:paraId="26C6C66C" w14:textId="10C7D715" w:rsidR="00B74F95" w:rsidRDefault="00F51B9B" w:rsidP="00747E87">
            <w:pPr>
              <w:pStyle w:val="TableRow"/>
            </w:pPr>
            <w:r>
              <w:t>4</w:t>
            </w:r>
          </w:p>
        </w:tc>
        <w:tc>
          <w:tcPr>
            <w:tcW w:w="3261" w:type="dxa"/>
            <w:tcBorders>
              <w:top w:val="single" w:sz="4" w:space="0" w:color="auto"/>
              <w:bottom w:val="single" w:sz="4" w:space="0" w:color="auto"/>
            </w:tcBorders>
          </w:tcPr>
          <w:p w14:paraId="32B6EFE2" w14:textId="57A92197" w:rsidR="00B74F95" w:rsidRDefault="00F51B9B" w:rsidP="00747E87">
            <w:pPr>
              <w:pStyle w:val="TableRow"/>
            </w:pPr>
            <w:r>
              <w:t>BDT PEK anlegen</w:t>
            </w:r>
          </w:p>
        </w:tc>
        <w:tc>
          <w:tcPr>
            <w:tcW w:w="1842" w:type="dxa"/>
            <w:tcBorders>
              <w:top w:val="single" w:sz="4" w:space="0" w:color="auto"/>
              <w:bottom w:val="single" w:sz="4" w:space="0" w:color="auto"/>
              <w:right w:val="nil"/>
            </w:tcBorders>
          </w:tcPr>
          <w:p w14:paraId="2F1D71FE" w14:textId="586D4E02" w:rsidR="00B74F95" w:rsidRDefault="00C34FAB" w:rsidP="00747E87">
            <w:pPr>
              <w:pStyle w:val="TableRow"/>
            </w:pPr>
            <w:r>
              <w:t>Für Nachfrage- und Modus-Versionen durchführen</w:t>
            </w:r>
          </w:p>
        </w:tc>
        <w:tc>
          <w:tcPr>
            <w:tcW w:w="3119" w:type="dxa"/>
            <w:tcBorders>
              <w:top w:val="single" w:sz="4" w:space="0" w:color="auto"/>
              <w:bottom w:val="single" w:sz="4" w:space="0" w:color="auto"/>
              <w:right w:val="nil"/>
            </w:tcBorders>
          </w:tcPr>
          <w:p w14:paraId="5655B2C0" w14:textId="7E5B049D" w:rsidR="00B74F95" w:rsidRDefault="00A83193" w:rsidP="00747E87">
            <w:pPr>
              <w:pStyle w:val="TableRow"/>
            </w:pPr>
            <w:r>
              <w:t>-</w:t>
            </w:r>
          </w:p>
        </w:tc>
      </w:tr>
      <w:tr w:rsidR="00F51B9B" w14:paraId="1D95ED47" w14:textId="77777777" w:rsidTr="00D70233">
        <w:tc>
          <w:tcPr>
            <w:tcW w:w="1066" w:type="dxa"/>
            <w:tcBorders>
              <w:top w:val="single" w:sz="4" w:space="0" w:color="auto"/>
              <w:left w:val="nil"/>
              <w:bottom w:val="single" w:sz="4" w:space="0" w:color="auto"/>
            </w:tcBorders>
          </w:tcPr>
          <w:p w14:paraId="4C16EFE1" w14:textId="632CEDCF" w:rsidR="00F51B9B" w:rsidRDefault="00F51B9B" w:rsidP="00747E87">
            <w:pPr>
              <w:pStyle w:val="TableRow"/>
            </w:pPr>
            <w:r>
              <w:t>5</w:t>
            </w:r>
          </w:p>
        </w:tc>
        <w:tc>
          <w:tcPr>
            <w:tcW w:w="3261" w:type="dxa"/>
            <w:tcBorders>
              <w:top w:val="single" w:sz="4" w:space="0" w:color="auto"/>
              <w:bottom w:val="single" w:sz="4" w:space="0" w:color="auto"/>
            </w:tcBorders>
          </w:tcPr>
          <w:p w14:paraId="26FD7464" w14:textId="22F66FD4" w:rsidR="00F51B9B" w:rsidRDefault="00F51B9B" w:rsidP="00747E87">
            <w:pPr>
              <w:pStyle w:val="TableRow"/>
            </w:pPr>
            <w:r>
              <w:t>Einlesen der benötigten BDA</w:t>
            </w:r>
          </w:p>
        </w:tc>
        <w:tc>
          <w:tcPr>
            <w:tcW w:w="1842" w:type="dxa"/>
            <w:tcBorders>
              <w:top w:val="single" w:sz="4" w:space="0" w:color="auto"/>
              <w:bottom w:val="single" w:sz="4" w:space="0" w:color="auto"/>
              <w:right w:val="nil"/>
            </w:tcBorders>
          </w:tcPr>
          <w:p w14:paraId="6466D826" w14:textId="371D7F85" w:rsidR="00F51B9B" w:rsidRDefault="00C34FAB" w:rsidP="00747E87">
            <w:pPr>
              <w:pStyle w:val="TableRow"/>
            </w:pPr>
            <w:r>
              <w:t>Für Nachfrage- und Modus-Versionen durchführen</w:t>
            </w:r>
          </w:p>
        </w:tc>
        <w:tc>
          <w:tcPr>
            <w:tcW w:w="3119" w:type="dxa"/>
            <w:tcBorders>
              <w:top w:val="single" w:sz="4" w:space="0" w:color="auto"/>
              <w:bottom w:val="single" w:sz="4" w:space="0" w:color="auto"/>
              <w:right w:val="nil"/>
            </w:tcBorders>
          </w:tcPr>
          <w:p w14:paraId="19E8CAA7" w14:textId="77777777" w:rsidR="00F51B9B" w:rsidRDefault="00F51B9B" w:rsidP="00747E87">
            <w:pPr>
              <w:pStyle w:val="TableRow"/>
            </w:pPr>
            <w:r>
              <w:t xml:space="preserve">Pfad zu </w:t>
            </w:r>
            <w:proofErr w:type="spellStart"/>
            <w:r>
              <w:t>net</w:t>
            </w:r>
            <w:proofErr w:type="spellEnd"/>
            <w:r>
              <w:t>-Datei im Skript angeben</w:t>
            </w:r>
          </w:p>
          <w:p w14:paraId="587F1001" w14:textId="5EDC92A9" w:rsidR="00887A1D" w:rsidRDefault="00887A1D" w:rsidP="00887A1D">
            <w:pPr>
              <w:pStyle w:val="TableList0"/>
            </w:pPr>
            <w:r>
              <w:t>Bei den angelegten Formel-BDA „</w:t>
            </w:r>
            <w:r w:rsidRPr="00887A1D">
              <w:t>TNN_HLP_AFF_X_NF</w:t>
            </w:r>
            <w:r>
              <w:t>_{Modus}“ in der Formel prüfen, ob die richtige Nachfragematrix angegeben ist</w:t>
            </w:r>
          </w:p>
        </w:tc>
      </w:tr>
      <w:tr w:rsidR="00F51B9B" w14:paraId="20E57DC5" w14:textId="77777777" w:rsidTr="00D70233">
        <w:tc>
          <w:tcPr>
            <w:tcW w:w="1066" w:type="dxa"/>
            <w:tcBorders>
              <w:top w:val="single" w:sz="4" w:space="0" w:color="auto"/>
              <w:left w:val="nil"/>
              <w:bottom w:val="single" w:sz="4" w:space="0" w:color="auto"/>
            </w:tcBorders>
          </w:tcPr>
          <w:p w14:paraId="38494CEC" w14:textId="0124C743" w:rsidR="00F51B9B" w:rsidRDefault="00F51B9B" w:rsidP="00747E87">
            <w:pPr>
              <w:pStyle w:val="TableRow"/>
            </w:pPr>
            <w:r>
              <w:t>6</w:t>
            </w:r>
          </w:p>
        </w:tc>
        <w:tc>
          <w:tcPr>
            <w:tcW w:w="3261" w:type="dxa"/>
            <w:tcBorders>
              <w:top w:val="single" w:sz="4" w:space="0" w:color="auto"/>
              <w:bottom w:val="single" w:sz="4" w:space="0" w:color="auto"/>
            </w:tcBorders>
          </w:tcPr>
          <w:p w14:paraId="6F18B91F" w14:textId="7AFD031E" w:rsidR="00F51B9B" w:rsidRPr="005B21F1" w:rsidRDefault="00F51B9B" w:rsidP="00747E87">
            <w:pPr>
              <w:pStyle w:val="TableRow"/>
            </w:pPr>
            <w:r w:rsidRPr="005B21F1">
              <w:t>BDA für URA anlegen</w:t>
            </w:r>
          </w:p>
        </w:tc>
        <w:tc>
          <w:tcPr>
            <w:tcW w:w="1842" w:type="dxa"/>
            <w:tcBorders>
              <w:top w:val="single" w:sz="4" w:space="0" w:color="auto"/>
              <w:bottom w:val="single" w:sz="4" w:space="0" w:color="auto"/>
              <w:right w:val="nil"/>
            </w:tcBorders>
          </w:tcPr>
          <w:p w14:paraId="2282CDBA" w14:textId="385D7C5B" w:rsidR="00F51B9B" w:rsidRPr="005B21F1" w:rsidRDefault="00F51B9B" w:rsidP="00747E87">
            <w:pPr>
              <w:pStyle w:val="TableRow"/>
            </w:pPr>
            <w:r w:rsidRPr="005B21F1">
              <w:t>Nur für Nachfrage-Version durchführen</w:t>
            </w:r>
          </w:p>
        </w:tc>
        <w:tc>
          <w:tcPr>
            <w:tcW w:w="3119" w:type="dxa"/>
            <w:tcBorders>
              <w:top w:val="single" w:sz="4" w:space="0" w:color="auto"/>
              <w:bottom w:val="single" w:sz="4" w:space="0" w:color="auto"/>
              <w:right w:val="nil"/>
            </w:tcBorders>
          </w:tcPr>
          <w:p w14:paraId="0F1B2EF7" w14:textId="04CCF9F8" w:rsidR="00F51B9B" w:rsidRDefault="00A83193" w:rsidP="00747E87">
            <w:pPr>
              <w:pStyle w:val="TableRow"/>
            </w:pPr>
            <w:r>
              <w:t>-</w:t>
            </w:r>
          </w:p>
        </w:tc>
      </w:tr>
      <w:tr w:rsidR="00F51B9B" w14:paraId="2E4F7867" w14:textId="77777777" w:rsidTr="00D70233">
        <w:tc>
          <w:tcPr>
            <w:tcW w:w="1066" w:type="dxa"/>
            <w:tcBorders>
              <w:top w:val="single" w:sz="4" w:space="0" w:color="auto"/>
              <w:left w:val="nil"/>
              <w:bottom w:val="single" w:sz="4" w:space="0" w:color="auto"/>
            </w:tcBorders>
          </w:tcPr>
          <w:p w14:paraId="7D42BD64" w14:textId="3944B565" w:rsidR="00F51B9B" w:rsidRDefault="00F51B9B" w:rsidP="00747E87">
            <w:pPr>
              <w:pStyle w:val="TableRow"/>
            </w:pPr>
            <w:r>
              <w:t>7</w:t>
            </w:r>
          </w:p>
        </w:tc>
        <w:tc>
          <w:tcPr>
            <w:tcW w:w="3261" w:type="dxa"/>
            <w:tcBorders>
              <w:top w:val="single" w:sz="4" w:space="0" w:color="auto"/>
              <w:bottom w:val="single" w:sz="4" w:space="0" w:color="auto"/>
            </w:tcBorders>
          </w:tcPr>
          <w:p w14:paraId="0468A48F" w14:textId="6FDD41CA" w:rsidR="00D70233" w:rsidRDefault="00F51B9B" w:rsidP="00D70233">
            <w:pPr>
              <w:pStyle w:val="TableRow"/>
            </w:pPr>
            <w:r>
              <w:t xml:space="preserve">Einlesen der zuvor erzeugten </w:t>
            </w:r>
            <w:proofErr w:type="spellStart"/>
            <w:r>
              <w:t>shp</w:t>
            </w:r>
            <w:proofErr w:type="spellEnd"/>
            <w:r>
              <w:t>-Datei für eine oder mehrere Raumstruktur-POI</w:t>
            </w:r>
          </w:p>
        </w:tc>
        <w:tc>
          <w:tcPr>
            <w:tcW w:w="1842" w:type="dxa"/>
            <w:tcBorders>
              <w:top w:val="single" w:sz="4" w:space="0" w:color="auto"/>
              <w:bottom w:val="single" w:sz="4" w:space="0" w:color="auto"/>
              <w:right w:val="nil"/>
            </w:tcBorders>
          </w:tcPr>
          <w:p w14:paraId="3D7DC5E9" w14:textId="1DF3D91B" w:rsidR="00F51B9B" w:rsidRDefault="00C34FAB" w:rsidP="00747E87">
            <w:pPr>
              <w:pStyle w:val="TableRow"/>
            </w:pPr>
            <w:r>
              <w:t>Für Nachfrage- und Modus-Versionen durchführen</w:t>
            </w:r>
          </w:p>
        </w:tc>
        <w:tc>
          <w:tcPr>
            <w:tcW w:w="3119" w:type="dxa"/>
            <w:tcBorders>
              <w:top w:val="single" w:sz="4" w:space="0" w:color="auto"/>
              <w:bottom w:val="single" w:sz="4" w:space="0" w:color="auto"/>
              <w:right w:val="nil"/>
            </w:tcBorders>
          </w:tcPr>
          <w:p w14:paraId="62128707" w14:textId="77777777" w:rsidR="00F51B9B" w:rsidRDefault="00F51B9B" w:rsidP="00747E87">
            <w:pPr>
              <w:pStyle w:val="TableRow"/>
            </w:pPr>
            <w:r>
              <w:t xml:space="preserve">Pfad zu </w:t>
            </w:r>
            <w:proofErr w:type="spellStart"/>
            <w:r>
              <w:t>shp</w:t>
            </w:r>
            <w:proofErr w:type="spellEnd"/>
            <w:r>
              <w:t>-Datei im Skript angeben</w:t>
            </w:r>
          </w:p>
          <w:p w14:paraId="7BD2FFD7" w14:textId="29F88B95" w:rsidR="00D70233" w:rsidRDefault="00D70233" w:rsidP="00D70233">
            <w:pPr>
              <w:pStyle w:val="TableList0"/>
            </w:pPr>
            <w:r>
              <w:t xml:space="preserve">Eine anschließende Prüfung ergab, dass nur Bezirke/POI mit Fläche </w:t>
            </w:r>
            <w:proofErr w:type="spellStart"/>
            <w:r>
              <w:t>eingelsen</w:t>
            </w:r>
            <w:proofErr w:type="spellEnd"/>
            <w:r>
              <w:t xml:space="preserve"> wurden, die Bezirke/POI </w:t>
            </w:r>
            <w:r>
              <w:lastRenderedPageBreak/>
              <w:t>ohne Fläche wurden manuell eingelesen</w:t>
            </w:r>
          </w:p>
          <w:p w14:paraId="1D1E4BD2" w14:textId="68ADD550" w:rsidR="00D70233" w:rsidRDefault="00D70233" w:rsidP="00D70233">
            <w:pPr>
              <w:pStyle w:val="TableList0"/>
            </w:pPr>
            <w:r>
              <w:t xml:space="preserve">Die Polygone der eingelesenen POI wurden manuell ergänzt. Aus einem unbekannten Grund, werden die Flächenpolygone der </w:t>
            </w:r>
            <w:proofErr w:type="spellStart"/>
            <w:r>
              <w:t>shp</w:t>
            </w:r>
            <w:proofErr w:type="spellEnd"/>
            <w:r>
              <w:t>-Datei nicht übernommen</w:t>
            </w:r>
          </w:p>
        </w:tc>
      </w:tr>
      <w:tr w:rsidR="00F51B9B" w14:paraId="3DF934E7" w14:textId="77777777" w:rsidTr="00D70233">
        <w:tc>
          <w:tcPr>
            <w:tcW w:w="1066" w:type="dxa"/>
            <w:tcBorders>
              <w:top w:val="single" w:sz="4" w:space="0" w:color="auto"/>
              <w:left w:val="nil"/>
              <w:bottom w:val="single" w:sz="4" w:space="0" w:color="auto"/>
            </w:tcBorders>
          </w:tcPr>
          <w:p w14:paraId="5D354D6E" w14:textId="641382ED" w:rsidR="00F51B9B" w:rsidRDefault="00F51B9B" w:rsidP="00747E87">
            <w:pPr>
              <w:pStyle w:val="TableRow"/>
            </w:pPr>
            <w:r>
              <w:lastRenderedPageBreak/>
              <w:t>8</w:t>
            </w:r>
          </w:p>
        </w:tc>
        <w:tc>
          <w:tcPr>
            <w:tcW w:w="3261" w:type="dxa"/>
            <w:tcBorders>
              <w:top w:val="single" w:sz="4" w:space="0" w:color="auto"/>
              <w:bottom w:val="single" w:sz="4" w:space="0" w:color="auto"/>
            </w:tcBorders>
          </w:tcPr>
          <w:p w14:paraId="60E8517F" w14:textId="5E04EDB4" w:rsidR="00F51B9B" w:rsidRDefault="00F51B9B" w:rsidP="00747E87">
            <w:pPr>
              <w:pStyle w:val="TableRow"/>
            </w:pPr>
            <w:r w:rsidRPr="00F51B9B">
              <w:t>Bezirken Agg</w:t>
            </w:r>
            <w:r>
              <w:t>regationss</w:t>
            </w:r>
            <w:r w:rsidRPr="00F51B9B">
              <w:t>chlüssel zuweisen (ggf. Bezirks-BDA einfügen) und Zuordnen der Bezirke zu den Raumstruktur-POI</w:t>
            </w:r>
          </w:p>
        </w:tc>
        <w:tc>
          <w:tcPr>
            <w:tcW w:w="1842" w:type="dxa"/>
            <w:tcBorders>
              <w:top w:val="single" w:sz="4" w:space="0" w:color="auto"/>
              <w:bottom w:val="single" w:sz="4" w:space="0" w:color="auto"/>
              <w:right w:val="nil"/>
            </w:tcBorders>
          </w:tcPr>
          <w:p w14:paraId="4B8B5B7D" w14:textId="63C0A8B0" w:rsidR="00F51B9B" w:rsidRDefault="00C34FAB" w:rsidP="00747E87">
            <w:pPr>
              <w:pStyle w:val="TableRow"/>
            </w:pPr>
            <w:r>
              <w:t>Für Nachfrage- und Modus-Versionen durchführen</w:t>
            </w:r>
          </w:p>
        </w:tc>
        <w:tc>
          <w:tcPr>
            <w:tcW w:w="3119" w:type="dxa"/>
            <w:tcBorders>
              <w:top w:val="single" w:sz="4" w:space="0" w:color="auto"/>
              <w:bottom w:val="single" w:sz="4" w:space="0" w:color="auto"/>
              <w:right w:val="nil"/>
            </w:tcBorders>
          </w:tcPr>
          <w:p w14:paraId="5046CC83" w14:textId="1DA62340" w:rsidR="00F51B9B" w:rsidRDefault="00F51B9B" w:rsidP="00747E87">
            <w:pPr>
              <w:pStyle w:val="TableRow"/>
            </w:pPr>
            <w:r>
              <w:t>Bezirks-Attribut für Aggregation definieren (</w:t>
            </w:r>
            <w:r w:rsidR="00D70233">
              <w:t xml:space="preserve">Skript-Variable </w:t>
            </w:r>
            <w:proofErr w:type="spellStart"/>
            <w:r>
              <w:t>NameBezAttTRNr</w:t>
            </w:r>
            <w:proofErr w:type="spellEnd"/>
            <w:r>
              <w:t>)</w:t>
            </w:r>
            <w:r w:rsidR="00750C82">
              <w:t xml:space="preserve">, z.B. </w:t>
            </w:r>
            <w:r w:rsidR="00C37E74">
              <w:t>„</w:t>
            </w:r>
            <w:r w:rsidR="00750C82" w:rsidRPr="00750C82">
              <w:t>USPAT1</w:t>
            </w:r>
            <w:r w:rsidR="00C37E74">
              <w:t>“</w:t>
            </w:r>
          </w:p>
          <w:p w14:paraId="3C41A8E5" w14:textId="19C85BDF" w:rsidR="00E64124" w:rsidRDefault="00E64124" w:rsidP="00E64124">
            <w:pPr>
              <w:pStyle w:val="TableList0"/>
            </w:pPr>
            <w:r>
              <w:t xml:space="preserve">Ggf. </w:t>
            </w:r>
            <w:r w:rsidRPr="00E64124">
              <w:t xml:space="preserve">BDA </w:t>
            </w:r>
            <w:r w:rsidR="00C37E74">
              <w:t>„</w:t>
            </w:r>
            <w:r w:rsidRPr="00E64124">
              <w:t>USPAT</w:t>
            </w:r>
            <w:r w:rsidR="00C37E74">
              <w:t>1“</w:t>
            </w:r>
            <w:r w:rsidRPr="00E64124">
              <w:t xml:space="preserve"> manuell anlegen und befüllen</w:t>
            </w:r>
            <w:r>
              <w:t xml:space="preserve"> (z.B. aus Input für Vorbereitende Aggregation)</w:t>
            </w:r>
          </w:p>
        </w:tc>
      </w:tr>
      <w:tr w:rsidR="00F51B9B" w14:paraId="75EF11BD" w14:textId="77777777" w:rsidTr="00D70233">
        <w:tc>
          <w:tcPr>
            <w:tcW w:w="1066" w:type="dxa"/>
            <w:tcBorders>
              <w:top w:val="single" w:sz="4" w:space="0" w:color="auto"/>
              <w:left w:val="nil"/>
              <w:bottom w:val="single" w:sz="4" w:space="0" w:color="auto"/>
            </w:tcBorders>
          </w:tcPr>
          <w:p w14:paraId="07F97C05" w14:textId="0B684132" w:rsidR="00F51B9B" w:rsidRDefault="001534E4" w:rsidP="00747E87">
            <w:pPr>
              <w:pStyle w:val="TableRow"/>
            </w:pPr>
            <w:r>
              <w:t>11</w:t>
            </w:r>
          </w:p>
        </w:tc>
        <w:tc>
          <w:tcPr>
            <w:tcW w:w="3261" w:type="dxa"/>
            <w:tcBorders>
              <w:top w:val="single" w:sz="4" w:space="0" w:color="auto"/>
              <w:bottom w:val="single" w:sz="4" w:space="0" w:color="auto"/>
            </w:tcBorders>
          </w:tcPr>
          <w:p w14:paraId="091791A7" w14:textId="5019B706" w:rsidR="00F51B9B" w:rsidRPr="005B21F1" w:rsidRDefault="00A83193" w:rsidP="00A83193">
            <w:pPr>
              <w:pStyle w:val="TableRow"/>
            </w:pPr>
            <w:r w:rsidRPr="005B21F1">
              <w:t>Siko-</w:t>
            </w:r>
            <w:proofErr w:type="spellStart"/>
            <w:r w:rsidRPr="005B21F1">
              <w:t>bdA</w:t>
            </w:r>
            <w:proofErr w:type="spellEnd"/>
            <w:r w:rsidRPr="005B21F1">
              <w:t xml:space="preserve"> anlegen zum Sichern von Umlegungsergebnissen (für Anbindungen und späteren Vergleich)</w:t>
            </w:r>
          </w:p>
        </w:tc>
        <w:tc>
          <w:tcPr>
            <w:tcW w:w="1842" w:type="dxa"/>
            <w:tcBorders>
              <w:top w:val="single" w:sz="4" w:space="0" w:color="auto"/>
              <w:bottom w:val="single" w:sz="4" w:space="0" w:color="auto"/>
              <w:right w:val="nil"/>
            </w:tcBorders>
          </w:tcPr>
          <w:p w14:paraId="683B723B" w14:textId="373497EC" w:rsidR="00F51B9B" w:rsidRPr="005B21F1" w:rsidRDefault="001534E4" w:rsidP="00747E87">
            <w:pPr>
              <w:pStyle w:val="TableRow"/>
            </w:pPr>
            <w:r w:rsidRPr="005B21F1">
              <w:t>Nur für Modus-Version</w:t>
            </w:r>
            <w:r w:rsidR="00C34FAB">
              <w:t>en</w:t>
            </w:r>
            <w:r w:rsidRPr="005B21F1">
              <w:t xml:space="preserve"> durchführen</w:t>
            </w:r>
          </w:p>
        </w:tc>
        <w:tc>
          <w:tcPr>
            <w:tcW w:w="3119" w:type="dxa"/>
            <w:tcBorders>
              <w:top w:val="single" w:sz="4" w:space="0" w:color="auto"/>
              <w:bottom w:val="single" w:sz="4" w:space="0" w:color="auto"/>
              <w:right w:val="nil"/>
            </w:tcBorders>
          </w:tcPr>
          <w:p w14:paraId="4B9A34F9" w14:textId="469E472E" w:rsidR="00F51B9B" w:rsidRDefault="00A83193" w:rsidP="00747E87">
            <w:pPr>
              <w:pStyle w:val="TableRow"/>
            </w:pPr>
            <w:r>
              <w:t>-</w:t>
            </w:r>
          </w:p>
        </w:tc>
      </w:tr>
      <w:tr w:rsidR="001534E4" w14:paraId="6C7AB34D" w14:textId="77777777" w:rsidTr="00D70233">
        <w:tc>
          <w:tcPr>
            <w:tcW w:w="1066" w:type="dxa"/>
            <w:tcBorders>
              <w:top w:val="single" w:sz="4" w:space="0" w:color="auto"/>
              <w:left w:val="nil"/>
              <w:bottom w:val="single" w:sz="4" w:space="0" w:color="auto"/>
            </w:tcBorders>
          </w:tcPr>
          <w:p w14:paraId="37F2452A" w14:textId="28CFD654" w:rsidR="001534E4" w:rsidRDefault="001534E4" w:rsidP="00747E87">
            <w:pPr>
              <w:pStyle w:val="TableRow"/>
            </w:pPr>
            <w:r>
              <w:t>12</w:t>
            </w:r>
          </w:p>
        </w:tc>
        <w:tc>
          <w:tcPr>
            <w:tcW w:w="3261" w:type="dxa"/>
            <w:tcBorders>
              <w:top w:val="single" w:sz="4" w:space="0" w:color="auto"/>
              <w:bottom w:val="single" w:sz="4" w:space="0" w:color="auto"/>
            </w:tcBorders>
          </w:tcPr>
          <w:p w14:paraId="6454368B" w14:textId="050F7F5E" w:rsidR="001534E4" w:rsidRPr="005B21F1" w:rsidRDefault="00A83193" w:rsidP="00747E87">
            <w:pPr>
              <w:pStyle w:val="TableRow"/>
            </w:pPr>
            <w:r w:rsidRPr="005B21F1">
              <w:t>Siko-</w:t>
            </w:r>
            <w:proofErr w:type="spellStart"/>
            <w:r w:rsidRPr="005B21F1">
              <w:t>bdA</w:t>
            </w:r>
            <w:proofErr w:type="spellEnd"/>
            <w:r w:rsidRPr="005B21F1">
              <w:t xml:space="preserve"> setzen zum Sichern von Umlegungsergebnissen (für Anbindungen und späteren Vergleich)</w:t>
            </w:r>
          </w:p>
        </w:tc>
        <w:tc>
          <w:tcPr>
            <w:tcW w:w="1842" w:type="dxa"/>
            <w:tcBorders>
              <w:top w:val="single" w:sz="4" w:space="0" w:color="auto"/>
              <w:bottom w:val="single" w:sz="4" w:space="0" w:color="auto"/>
              <w:right w:val="nil"/>
            </w:tcBorders>
          </w:tcPr>
          <w:p w14:paraId="0DBD6DFB" w14:textId="75E4821C" w:rsidR="001534E4" w:rsidRPr="005B21F1" w:rsidRDefault="001534E4" w:rsidP="00747E87">
            <w:pPr>
              <w:pStyle w:val="TableRow"/>
            </w:pPr>
            <w:r w:rsidRPr="005B21F1">
              <w:t>Nur für Modus-Version</w:t>
            </w:r>
            <w:r w:rsidR="00C34FAB">
              <w:t>en</w:t>
            </w:r>
            <w:r w:rsidRPr="005B21F1">
              <w:t xml:space="preserve"> durchführen</w:t>
            </w:r>
          </w:p>
        </w:tc>
        <w:tc>
          <w:tcPr>
            <w:tcW w:w="3119" w:type="dxa"/>
            <w:tcBorders>
              <w:top w:val="single" w:sz="4" w:space="0" w:color="auto"/>
              <w:bottom w:val="single" w:sz="4" w:space="0" w:color="auto"/>
              <w:right w:val="nil"/>
            </w:tcBorders>
          </w:tcPr>
          <w:p w14:paraId="3730F6D9" w14:textId="411D905E" w:rsidR="001534E4" w:rsidRDefault="00A83193" w:rsidP="00747E87">
            <w:pPr>
              <w:pStyle w:val="TableRow"/>
            </w:pPr>
            <w:r>
              <w:t>-</w:t>
            </w:r>
          </w:p>
        </w:tc>
      </w:tr>
      <w:tr w:rsidR="001534E4" w14:paraId="257CB3EC" w14:textId="77777777" w:rsidTr="00D70233">
        <w:tc>
          <w:tcPr>
            <w:tcW w:w="1066" w:type="dxa"/>
            <w:tcBorders>
              <w:top w:val="single" w:sz="4" w:space="0" w:color="auto"/>
              <w:left w:val="nil"/>
              <w:bottom w:val="single" w:sz="4" w:space="0" w:color="auto"/>
            </w:tcBorders>
          </w:tcPr>
          <w:p w14:paraId="7FD09522" w14:textId="20C3D5B6" w:rsidR="001534E4" w:rsidRDefault="001534E4" w:rsidP="00747E87">
            <w:pPr>
              <w:pStyle w:val="TableRow"/>
            </w:pPr>
            <w:r>
              <w:t>13</w:t>
            </w:r>
          </w:p>
        </w:tc>
        <w:tc>
          <w:tcPr>
            <w:tcW w:w="3261" w:type="dxa"/>
            <w:tcBorders>
              <w:top w:val="single" w:sz="4" w:space="0" w:color="auto"/>
              <w:bottom w:val="single" w:sz="4" w:space="0" w:color="auto"/>
            </w:tcBorders>
          </w:tcPr>
          <w:p w14:paraId="7FF6391A" w14:textId="0B0C8C70" w:rsidR="001534E4" w:rsidRPr="005B21F1" w:rsidRDefault="00A83193" w:rsidP="00747E87">
            <w:pPr>
              <w:pStyle w:val="TableRow"/>
            </w:pPr>
            <w:r w:rsidRPr="005B21F1">
              <w:t>Heimataufkommen berechnen (für späteren Vergleich)</w:t>
            </w:r>
          </w:p>
        </w:tc>
        <w:tc>
          <w:tcPr>
            <w:tcW w:w="1842" w:type="dxa"/>
            <w:tcBorders>
              <w:top w:val="single" w:sz="4" w:space="0" w:color="auto"/>
              <w:bottom w:val="single" w:sz="4" w:space="0" w:color="auto"/>
              <w:right w:val="nil"/>
            </w:tcBorders>
          </w:tcPr>
          <w:p w14:paraId="23F98F1C" w14:textId="1969795C" w:rsidR="001534E4" w:rsidRPr="005B21F1" w:rsidRDefault="00A83193" w:rsidP="00747E87">
            <w:pPr>
              <w:pStyle w:val="TableRow"/>
            </w:pPr>
            <w:r w:rsidRPr="005B21F1">
              <w:t>Nur für Nachfrage-Version durchführen</w:t>
            </w:r>
          </w:p>
        </w:tc>
        <w:tc>
          <w:tcPr>
            <w:tcW w:w="3119" w:type="dxa"/>
            <w:tcBorders>
              <w:top w:val="single" w:sz="4" w:space="0" w:color="auto"/>
              <w:bottom w:val="single" w:sz="4" w:space="0" w:color="auto"/>
              <w:right w:val="nil"/>
            </w:tcBorders>
          </w:tcPr>
          <w:p w14:paraId="37F3F7F8" w14:textId="26384C21" w:rsidR="001534E4" w:rsidRDefault="00A83193" w:rsidP="00747E87">
            <w:pPr>
              <w:pStyle w:val="TableRow"/>
            </w:pPr>
            <w:r>
              <w:t>-</w:t>
            </w:r>
          </w:p>
        </w:tc>
      </w:tr>
      <w:tr w:rsidR="001534E4" w14:paraId="09B2C742" w14:textId="77777777" w:rsidTr="00C37E74">
        <w:tc>
          <w:tcPr>
            <w:tcW w:w="1066" w:type="dxa"/>
            <w:tcBorders>
              <w:top w:val="single" w:sz="4" w:space="0" w:color="auto"/>
              <w:left w:val="nil"/>
              <w:bottom w:val="single" w:sz="4" w:space="0" w:color="auto"/>
            </w:tcBorders>
          </w:tcPr>
          <w:p w14:paraId="10974C51" w14:textId="4061DAA8" w:rsidR="001534E4" w:rsidRDefault="001534E4" w:rsidP="00747E87">
            <w:pPr>
              <w:pStyle w:val="TableRow"/>
            </w:pPr>
            <w:r>
              <w:t>16</w:t>
            </w:r>
          </w:p>
        </w:tc>
        <w:tc>
          <w:tcPr>
            <w:tcW w:w="3261" w:type="dxa"/>
            <w:tcBorders>
              <w:top w:val="single" w:sz="4" w:space="0" w:color="auto"/>
              <w:bottom w:val="single" w:sz="4" w:space="0" w:color="auto"/>
            </w:tcBorders>
          </w:tcPr>
          <w:p w14:paraId="17578C74" w14:textId="0737B4EE" w:rsidR="001534E4" w:rsidRDefault="001534E4" w:rsidP="00747E87">
            <w:pPr>
              <w:pStyle w:val="TableRow"/>
            </w:pPr>
            <w:r>
              <w:t>speichern der Obermutter</w:t>
            </w:r>
          </w:p>
        </w:tc>
        <w:tc>
          <w:tcPr>
            <w:tcW w:w="1842" w:type="dxa"/>
            <w:tcBorders>
              <w:top w:val="single" w:sz="4" w:space="0" w:color="auto"/>
              <w:bottom w:val="single" w:sz="4" w:space="0" w:color="auto"/>
              <w:right w:val="nil"/>
            </w:tcBorders>
          </w:tcPr>
          <w:p w14:paraId="14B40D7E" w14:textId="31F857C9" w:rsidR="001534E4" w:rsidRDefault="00C34FAB" w:rsidP="00747E87">
            <w:pPr>
              <w:pStyle w:val="TableRow"/>
            </w:pPr>
            <w:r>
              <w:t>Für Nachfrage- und Modus-Versionen durchführen</w:t>
            </w:r>
          </w:p>
        </w:tc>
        <w:tc>
          <w:tcPr>
            <w:tcW w:w="3119" w:type="dxa"/>
            <w:tcBorders>
              <w:top w:val="single" w:sz="4" w:space="0" w:color="auto"/>
              <w:bottom w:val="single" w:sz="4" w:space="0" w:color="auto"/>
              <w:right w:val="nil"/>
            </w:tcBorders>
          </w:tcPr>
          <w:p w14:paraId="5A765BF6" w14:textId="395FE57A" w:rsidR="001534E4" w:rsidRDefault="001534E4" w:rsidP="00747E87">
            <w:pPr>
              <w:pStyle w:val="TableRow"/>
            </w:pPr>
            <w:r>
              <w:t>Dateinamen einstellen</w:t>
            </w:r>
          </w:p>
        </w:tc>
      </w:tr>
      <w:tr w:rsidR="00C37E74" w14:paraId="6FE19ADF" w14:textId="77777777" w:rsidTr="00D70233">
        <w:tc>
          <w:tcPr>
            <w:tcW w:w="1066" w:type="dxa"/>
            <w:tcBorders>
              <w:top w:val="single" w:sz="4" w:space="0" w:color="auto"/>
              <w:left w:val="nil"/>
            </w:tcBorders>
          </w:tcPr>
          <w:p w14:paraId="3E338ACB" w14:textId="2BC57DD6" w:rsidR="00C37E74" w:rsidRDefault="00C37E74" w:rsidP="00C37E74">
            <w:pPr>
              <w:pStyle w:val="TableRow"/>
            </w:pPr>
            <w:r>
              <w:t>17</w:t>
            </w:r>
          </w:p>
        </w:tc>
        <w:tc>
          <w:tcPr>
            <w:tcW w:w="3261" w:type="dxa"/>
            <w:tcBorders>
              <w:top w:val="single" w:sz="4" w:space="0" w:color="auto"/>
            </w:tcBorders>
          </w:tcPr>
          <w:p w14:paraId="5A6070F3" w14:textId="74814377" w:rsidR="00C37E74" w:rsidRDefault="00C37E74" w:rsidP="00C37E74">
            <w:pPr>
              <w:pStyle w:val="TableRow"/>
            </w:pPr>
            <w:r>
              <w:t>speichern der Mutter</w:t>
            </w:r>
          </w:p>
        </w:tc>
        <w:tc>
          <w:tcPr>
            <w:tcW w:w="1842" w:type="dxa"/>
            <w:tcBorders>
              <w:top w:val="single" w:sz="4" w:space="0" w:color="auto"/>
              <w:right w:val="nil"/>
            </w:tcBorders>
          </w:tcPr>
          <w:p w14:paraId="40DA0700" w14:textId="54281AC1" w:rsidR="00C37E74" w:rsidRDefault="00C34FAB" w:rsidP="00C37E74">
            <w:pPr>
              <w:pStyle w:val="TableRow"/>
            </w:pPr>
            <w:r>
              <w:t>Für Nachfrage- und Modus-Versionen durchführen</w:t>
            </w:r>
          </w:p>
        </w:tc>
        <w:tc>
          <w:tcPr>
            <w:tcW w:w="3119" w:type="dxa"/>
            <w:tcBorders>
              <w:top w:val="single" w:sz="4" w:space="0" w:color="auto"/>
              <w:right w:val="nil"/>
            </w:tcBorders>
          </w:tcPr>
          <w:p w14:paraId="074B53FC" w14:textId="722BC7AD" w:rsidR="00C37E74" w:rsidRDefault="00C37E74" w:rsidP="00C37E74">
            <w:pPr>
              <w:pStyle w:val="TableRow"/>
            </w:pPr>
            <w:r>
              <w:t>Dateinamen einstellen</w:t>
            </w:r>
          </w:p>
        </w:tc>
      </w:tr>
    </w:tbl>
    <w:p w14:paraId="10D1D382" w14:textId="09A96685" w:rsidR="00B74F95" w:rsidRDefault="00B74F95" w:rsidP="00B74F95">
      <w:pPr>
        <w:pStyle w:val="TitleTab"/>
      </w:pPr>
      <w:r>
        <w:t xml:space="preserve">Tabelle </w:t>
      </w:r>
      <w:fldSimple w:instr=" SEQ Tabelle \* ARABIC ">
        <w:r>
          <w:rPr>
            <w:noProof/>
          </w:rPr>
          <w:t>1</w:t>
        </w:r>
      </w:fldSimple>
      <w:r>
        <w:t>:</w:t>
      </w:r>
      <w:r>
        <w:tab/>
      </w:r>
      <w:r w:rsidR="00A83193">
        <w:t>Verfahrensablauf Obermutter</w:t>
      </w:r>
    </w:p>
    <w:p w14:paraId="71C164E9" w14:textId="2F20E343" w:rsidR="00B74F95" w:rsidRDefault="00B74F95" w:rsidP="00B74F95">
      <w:pPr>
        <w:pStyle w:val="H1"/>
      </w:pPr>
      <w:r>
        <w:t>Mutter-Version erzeugen</w:t>
      </w:r>
    </w:p>
    <w:p w14:paraId="44EE0BF5" w14:textId="7C08C07C" w:rsidR="00A83193" w:rsidRDefault="00A83193" w:rsidP="00A83193">
      <w:pPr>
        <w:pStyle w:val="Body"/>
      </w:pPr>
      <w:r>
        <w:t>Im Verfahrensablauf Gruppe „</w:t>
      </w:r>
      <w:r w:rsidRPr="00A83193">
        <w:t>Mutter</w:t>
      </w:r>
      <w:r>
        <w:t>“ aktivieren, den Rest deaktivieren</w:t>
      </w:r>
      <w:r w:rsidR="00512CB8">
        <w:t>.</w:t>
      </w:r>
    </w:p>
    <w:p w14:paraId="5EDFF62A" w14:textId="77777777" w:rsidR="00512CB8" w:rsidRPr="00F51B9B" w:rsidRDefault="00512CB8" w:rsidP="00512CB8">
      <w:pPr>
        <w:pStyle w:val="H5"/>
      </w:pPr>
      <w:r>
        <w:t>Erläuterung des Verfahrens</w:t>
      </w:r>
    </w:p>
    <w:tbl>
      <w:tblPr>
        <w:tblW w:w="9288" w:type="dxa"/>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1492"/>
        <w:gridCol w:w="2835"/>
        <w:gridCol w:w="3118"/>
        <w:gridCol w:w="1843"/>
      </w:tblGrid>
      <w:tr w:rsidR="00A83193" w14:paraId="77A3A9B8" w14:textId="77777777" w:rsidTr="008322DE">
        <w:trPr>
          <w:tblHeader/>
        </w:trPr>
        <w:tc>
          <w:tcPr>
            <w:tcW w:w="1492" w:type="dxa"/>
            <w:tcBorders>
              <w:top w:val="single" w:sz="4" w:space="0" w:color="auto"/>
              <w:left w:val="nil"/>
              <w:bottom w:val="single" w:sz="4" w:space="0" w:color="auto"/>
            </w:tcBorders>
            <w:shd w:val="pct5" w:color="auto" w:fill="FFFFFF"/>
            <w:vAlign w:val="center"/>
          </w:tcPr>
          <w:p w14:paraId="1637B337" w14:textId="77777777" w:rsidR="00A83193" w:rsidRDefault="00A83193" w:rsidP="00747E87">
            <w:pPr>
              <w:pStyle w:val="TableHeader"/>
            </w:pPr>
            <w:r>
              <w:t>Verfahrensschritt</w:t>
            </w:r>
          </w:p>
        </w:tc>
        <w:tc>
          <w:tcPr>
            <w:tcW w:w="2835" w:type="dxa"/>
            <w:tcBorders>
              <w:top w:val="single" w:sz="4" w:space="0" w:color="auto"/>
              <w:bottom w:val="single" w:sz="4" w:space="0" w:color="auto"/>
            </w:tcBorders>
            <w:shd w:val="pct5" w:color="auto" w:fill="FFFFFF"/>
            <w:vAlign w:val="center"/>
          </w:tcPr>
          <w:p w14:paraId="71E3147A" w14:textId="77777777" w:rsidR="00A83193" w:rsidRDefault="00A83193" w:rsidP="00747E87">
            <w:pPr>
              <w:pStyle w:val="TableHeader"/>
            </w:pPr>
            <w:r>
              <w:t>Erklärung</w:t>
            </w:r>
          </w:p>
        </w:tc>
        <w:tc>
          <w:tcPr>
            <w:tcW w:w="3118" w:type="dxa"/>
            <w:tcBorders>
              <w:top w:val="single" w:sz="4" w:space="0" w:color="auto"/>
              <w:bottom w:val="single" w:sz="4" w:space="0" w:color="auto"/>
              <w:right w:val="nil"/>
            </w:tcBorders>
            <w:shd w:val="pct5" w:color="auto" w:fill="FFFFFF"/>
            <w:vAlign w:val="center"/>
          </w:tcPr>
          <w:p w14:paraId="2F9581CF" w14:textId="77777777" w:rsidR="00A83193" w:rsidRDefault="00A83193" w:rsidP="00747E87">
            <w:pPr>
              <w:pStyle w:val="TableHeader"/>
            </w:pPr>
            <w:r>
              <w:t xml:space="preserve">Besonderheit bei Nachfrage-/Modus-Version </w:t>
            </w:r>
          </w:p>
        </w:tc>
        <w:tc>
          <w:tcPr>
            <w:tcW w:w="1843" w:type="dxa"/>
            <w:tcBorders>
              <w:top w:val="single" w:sz="4" w:space="0" w:color="auto"/>
              <w:bottom w:val="single" w:sz="4" w:space="0" w:color="auto"/>
              <w:right w:val="nil"/>
            </w:tcBorders>
            <w:shd w:val="pct5" w:color="auto" w:fill="FFFFFF"/>
          </w:tcPr>
          <w:p w14:paraId="15A1B4D9" w14:textId="77777777" w:rsidR="00A83193" w:rsidRDefault="00A83193" w:rsidP="00747E87">
            <w:pPr>
              <w:pStyle w:val="TableHeader"/>
            </w:pPr>
            <w:r>
              <w:t>Nutzereingabe notwendig</w:t>
            </w:r>
          </w:p>
        </w:tc>
      </w:tr>
      <w:tr w:rsidR="008746E8" w:rsidRPr="008746E8" w14:paraId="70E3270F" w14:textId="77777777" w:rsidTr="008322DE">
        <w:tc>
          <w:tcPr>
            <w:tcW w:w="1492" w:type="dxa"/>
            <w:tcBorders>
              <w:top w:val="nil"/>
              <w:left w:val="nil"/>
              <w:bottom w:val="single" w:sz="4" w:space="0" w:color="auto"/>
            </w:tcBorders>
          </w:tcPr>
          <w:p w14:paraId="65E2F71A" w14:textId="69E13E50" w:rsidR="008746E8" w:rsidRDefault="00D01FF8" w:rsidP="00747E87">
            <w:pPr>
              <w:pStyle w:val="TableRow"/>
            </w:pPr>
            <w:r>
              <w:t>2</w:t>
            </w:r>
            <w:r w:rsidR="00C37E74">
              <w:t>1</w:t>
            </w:r>
          </w:p>
        </w:tc>
        <w:tc>
          <w:tcPr>
            <w:tcW w:w="2835" w:type="dxa"/>
            <w:tcBorders>
              <w:top w:val="nil"/>
              <w:bottom w:val="single" w:sz="4" w:space="0" w:color="auto"/>
            </w:tcBorders>
          </w:tcPr>
          <w:p w14:paraId="2E8EAB1D" w14:textId="77777777" w:rsidR="00D01FF8" w:rsidRDefault="00D01FF8" w:rsidP="00D01FF8">
            <w:pPr>
              <w:pStyle w:val="TableRow"/>
            </w:pPr>
            <w:r w:rsidRPr="008746E8">
              <w:t>BDA “</w:t>
            </w:r>
            <w:proofErr w:type="spellStart"/>
            <w:r w:rsidRPr="008746E8">
              <w:t>TNN_PEK_Select</w:t>
            </w:r>
            <w:proofErr w:type="spellEnd"/>
            <w:r w:rsidRPr="008746E8">
              <w:t>” in den</w:t>
            </w:r>
            <w:r>
              <w:t xml:space="preserve"> POI setzen</w:t>
            </w:r>
          </w:p>
          <w:p w14:paraId="4F2E861F" w14:textId="2BC90D65" w:rsidR="008746E8" w:rsidRDefault="00D01FF8" w:rsidP="00D01FF8">
            <w:pPr>
              <w:pStyle w:val="TableList0"/>
            </w:pPr>
            <w:r w:rsidRPr="00D01FF8">
              <w:t>Gilt nur für NPVM LITE: Alle POI sind Planungsgebiet (=1)</w:t>
            </w:r>
          </w:p>
        </w:tc>
        <w:tc>
          <w:tcPr>
            <w:tcW w:w="3118" w:type="dxa"/>
            <w:tcBorders>
              <w:top w:val="nil"/>
              <w:bottom w:val="single" w:sz="4" w:space="0" w:color="auto"/>
              <w:right w:val="nil"/>
            </w:tcBorders>
          </w:tcPr>
          <w:p w14:paraId="46DC3FC2" w14:textId="4155DCCC" w:rsidR="008746E8" w:rsidRDefault="00C34FAB" w:rsidP="00747E87">
            <w:pPr>
              <w:pStyle w:val="TableRow"/>
            </w:pPr>
            <w:r>
              <w:t>Für Nachfrage- und Modus-Versionen durchführen</w:t>
            </w:r>
          </w:p>
        </w:tc>
        <w:tc>
          <w:tcPr>
            <w:tcW w:w="1843" w:type="dxa"/>
            <w:tcBorders>
              <w:top w:val="nil"/>
              <w:bottom w:val="single" w:sz="4" w:space="0" w:color="auto"/>
              <w:right w:val="nil"/>
            </w:tcBorders>
          </w:tcPr>
          <w:p w14:paraId="0A86CFEB" w14:textId="020CBC03" w:rsidR="008746E8" w:rsidRPr="008746E8" w:rsidRDefault="00D01FF8" w:rsidP="00D01FF8">
            <w:pPr>
              <w:pStyle w:val="TableRow"/>
            </w:pPr>
            <w:r>
              <w:t>-</w:t>
            </w:r>
          </w:p>
        </w:tc>
      </w:tr>
      <w:tr w:rsidR="00D01FF8" w:rsidRPr="008746E8" w14:paraId="14A6346B" w14:textId="77777777" w:rsidTr="008322DE">
        <w:tc>
          <w:tcPr>
            <w:tcW w:w="1492" w:type="dxa"/>
            <w:tcBorders>
              <w:top w:val="nil"/>
              <w:left w:val="nil"/>
              <w:bottom w:val="single" w:sz="4" w:space="0" w:color="auto"/>
            </w:tcBorders>
          </w:tcPr>
          <w:p w14:paraId="65D1E866" w14:textId="55A0CD29" w:rsidR="00D01FF8" w:rsidRDefault="00D01FF8" w:rsidP="00D01FF8">
            <w:pPr>
              <w:pStyle w:val="TableRow"/>
            </w:pPr>
            <w:r>
              <w:lastRenderedPageBreak/>
              <w:t>2</w:t>
            </w:r>
            <w:r w:rsidR="00C37E74">
              <w:t>2</w:t>
            </w:r>
          </w:p>
        </w:tc>
        <w:tc>
          <w:tcPr>
            <w:tcW w:w="2835" w:type="dxa"/>
            <w:tcBorders>
              <w:top w:val="nil"/>
              <w:bottom w:val="single" w:sz="4" w:space="0" w:color="auto"/>
            </w:tcBorders>
          </w:tcPr>
          <w:p w14:paraId="47359E79" w14:textId="260A5DC6" w:rsidR="00D01FF8" w:rsidRDefault="00D01FF8" w:rsidP="00D01FF8">
            <w:pPr>
              <w:pStyle w:val="TableRow"/>
            </w:pPr>
            <w:r w:rsidRPr="008746E8">
              <w:t>BDA “</w:t>
            </w:r>
            <w:proofErr w:type="spellStart"/>
            <w:r w:rsidRPr="008746E8">
              <w:t>TNN_PEK_Select_Aggr</w:t>
            </w:r>
            <w:proofErr w:type="spellEnd"/>
            <w:r w:rsidRPr="008746E8">
              <w:t>” in den</w:t>
            </w:r>
            <w:r>
              <w:t xml:space="preserve"> POI setzen</w:t>
            </w:r>
          </w:p>
          <w:p w14:paraId="40CD6EB7" w14:textId="16F02209" w:rsidR="00D01FF8" w:rsidRPr="008746E8" w:rsidRDefault="00D01FF8" w:rsidP="00D01FF8">
            <w:pPr>
              <w:pStyle w:val="TableList0"/>
            </w:pPr>
            <w:r w:rsidRPr="00D01FF8">
              <w:t>Gilt nur für NPVM LITE: Alle Bezirke der POI werden aggregiert (=1)</w:t>
            </w:r>
          </w:p>
        </w:tc>
        <w:tc>
          <w:tcPr>
            <w:tcW w:w="3118" w:type="dxa"/>
            <w:tcBorders>
              <w:top w:val="nil"/>
              <w:bottom w:val="single" w:sz="4" w:space="0" w:color="auto"/>
              <w:right w:val="nil"/>
            </w:tcBorders>
          </w:tcPr>
          <w:p w14:paraId="241D3E45" w14:textId="3D25342D" w:rsidR="00D01FF8" w:rsidRDefault="00C34FAB" w:rsidP="00D01FF8">
            <w:pPr>
              <w:pStyle w:val="TableRow"/>
            </w:pPr>
            <w:r>
              <w:t>Für Nachfrage- und Modus-Versionen durchführen</w:t>
            </w:r>
          </w:p>
        </w:tc>
        <w:tc>
          <w:tcPr>
            <w:tcW w:w="1843" w:type="dxa"/>
            <w:tcBorders>
              <w:top w:val="nil"/>
              <w:bottom w:val="single" w:sz="4" w:space="0" w:color="auto"/>
              <w:right w:val="nil"/>
            </w:tcBorders>
          </w:tcPr>
          <w:p w14:paraId="10EAA41A" w14:textId="3D957F27" w:rsidR="00D01FF8" w:rsidRPr="008746E8" w:rsidRDefault="00D01FF8" w:rsidP="00D01FF8">
            <w:pPr>
              <w:pStyle w:val="TableRow"/>
            </w:pPr>
            <w:r>
              <w:t>-</w:t>
            </w:r>
          </w:p>
        </w:tc>
      </w:tr>
      <w:tr w:rsidR="00D01FF8" w14:paraId="361CC699" w14:textId="77777777" w:rsidTr="008322DE">
        <w:tc>
          <w:tcPr>
            <w:tcW w:w="1492" w:type="dxa"/>
            <w:tcBorders>
              <w:top w:val="nil"/>
              <w:left w:val="nil"/>
              <w:bottom w:val="single" w:sz="4" w:space="0" w:color="auto"/>
            </w:tcBorders>
          </w:tcPr>
          <w:p w14:paraId="5CB2DD38" w14:textId="583CAF98" w:rsidR="00D01FF8" w:rsidRDefault="00D01FF8" w:rsidP="00D01FF8">
            <w:pPr>
              <w:pStyle w:val="TableRow"/>
            </w:pPr>
            <w:r>
              <w:t>2</w:t>
            </w:r>
            <w:r w:rsidR="00C37E74">
              <w:t>5</w:t>
            </w:r>
          </w:p>
        </w:tc>
        <w:tc>
          <w:tcPr>
            <w:tcW w:w="2835" w:type="dxa"/>
            <w:tcBorders>
              <w:top w:val="nil"/>
              <w:bottom w:val="single" w:sz="4" w:space="0" w:color="auto"/>
            </w:tcBorders>
          </w:tcPr>
          <w:p w14:paraId="54DDA467" w14:textId="699C8079" w:rsidR="00D01FF8" w:rsidRPr="00F51B9B" w:rsidRDefault="00D01FF8" w:rsidP="00D01FF8">
            <w:pPr>
              <w:pStyle w:val="TableRow"/>
            </w:pPr>
            <w:proofErr w:type="spellStart"/>
            <w:r>
              <w:t>OBez</w:t>
            </w:r>
            <w:proofErr w:type="spellEnd"/>
            <w:r>
              <w:t>: Zuordnung initialisieren</w:t>
            </w:r>
          </w:p>
        </w:tc>
        <w:tc>
          <w:tcPr>
            <w:tcW w:w="3118" w:type="dxa"/>
            <w:tcBorders>
              <w:top w:val="nil"/>
              <w:bottom w:val="single" w:sz="4" w:space="0" w:color="auto"/>
              <w:right w:val="nil"/>
            </w:tcBorders>
          </w:tcPr>
          <w:p w14:paraId="55F8F54F" w14:textId="20E2FD86" w:rsidR="00D01FF8" w:rsidRDefault="00C34FAB" w:rsidP="00D01FF8">
            <w:pPr>
              <w:pStyle w:val="TableRow"/>
            </w:pPr>
            <w:r>
              <w:t>Für Nachfrage- und Modus-Versionen durchführen</w:t>
            </w:r>
          </w:p>
        </w:tc>
        <w:tc>
          <w:tcPr>
            <w:tcW w:w="1843" w:type="dxa"/>
            <w:tcBorders>
              <w:top w:val="nil"/>
              <w:bottom w:val="single" w:sz="4" w:space="0" w:color="auto"/>
              <w:right w:val="nil"/>
            </w:tcBorders>
          </w:tcPr>
          <w:p w14:paraId="4AE7B522" w14:textId="36343E7F" w:rsidR="00D01FF8" w:rsidRDefault="008322DE" w:rsidP="00D01FF8">
            <w:pPr>
              <w:pStyle w:val="TableRow"/>
            </w:pPr>
            <w:r>
              <w:t>-</w:t>
            </w:r>
          </w:p>
        </w:tc>
      </w:tr>
      <w:tr w:rsidR="00D01FF8" w14:paraId="05498624" w14:textId="77777777" w:rsidTr="008322DE">
        <w:tc>
          <w:tcPr>
            <w:tcW w:w="1492" w:type="dxa"/>
            <w:tcBorders>
              <w:top w:val="single" w:sz="4" w:space="0" w:color="auto"/>
              <w:left w:val="nil"/>
              <w:bottom w:val="single" w:sz="4" w:space="0" w:color="auto"/>
            </w:tcBorders>
          </w:tcPr>
          <w:p w14:paraId="08FBAEFB" w14:textId="66D31437" w:rsidR="00D01FF8" w:rsidRDefault="00D01FF8" w:rsidP="00D01FF8">
            <w:pPr>
              <w:pStyle w:val="TableRow"/>
            </w:pPr>
            <w:r>
              <w:t>2</w:t>
            </w:r>
            <w:r w:rsidR="00C37E74">
              <w:t>6</w:t>
            </w:r>
          </w:p>
        </w:tc>
        <w:tc>
          <w:tcPr>
            <w:tcW w:w="2835" w:type="dxa"/>
            <w:tcBorders>
              <w:top w:val="single" w:sz="4" w:space="0" w:color="auto"/>
              <w:bottom w:val="single" w:sz="4" w:space="0" w:color="auto"/>
            </w:tcBorders>
          </w:tcPr>
          <w:p w14:paraId="3A748D07" w14:textId="21237DC4" w:rsidR="00D01FF8" w:rsidRDefault="00D01FF8" w:rsidP="00D01FF8">
            <w:pPr>
              <w:pStyle w:val="TableRow"/>
            </w:pPr>
            <w:proofErr w:type="spellStart"/>
            <w:r>
              <w:t>OBez</w:t>
            </w:r>
            <w:proofErr w:type="spellEnd"/>
            <w:r>
              <w:t xml:space="preserve">: Matrizen </w:t>
            </w:r>
            <w:proofErr w:type="spellStart"/>
            <w:r>
              <w:t>init</w:t>
            </w:r>
            <w:proofErr w:type="spellEnd"/>
            <w:r>
              <w:t xml:space="preserve"> und </w:t>
            </w:r>
            <w:proofErr w:type="spellStart"/>
            <w:r>
              <w:t>OBez</w:t>
            </w:r>
            <w:proofErr w:type="spellEnd"/>
            <w:r>
              <w:t xml:space="preserve"> löschen</w:t>
            </w:r>
          </w:p>
        </w:tc>
        <w:tc>
          <w:tcPr>
            <w:tcW w:w="3118" w:type="dxa"/>
            <w:tcBorders>
              <w:top w:val="single" w:sz="4" w:space="0" w:color="auto"/>
              <w:bottom w:val="single" w:sz="4" w:space="0" w:color="auto"/>
              <w:right w:val="nil"/>
            </w:tcBorders>
          </w:tcPr>
          <w:p w14:paraId="24532813" w14:textId="7FDAC41C" w:rsidR="00D01FF8" w:rsidRDefault="00C34FAB" w:rsidP="00D01FF8">
            <w:pPr>
              <w:pStyle w:val="TableRow"/>
            </w:pPr>
            <w:r>
              <w:t>Für Nachfrage- und Modus-Versionen durchführen</w:t>
            </w:r>
          </w:p>
        </w:tc>
        <w:tc>
          <w:tcPr>
            <w:tcW w:w="1843" w:type="dxa"/>
            <w:tcBorders>
              <w:top w:val="single" w:sz="4" w:space="0" w:color="auto"/>
              <w:bottom w:val="single" w:sz="4" w:space="0" w:color="auto"/>
              <w:right w:val="nil"/>
            </w:tcBorders>
          </w:tcPr>
          <w:p w14:paraId="25353546" w14:textId="0D4E5193" w:rsidR="00D01FF8" w:rsidRDefault="008322DE" w:rsidP="00D01FF8">
            <w:pPr>
              <w:pStyle w:val="TableRow"/>
            </w:pPr>
            <w:r>
              <w:t>-</w:t>
            </w:r>
          </w:p>
        </w:tc>
      </w:tr>
      <w:tr w:rsidR="00D01FF8" w14:paraId="4FD1C36A" w14:textId="77777777" w:rsidTr="008322DE">
        <w:tc>
          <w:tcPr>
            <w:tcW w:w="1492" w:type="dxa"/>
            <w:tcBorders>
              <w:top w:val="single" w:sz="4" w:space="0" w:color="auto"/>
              <w:left w:val="nil"/>
              <w:bottom w:val="single" w:sz="4" w:space="0" w:color="auto"/>
            </w:tcBorders>
          </w:tcPr>
          <w:p w14:paraId="70ABC008" w14:textId="121A2951" w:rsidR="00D01FF8" w:rsidRDefault="00D01FF8" w:rsidP="00D01FF8">
            <w:pPr>
              <w:pStyle w:val="TableRow"/>
            </w:pPr>
            <w:r>
              <w:t>2</w:t>
            </w:r>
            <w:r w:rsidR="00C37E74">
              <w:t>7</w:t>
            </w:r>
          </w:p>
        </w:tc>
        <w:tc>
          <w:tcPr>
            <w:tcW w:w="2835" w:type="dxa"/>
            <w:tcBorders>
              <w:top w:val="single" w:sz="4" w:space="0" w:color="auto"/>
              <w:bottom w:val="single" w:sz="4" w:space="0" w:color="auto"/>
            </w:tcBorders>
          </w:tcPr>
          <w:p w14:paraId="07F2F283" w14:textId="38F16E5B" w:rsidR="00D01FF8" w:rsidRDefault="00D01FF8" w:rsidP="00D01FF8">
            <w:pPr>
              <w:pStyle w:val="TableRow"/>
            </w:pPr>
            <w:proofErr w:type="spellStart"/>
            <w:r>
              <w:t>OBez</w:t>
            </w:r>
            <w:proofErr w:type="spellEnd"/>
            <w:r>
              <w:t>: P und E aus POI 503 (Gemeinden) generieren</w:t>
            </w:r>
          </w:p>
        </w:tc>
        <w:tc>
          <w:tcPr>
            <w:tcW w:w="3118" w:type="dxa"/>
            <w:tcBorders>
              <w:top w:val="single" w:sz="4" w:space="0" w:color="auto"/>
              <w:bottom w:val="single" w:sz="4" w:space="0" w:color="auto"/>
              <w:right w:val="nil"/>
            </w:tcBorders>
          </w:tcPr>
          <w:p w14:paraId="0E4E4BF5" w14:textId="2018B8CC" w:rsidR="00D01FF8" w:rsidRDefault="00C34FAB" w:rsidP="00D01FF8">
            <w:pPr>
              <w:pStyle w:val="TableRow"/>
            </w:pPr>
            <w:r>
              <w:t>Für Nachfrage- und Modus-Versionen durchführen</w:t>
            </w:r>
          </w:p>
        </w:tc>
        <w:tc>
          <w:tcPr>
            <w:tcW w:w="1843" w:type="dxa"/>
            <w:tcBorders>
              <w:top w:val="single" w:sz="4" w:space="0" w:color="auto"/>
              <w:bottom w:val="single" w:sz="4" w:space="0" w:color="auto"/>
              <w:right w:val="nil"/>
            </w:tcBorders>
          </w:tcPr>
          <w:p w14:paraId="6CC4AA9A" w14:textId="109C3A2A" w:rsidR="00D01FF8" w:rsidRDefault="008322DE" w:rsidP="00D01FF8">
            <w:pPr>
              <w:pStyle w:val="TableRow"/>
            </w:pPr>
            <w:r>
              <w:t>-</w:t>
            </w:r>
          </w:p>
        </w:tc>
      </w:tr>
      <w:tr w:rsidR="00C37E74" w14:paraId="7F094E57" w14:textId="77777777" w:rsidTr="008322DE">
        <w:tc>
          <w:tcPr>
            <w:tcW w:w="1492" w:type="dxa"/>
            <w:tcBorders>
              <w:top w:val="single" w:sz="4" w:space="0" w:color="auto"/>
              <w:left w:val="nil"/>
              <w:bottom w:val="single" w:sz="4" w:space="0" w:color="auto"/>
            </w:tcBorders>
          </w:tcPr>
          <w:p w14:paraId="49847253" w14:textId="20E98DCB" w:rsidR="00C37E74" w:rsidRDefault="00C37E74" w:rsidP="00D01FF8">
            <w:pPr>
              <w:pStyle w:val="TableRow"/>
            </w:pPr>
            <w:r>
              <w:t>29</w:t>
            </w:r>
          </w:p>
        </w:tc>
        <w:tc>
          <w:tcPr>
            <w:tcW w:w="2835" w:type="dxa"/>
            <w:tcBorders>
              <w:top w:val="single" w:sz="4" w:space="0" w:color="auto"/>
              <w:bottom w:val="single" w:sz="4" w:space="0" w:color="auto"/>
            </w:tcBorders>
          </w:tcPr>
          <w:p w14:paraId="7922B38A" w14:textId="21B80185" w:rsidR="00C37E74" w:rsidRDefault="00C37E74" w:rsidP="00C37E74">
            <w:pPr>
              <w:pStyle w:val="TableRow"/>
            </w:pPr>
            <w:r>
              <w:t xml:space="preserve">Zuordnung </w:t>
            </w:r>
            <w:proofErr w:type="spellStart"/>
            <w:r>
              <w:t>OBez-Nr</w:t>
            </w:r>
            <w:proofErr w:type="spellEnd"/>
            <w:r>
              <w:t xml:space="preserve"> für P- und E-</w:t>
            </w:r>
            <w:proofErr w:type="spellStart"/>
            <w:r>
              <w:t>Bez</w:t>
            </w:r>
            <w:proofErr w:type="spellEnd"/>
            <w:r>
              <w:t xml:space="preserve"> (aus Gemeinden)</w:t>
            </w:r>
          </w:p>
        </w:tc>
        <w:tc>
          <w:tcPr>
            <w:tcW w:w="3118" w:type="dxa"/>
            <w:tcBorders>
              <w:top w:val="single" w:sz="4" w:space="0" w:color="auto"/>
              <w:bottom w:val="single" w:sz="4" w:space="0" w:color="auto"/>
              <w:right w:val="nil"/>
            </w:tcBorders>
          </w:tcPr>
          <w:p w14:paraId="434EA9B9" w14:textId="216274C7" w:rsidR="00C37E74" w:rsidRDefault="00C34FAB" w:rsidP="00D01FF8">
            <w:pPr>
              <w:pStyle w:val="TableRow"/>
            </w:pPr>
            <w:r>
              <w:t>Für Nachfrage- und Modus-Versionen durchführen</w:t>
            </w:r>
          </w:p>
        </w:tc>
        <w:tc>
          <w:tcPr>
            <w:tcW w:w="1843" w:type="dxa"/>
            <w:tcBorders>
              <w:top w:val="single" w:sz="4" w:space="0" w:color="auto"/>
              <w:bottom w:val="single" w:sz="4" w:space="0" w:color="auto"/>
              <w:right w:val="nil"/>
            </w:tcBorders>
          </w:tcPr>
          <w:p w14:paraId="3BD1E9F6" w14:textId="2B1F1DF7" w:rsidR="00C37E74" w:rsidRDefault="00C37E74" w:rsidP="00D01FF8">
            <w:pPr>
              <w:pStyle w:val="TableRow"/>
            </w:pPr>
            <w:r>
              <w:t>-</w:t>
            </w:r>
          </w:p>
        </w:tc>
      </w:tr>
      <w:tr w:rsidR="00C37E74" w14:paraId="73DFC59A" w14:textId="77777777" w:rsidTr="008322DE">
        <w:tc>
          <w:tcPr>
            <w:tcW w:w="1492" w:type="dxa"/>
            <w:tcBorders>
              <w:top w:val="single" w:sz="4" w:space="0" w:color="auto"/>
              <w:left w:val="nil"/>
              <w:bottom w:val="single" w:sz="4" w:space="0" w:color="auto"/>
            </w:tcBorders>
          </w:tcPr>
          <w:p w14:paraId="6BA27271" w14:textId="5614B925" w:rsidR="00C37E74" w:rsidRDefault="00C37E74" w:rsidP="00D01FF8">
            <w:pPr>
              <w:pStyle w:val="TableRow"/>
            </w:pPr>
            <w:r>
              <w:t>30</w:t>
            </w:r>
          </w:p>
        </w:tc>
        <w:tc>
          <w:tcPr>
            <w:tcW w:w="2835" w:type="dxa"/>
            <w:tcBorders>
              <w:top w:val="single" w:sz="4" w:space="0" w:color="auto"/>
              <w:bottom w:val="single" w:sz="4" w:space="0" w:color="auto"/>
            </w:tcBorders>
          </w:tcPr>
          <w:p w14:paraId="520D3F54" w14:textId="6FC989CA" w:rsidR="00C37E74" w:rsidRDefault="00C37E74" w:rsidP="00D01FF8">
            <w:pPr>
              <w:pStyle w:val="TableRow"/>
            </w:pPr>
            <w:r>
              <w:t xml:space="preserve">Zuordnung </w:t>
            </w:r>
            <w:proofErr w:type="spellStart"/>
            <w:r>
              <w:t>OBezNr</w:t>
            </w:r>
            <w:proofErr w:type="spellEnd"/>
            <w:r>
              <w:t xml:space="preserve"> für neue K-Bez (aus Gemeinden)</w:t>
            </w:r>
          </w:p>
        </w:tc>
        <w:tc>
          <w:tcPr>
            <w:tcW w:w="3118" w:type="dxa"/>
            <w:tcBorders>
              <w:top w:val="single" w:sz="4" w:space="0" w:color="auto"/>
              <w:bottom w:val="single" w:sz="4" w:space="0" w:color="auto"/>
              <w:right w:val="nil"/>
            </w:tcBorders>
          </w:tcPr>
          <w:p w14:paraId="6143511B" w14:textId="3F22D002" w:rsidR="00C37E74" w:rsidRDefault="00C34FAB" w:rsidP="00D01FF8">
            <w:pPr>
              <w:pStyle w:val="TableRow"/>
            </w:pPr>
            <w:r>
              <w:t>Für Nachfrage- und Modus-Versionen durchführen</w:t>
            </w:r>
          </w:p>
        </w:tc>
        <w:tc>
          <w:tcPr>
            <w:tcW w:w="1843" w:type="dxa"/>
            <w:tcBorders>
              <w:top w:val="single" w:sz="4" w:space="0" w:color="auto"/>
              <w:bottom w:val="single" w:sz="4" w:space="0" w:color="auto"/>
              <w:right w:val="nil"/>
            </w:tcBorders>
          </w:tcPr>
          <w:p w14:paraId="6E8B5F9C" w14:textId="63CD4D9E" w:rsidR="00C37E74" w:rsidRDefault="00C37E74" w:rsidP="00D01FF8">
            <w:pPr>
              <w:pStyle w:val="TableRow"/>
            </w:pPr>
            <w:r>
              <w:t>-</w:t>
            </w:r>
          </w:p>
        </w:tc>
      </w:tr>
      <w:tr w:rsidR="00D01FF8" w14:paraId="627A9EF1" w14:textId="77777777" w:rsidTr="008322DE">
        <w:tc>
          <w:tcPr>
            <w:tcW w:w="1492" w:type="dxa"/>
            <w:tcBorders>
              <w:top w:val="single" w:sz="4" w:space="0" w:color="auto"/>
              <w:left w:val="nil"/>
              <w:bottom w:val="single" w:sz="4" w:space="0" w:color="auto"/>
            </w:tcBorders>
          </w:tcPr>
          <w:p w14:paraId="64E46FC5" w14:textId="2396811D" w:rsidR="00D01FF8" w:rsidRPr="00C0108B" w:rsidRDefault="008322DE" w:rsidP="00D01FF8">
            <w:pPr>
              <w:pStyle w:val="TableRow"/>
            </w:pPr>
            <w:r w:rsidRPr="00C0108B">
              <w:t xml:space="preserve">31-97 </w:t>
            </w:r>
            <w:r w:rsidR="00C37E74" w:rsidRPr="00C0108B">
              <w:t>(Nachfrage)</w:t>
            </w:r>
          </w:p>
          <w:p w14:paraId="771915B4" w14:textId="7293DBD3" w:rsidR="00C37E74" w:rsidRPr="00C0108B" w:rsidRDefault="008322DE" w:rsidP="00D01FF8">
            <w:pPr>
              <w:pStyle w:val="TableRow"/>
            </w:pPr>
            <w:r w:rsidRPr="00C0108B">
              <w:t>31-</w:t>
            </w:r>
            <w:r w:rsidR="00ED0536" w:rsidRPr="00C0108B">
              <w:t>5</w:t>
            </w:r>
            <w:r w:rsidRPr="00C0108B">
              <w:t xml:space="preserve">7 </w:t>
            </w:r>
            <w:r w:rsidR="00C37E74" w:rsidRPr="00C0108B">
              <w:t>(MIV)</w:t>
            </w:r>
          </w:p>
          <w:p w14:paraId="1622B563" w14:textId="1DEEF042" w:rsidR="00C37E74" w:rsidRPr="00C0108B" w:rsidRDefault="008322DE" w:rsidP="00D01FF8">
            <w:pPr>
              <w:pStyle w:val="TableRow"/>
            </w:pPr>
            <w:r w:rsidRPr="00C0108B">
              <w:t>31-</w:t>
            </w:r>
            <w:r w:rsidR="003A4519" w:rsidRPr="00C0108B">
              <w:t>57</w:t>
            </w:r>
            <w:r w:rsidRPr="00C0108B">
              <w:t xml:space="preserve"> </w:t>
            </w:r>
            <w:r w:rsidR="00C37E74" w:rsidRPr="00C0108B">
              <w:t>(OEV)</w:t>
            </w:r>
          </w:p>
          <w:p w14:paraId="3D42A1E2" w14:textId="379095B4" w:rsidR="00C37E74" w:rsidRPr="00C0108B" w:rsidRDefault="008322DE" w:rsidP="00D01FF8">
            <w:pPr>
              <w:pStyle w:val="TableRow"/>
            </w:pPr>
            <w:r w:rsidRPr="00C0108B">
              <w:t>31-4</w:t>
            </w:r>
            <w:r w:rsidR="00387360" w:rsidRPr="00C0108B">
              <w:t>2</w:t>
            </w:r>
            <w:r w:rsidRPr="00C0108B">
              <w:t xml:space="preserve"> </w:t>
            </w:r>
            <w:r w:rsidR="00C37E74" w:rsidRPr="00C0108B">
              <w:t>(Velo)</w:t>
            </w:r>
          </w:p>
        </w:tc>
        <w:tc>
          <w:tcPr>
            <w:tcW w:w="2835" w:type="dxa"/>
            <w:tcBorders>
              <w:top w:val="single" w:sz="4" w:space="0" w:color="auto"/>
              <w:bottom w:val="single" w:sz="4" w:space="0" w:color="auto"/>
            </w:tcBorders>
          </w:tcPr>
          <w:p w14:paraId="404935EA" w14:textId="5641E0A5" w:rsidR="008322DE" w:rsidRDefault="008322DE" w:rsidP="008322DE">
            <w:pPr>
              <w:pStyle w:val="TableRow"/>
            </w:pPr>
            <w:r>
              <w:t>Übertrag von Bezirksattributen in Oberbezirksattribute mit jeweils eigenen Aggregationsfunktionen</w:t>
            </w:r>
          </w:p>
        </w:tc>
        <w:tc>
          <w:tcPr>
            <w:tcW w:w="3118" w:type="dxa"/>
            <w:tcBorders>
              <w:top w:val="single" w:sz="4" w:space="0" w:color="auto"/>
              <w:bottom w:val="single" w:sz="4" w:space="0" w:color="auto"/>
              <w:right w:val="nil"/>
            </w:tcBorders>
          </w:tcPr>
          <w:p w14:paraId="53A6318A" w14:textId="59E299CB" w:rsidR="00D01FF8" w:rsidRDefault="00C34FAB" w:rsidP="00D01FF8">
            <w:pPr>
              <w:pStyle w:val="TableRow"/>
            </w:pPr>
            <w:r>
              <w:t>Für Nachfrage- und Modus-Versionen durchführen</w:t>
            </w:r>
          </w:p>
        </w:tc>
        <w:tc>
          <w:tcPr>
            <w:tcW w:w="1843" w:type="dxa"/>
            <w:tcBorders>
              <w:top w:val="single" w:sz="4" w:space="0" w:color="auto"/>
              <w:bottom w:val="single" w:sz="4" w:space="0" w:color="auto"/>
              <w:right w:val="nil"/>
            </w:tcBorders>
          </w:tcPr>
          <w:p w14:paraId="634061FD" w14:textId="1698B971" w:rsidR="008322DE" w:rsidRDefault="008322DE" w:rsidP="008322DE">
            <w:pPr>
              <w:pStyle w:val="TableList0"/>
            </w:pPr>
            <w:r>
              <w:t>Prüfung, ob alle relevanten Attribute enthalten sind</w:t>
            </w:r>
          </w:p>
          <w:p w14:paraId="29C76BAD" w14:textId="6C17AC78" w:rsidR="00D01FF8" w:rsidRDefault="008322DE" w:rsidP="008322DE">
            <w:pPr>
              <w:pStyle w:val="TableList0"/>
            </w:pPr>
            <w:r>
              <w:t>Prüfung der Aggregationsfunktionen</w:t>
            </w:r>
          </w:p>
        </w:tc>
      </w:tr>
      <w:tr w:rsidR="00D01FF8" w14:paraId="7446D31A" w14:textId="77777777" w:rsidTr="008322DE">
        <w:tc>
          <w:tcPr>
            <w:tcW w:w="1492" w:type="dxa"/>
            <w:tcBorders>
              <w:top w:val="single" w:sz="4" w:space="0" w:color="auto"/>
              <w:left w:val="nil"/>
              <w:bottom w:val="single" w:sz="4" w:space="0" w:color="auto"/>
            </w:tcBorders>
          </w:tcPr>
          <w:p w14:paraId="15306E40" w14:textId="6C69E785" w:rsidR="00D01FF8" w:rsidRPr="00C0108B" w:rsidRDefault="00C75AB5" w:rsidP="008322DE">
            <w:pPr>
              <w:pStyle w:val="TableRow"/>
            </w:pPr>
            <w:r w:rsidRPr="00C0108B">
              <w:t>101</w:t>
            </w:r>
            <w:r w:rsidR="008322DE" w:rsidRPr="00C0108B">
              <w:t xml:space="preserve"> (Nachfrage)</w:t>
            </w:r>
          </w:p>
        </w:tc>
        <w:tc>
          <w:tcPr>
            <w:tcW w:w="2835" w:type="dxa"/>
            <w:tcBorders>
              <w:top w:val="single" w:sz="4" w:space="0" w:color="auto"/>
              <w:bottom w:val="single" w:sz="4" w:space="0" w:color="auto"/>
            </w:tcBorders>
          </w:tcPr>
          <w:p w14:paraId="2254DB3A" w14:textId="77777777" w:rsidR="008322DE" w:rsidRDefault="008322DE" w:rsidP="008322DE">
            <w:pPr>
              <w:pStyle w:val="TableRow"/>
            </w:pPr>
            <w:r>
              <w:t>Export Personengruppen in benutzerdefinierte Tabelle</w:t>
            </w:r>
          </w:p>
          <w:p w14:paraId="7E0259E6" w14:textId="2BD0BE97" w:rsidR="00D01FF8" w:rsidRDefault="00D01FF8" w:rsidP="008322DE">
            <w:pPr>
              <w:pStyle w:val="TableRow"/>
            </w:pPr>
          </w:p>
        </w:tc>
        <w:tc>
          <w:tcPr>
            <w:tcW w:w="3118" w:type="dxa"/>
            <w:tcBorders>
              <w:top w:val="single" w:sz="4" w:space="0" w:color="auto"/>
              <w:bottom w:val="single" w:sz="4" w:space="0" w:color="auto"/>
              <w:right w:val="nil"/>
            </w:tcBorders>
          </w:tcPr>
          <w:p w14:paraId="3B3FC5CA" w14:textId="4AC1E9D5" w:rsidR="00D01FF8" w:rsidRDefault="008322DE" w:rsidP="00D01FF8">
            <w:pPr>
              <w:pStyle w:val="TableRow"/>
            </w:pPr>
            <w:r w:rsidRPr="005B21F1">
              <w:t>Nur für Nachfrage-Version durchführen</w:t>
            </w:r>
          </w:p>
        </w:tc>
        <w:tc>
          <w:tcPr>
            <w:tcW w:w="1843" w:type="dxa"/>
            <w:tcBorders>
              <w:top w:val="single" w:sz="4" w:space="0" w:color="auto"/>
              <w:bottom w:val="single" w:sz="4" w:space="0" w:color="auto"/>
              <w:right w:val="nil"/>
            </w:tcBorders>
          </w:tcPr>
          <w:p w14:paraId="1893AC54" w14:textId="0C347E87" w:rsidR="00D01FF8" w:rsidRDefault="008322DE" w:rsidP="00D01FF8">
            <w:pPr>
              <w:pStyle w:val="TableRow"/>
            </w:pPr>
            <w:r>
              <w:t>-</w:t>
            </w:r>
          </w:p>
        </w:tc>
      </w:tr>
      <w:tr w:rsidR="00D01FF8" w14:paraId="0E1FD5FD" w14:textId="77777777" w:rsidTr="008322DE">
        <w:tc>
          <w:tcPr>
            <w:tcW w:w="1492" w:type="dxa"/>
            <w:tcBorders>
              <w:top w:val="single" w:sz="4" w:space="0" w:color="auto"/>
              <w:left w:val="nil"/>
              <w:bottom w:val="single" w:sz="4" w:space="0" w:color="auto"/>
            </w:tcBorders>
          </w:tcPr>
          <w:p w14:paraId="5C1D7C50" w14:textId="00E5F773" w:rsidR="00D01FF8" w:rsidRPr="00C0108B" w:rsidRDefault="00C75AB5" w:rsidP="008322DE">
            <w:pPr>
              <w:pStyle w:val="TableRow"/>
            </w:pPr>
            <w:r w:rsidRPr="00C0108B">
              <w:t>102</w:t>
            </w:r>
            <w:r w:rsidR="008322DE" w:rsidRPr="00C0108B">
              <w:t xml:space="preserve"> (Nachfrage)</w:t>
            </w:r>
          </w:p>
        </w:tc>
        <w:tc>
          <w:tcPr>
            <w:tcW w:w="2835" w:type="dxa"/>
            <w:tcBorders>
              <w:top w:val="single" w:sz="4" w:space="0" w:color="auto"/>
              <w:bottom w:val="single" w:sz="4" w:space="0" w:color="auto"/>
            </w:tcBorders>
          </w:tcPr>
          <w:p w14:paraId="7236EA3E" w14:textId="022C7084" w:rsidR="00D01FF8" w:rsidRDefault="008322DE" w:rsidP="00D01FF8">
            <w:pPr>
              <w:pStyle w:val="TableRow"/>
            </w:pPr>
            <w:r>
              <w:t>Export Strukturgrößen in benutzerdefinierte Tabelle</w:t>
            </w:r>
          </w:p>
        </w:tc>
        <w:tc>
          <w:tcPr>
            <w:tcW w:w="3118" w:type="dxa"/>
            <w:tcBorders>
              <w:top w:val="single" w:sz="4" w:space="0" w:color="auto"/>
              <w:bottom w:val="single" w:sz="4" w:space="0" w:color="auto"/>
              <w:right w:val="nil"/>
            </w:tcBorders>
          </w:tcPr>
          <w:p w14:paraId="3FC53CEB" w14:textId="10F8D04A" w:rsidR="00D01FF8" w:rsidRDefault="00C75AB5" w:rsidP="00D01FF8">
            <w:pPr>
              <w:pStyle w:val="TableRow"/>
            </w:pPr>
            <w:r w:rsidRPr="005B21F1">
              <w:t>Nur für Nachfrage-Version durchführen</w:t>
            </w:r>
          </w:p>
        </w:tc>
        <w:tc>
          <w:tcPr>
            <w:tcW w:w="1843" w:type="dxa"/>
            <w:tcBorders>
              <w:top w:val="single" w:sz="4" w:space="0" w:color="auto"/>
              <w:bottom w:val="single" w:sz="4" w:space="0" w:color="auto"/>
              <w:right w:val="nil"/>
            </w:tcBorders>
          </w:tcPr>
          <w:p w14:paraId="0CBEC889" w14:textId="54E6B4F8" w:rsidR="00D01FF8" w:rsidRDefault="008322DE" w:rsidP="00D01FF8">
            <w:pPr>
              <w:pStyle w:val="TableRow"/>
            </w:pPr>
            <w:r>
              <w:t>-</w:t>
            </w:r>
          </w:p>
        </w:tc>
      </w:tr>
      <w:tr w:rsidR="00D01FF8" w14:paraId="40E437D6" w14:textId="77777777" w:rsidTr="008322DE">
        <w:tc>
          <w:tcPr>
            <w:tcW w:w="1492" w:type="dxa"/>
            <w:tcBorders>
              <w:top w:val="single" w:sz="4" w:space="0" w:color="auto"/>
              <w:left w:val="nil"/>
              <w:bottom w:val="single" w:sz="4" w:space="0" w:color="auto"/>
            </w:tcBorders>
          </w:tcPr>
          <w:p w14:paraId="7660F072" w14:textId="2B856F59" w:rsidR="00D01FF8" w:rsidRPr="00C0108B" w:rsidRDefault="00C75AB5" w:rsidP="008322DE">
            <w:pPr>
              <w:pStyle w:val="TableRow"/>
            </w:pPr>
            <w:r w:rsidRPr="00C0108B">
              <w:t>105</w:t>
            </w:r>
            <w:r w:rsidR="008322DE" w:rsidRPr="00C0108B">
              <w:t xml:space="preserve"> (Nachfrage)</w:t>
            </w:r>
          </w:p>
        </w:tc>
        <w:tc>
          <w:tcPr>
            <w:tcW w:w="2835" w:type="dxa"/>
            <w:tcBorders>
              <w:top w:val="single" w:sz="4" w:space="0" w:color="auto"/>
              <w:bottom w:val="single" w:sz="4" w:space="0" w:color="auto"/>
            </w:tcBorders>
          </w:tcPr>
          <w:p w14:paraId="596DBE9C" w14:textId="77777777" w:rsidR="008322DE" w:rsidRDefault="008322DE" w:rsidP="008322DE">
            <w:pPr>
              <w:pStyle w:val="TableRow"/>
            </w:pPr>
            <w:r>
              <w:t xml:space="preserve">Export </w:t>
            </w:r>
            <w:proofErr w:type="spellStart"/>
            <w:r>
              <w:t>MobRaten</w:t>
            </w:r>
            <w:proofErr w:type="spellEnd"/>
            <w:r>
              <w:t xml:space="preserve"> in benutzerdefinierte Tabelle</w:t>
            </w:r>
          </w:p>
          <w:p w14:paraId="7FF545B0" w14:textId="68C03C50" w:rsidR="00D01FF8" w:rsidRDefault="00D01FF8" w:rsidP="008322DE">
            <w:pPr>
              <w:pStyle w:val="TableRow"/>
            </w:pPr>
          </w:p>
        </w:tc>
        <w:tc>
          <w:tcPr>
            <w:tcW w:w="3118" w:type="dxa"/>
            <w:tcBorders>
              <w:top w:val="single" w:sz="4" w:space="0" w:color="auto"/>
              <w:bottom w:val="single" w:sz="4" w:space="0" w:color="auto"/>
              <w:right w:val="nil"/>
            </w:tcBorders>
          </w:tcPr>
          <w:p w14:paraId="7F7F6FF0" w14:textId="119636D3" w:rsidR="00D01FF8" w:rsidRDefault="008322DE" w:rsidP="00D01FF8">
            <w:pPr>
              <w:pStyle w:val="TableRow"/>
            </w:pPr>
            <w:r w:rsidRPr="005B21F1">
              <w:t>Nur für Nachfrage-Version durchführen</w:t>
            </w:r>
          </w:p>
        </w:tc>
        <w:tc>
          <w:tcPr>
            <w:tcW w:w="1843" w:type="dxa"/>
            <w:tcBorders>
              <w:top w:val="single" w:sz="4" w:space="0" w:color="auto"/>
              <w:bottom w:val="single" w:sz="4" w:space="0" w:color="auto"/>
              <w:right w:val="nil"/>
            </w:tcBorders>
          </w:tcPr>
          <w:p w14:paraId="56F645E5" w14:textId="31B96337" w:rsidR="00D01FF8" w:rsidRDefault="008322DE" w:rsidP="00D01FF8">
            <w:pPr>
              <w:pStyle w:val="TableRow"/>
            </w:pPr>
            <w:r>
              <w:t>-</w:t>
            </w:r>
          </w:p>
        </w:tc>
      </w:tr>
      <w:tr w:rsidR="00D01FF8" w14:paraId="0BCEC5A7" w14:textId="77777777" w:rsidTr="008322DE">
        <w:tc>
          <w:tcPr>
            <w:tcW w:w="1492" w:type="dxa"/>
            <w:tcBorders>
              <w:top w:val="single" w:sz="4" w:space="0" w:color="auto"/>
              <w:left w:val="nil"/>
              <w:bottom w:val="single" w:sz="4" w:space="0" w:color="auto"/>
            </w:tcBorders>
          </w:tcPr>
          <w:p w14:paraId="0E3ED7D3" w14:textId="5492460F" w:rsidR="00D01FF8" w:rsidRPr="00C0108B" w:rsidRDefault="00C75AB5" w:rsidP="00C75AB5">
            <w:pPr>
              <w:pStyle w:val="TableRow"/>
            </w:pPr>
            <w:r w:rsidRPr="00C0108B">
              <w:t>106 (Nachfrage)</w:t>
            </w:r>
          </w:p>
        </w:tc>
        <w:tc>
          <w:tcPr>
            <w:tcW w:w="2835" w:type="dxa"/>
            <w:tcBorders>
              <w:top w:val="single" w:sz="4" w:space="0" w:color="auto"/>
              <w:bottom w:val="single" w:sz="4" w:space="0" w:color="auto"/>
            </w:tcBorders>
          </w:tcPr>
          <w:p w14:paraId="1BEA6D48" w14:textId="31D6C452" w:rsidR="00D01FF8" w:rsidRDefault="008322DE" w:rsidP="00D01FF8">
            <w:pPr>
              <w:pStyle w:val="TableRow"/>
            </w:pPr>
            <w:r>
              <w:t xml:space="preserve">Export </w:t>
            </w:r>
            <w:proofErr w:type="spellStart"/>
            <w:r>
              <w:t>AufkRaten</w:t>
            </w:r>
            <w:proofErr w:type="spellEnd"/>
            <w:r>
              <w:t xml:space="preserve"> in benutzerdefinierte Tabelle</w:t>
            </w:r>
          </w:p>
        </w:tc>
        <w:tc>
          <w:tcPr>
            <w:tcW w:w="3118" w:type="dxa"/>
            <w:tcBorders>
              <w:top w:val="single" w:sz="4" w:space="0" w:color="auto"/>
              <w:bottom w:val="single" w:sz="4" w:space="0" w:color="auto"/>
              <w:right w:val="nil"/>
            </w:tcBorders>
          </w:tcPr>
          <w:p w14:paraId="0B6F1C68" w14:textId="6C44419E" w:rsidR="00D01FF8" w:rsidRDefault="008322DE" w:rsidP="00D01FF8">
            <w:pPr>
              <w:pStyle w:val="TableRow"/>
            </w:pPr>
            <w:r w:rsidRPr="005B21F1">
              <w:t>Nur für Nachfrage-Version durchführen</w:t>
            </w:r>
          </w:p>
        </w:tc>
        <w:tc>
          <w:tcPr>
            <w:tcW w:w="1843" w:type="dxa"/>
            <w:tcBorders>
              <w:top w:val="single" w:sz="4" w:space="0" w:color="auto"/>
              <w:bottom w:val="single" w:sz="4" w:space="0" w:color="auto"/>
              <w:right w:val="nil"/>
            </w:tcBorders>
          </w:tcPr>
          <w:p w14:paraId="40A16C91" w14:textId="301FF5A5" w:rsidR="00D01FF8" w:rsidRDefault="008322DE" w:rsidP="00D01FF8">
            <w:pPr>
              <w:pStyle w:val="TableRow"/>
            </w:pPr>
            <w:r>
              <w:t>-</w:t>
            </w:r>
          </w:p>
        </w:tc>
      </w:tr>
      <w:tr w:rsidR="008322DE" w14:paraId="68C2E9A4" w14:textId="77777777" w:rsidTr="008322DE">
        <w:tc>
          <w:tcPr>
            <w:tcW w:w="1492" w:type="dxa"/>
            <w:tcBorders>
              <w:top w:val="single" w:sz="4" w:space="0" w:color="auto"/>
              <w:left w:val="nil"/>
              <w:bottom w:val="single" w:sz="4" w:space="0" w:color="auto"/>
            </w:tcBorders>
          </w:tcPr>
          <w:p w14:paraId="660F6E94" w14:textId="077527AC" w:rsidR="00C75AB5" w:rsidRPr="00C0108B" w:rsidRDefault="00ED0536" w:rsidP="00C75AB5">
            <w:pPr>
              <w:pStyle w:val="TableRow"/>
            </w:pPr>
            <w:r w:rsidRPr="00C0108B">
              <w:t>68</w:t>
            </w:r>
            <w:r w:rsidR="00C75AB5" w:rsidRPr="00C0108B">
              <w:t xml:space="preserve"> (MIV)</w:t>
            </w:r>
          </w:p>
          <w:p w14:paraId="7912174D" w14:textId="2F00D1C4" w:rsidR="00C75AB5" w:rsidRPr="00C0108B" w:rsidRDefault="00C0108B" w:rsidP="00C75AB5">
            <w:pPr>
              <w:pStyle w:val="TableRow"/>
            </w:pPr>
            <w:r w:rsidRPr="00C0108B">
              <w:t>67</w:t>
            </w:r>
            <w:r w:rsidR="00C75AB5" w:rsidRPr="00C0108B">
              <w:t xml:space="preserve"> (OEV)</w:t>
            </w:r>
          </w:p>
          <w:p w14:paraId="16815C61" w14:textId="690C8822" w:rsidR="008322DE" w:rsidRPr="00C0108B" w:rsidRDefault="00512CB8" w:rsidP="00C75AB5">
            <w:pPr>
              <w:pStyle w:val="TableRow"/>
            </w:pPr>
            <w:r w:rsidRPr="00C0108B">
              <w:t>5</w:t>
            </w:r>
            <w:r w:rsidR="00387360" w:rsidRPr="00C0108B">
              <w:t>3</w:t>
            </w:r>
            <w:r w:rsidR="00C75AB5" w:rsidRPr="00C0108B">
              <w:t xml:space="preserve"> (Velo)</w:t>
            </w:r>
          </w:p>
        </w:tc>
        <w:tc>
          <w:tcPr>
            <w:tcW w:w="2835" w:type="dxa"/>
            <w:tcBorders>
              <w:top w:val="single" w:sz="4" w:space="0" w:color="auto"/>
              <w:bottom w:val="single" w:sz="4" w:space="0" w:color="auto"/>
            </w:tcBorders>
          </w:tcPr>
          <w:p w14:paraId="0DA6AAF9" w14:textId="77777777" w:rsidR="008322DE" w:rsidRDefault="008322DE" w:rsidP="008322DE">
            <w:pPr>
              <w:pStyle w:val="TableRow"/>
            </w:pPr>
            <w:r w:rsidRPr="008322DE">
              <w:t>Export Anbindungen in benutzerdefinierte Tabelle</w:t>
            </w:r>
          </w:p>
          <w:p w14:paraId="7BC1BE5D" w14:textId="7AD1E737" w:rsidR="000F302B" w:rsidRDefault="000F302B" w:rsidP="000F302B">
            <w:pPr>
              <w:pStyle w:val="TableList0"/>
            </w:pPr>
            <w:r>
              <w:t>Inkl. Zeiten und Belastungen</w:t>
            </w:r>
          </w:p>
        </w:tc>
        <w:tc>
          <w:tcPr>
            <w:tcW w:w="3118" w:type="dxa"/>
            <w:tcBorders>
              <w:top w:val="single" w:sz="4" w:space="0" w:color="auto"/>
              <w:bottom w:val="single" w:sz="4" w:space="0" w:color="auto"/>
              <w:right w:val="nil"/>
            </w:tcBorders>
          </w:tcPr>
          <w:p w14:paraId="52B100C7" w14:textId="3EDCFFA0" w:rsidR="008322DE" w:rsidRDefault="008322DE" w:rsidP="008322DE">
            <w:pPr>
              <w:pStyle w:val="TableRow"/>
            </w:pPr>
            <w:r w:rsidRPr="005B21F1">
              <w:t>Nur für Modus-Version</w:t>
            </w:r>
            <w:r w:rsidR="00C34FAB">
              <w:t>en</w:t>
            </w:r>
            <w:r w:rsidRPr="005B21F1">
              <w:t xml:space="preserve"> durchführen</w:t>
            </w:r>
          </w:p>
        </w:tc>
        <w:tc>
          <w:tcPr>
            <w:tcW w:w="1843" w:type="dxa"/>
            <w:tcBorders>
              <w:top w:val="single" w:sz="4" w:space="0" w:color="auto"/>
              <w:bottom w:val="single" w:sz="4" w:space="0" w:color="auto"/>
              <w:right w:val="nil"/>
            </w:tcBorders>
          </w:tcPr>
          <w:p w14:paraId="6B77AA08" w14:textId="551F8B6A" w:rsidR="008322DE" w:rsidRDefault="008322DE" w:rsidP="008322DE">
            <w:pPr>
              <w:pStyle w:val="TableRow"/>
            </w:pPr>
            <w:r>
              <w:t>-</w:t>
            </w:r>
          </w:p>
        </w:tc>
      </w:tr>
      <w:tr w:rsidR="00C75AB5" w14:paraId="030521FC" w14:textId="77777777" w:rsidTr="00C75AB5">
        <w:tc>
          <w:tcPr>
            <w:tcW w:w="1492" w:type="dxa"/>
            <w:tcBorders>
              <w:top w:val="single" w:sz="4" w:space="0" w:color="auto"/>
              <w:left w:val="nil"/>
              <w:bottom w:val="single" w:sz="4" w:space="0" w:color="auto"/>
            </w:tcBorders>
          </w:tcPr>
          <w:p w14:paraId="7C1BFC50" w14:textId="3BB7839D" w:rsidR="00C75AB5" w:rsidRPr="00C0108B" w:rsidRDefault="00C75AB5" w:rsidP="00C75AB5">
            <w:pPr>
              <w:pStyle w:val="TableRow"/>
            </w:pPr>
            <w:r w:rsidRPr="00C0108B">
              <w:t>111 (Nachfrage)</w:t>
            </w:r>
          </w:p>
          <w:p w14:paraId="58AB8092" w14:textId="6CE51AA2" w:rsidR="00C75AB5" w:rsidRPr="00C0108B" w:rsidRDefault="00ED0536" w:rsidP="00C75AB5">
            <w:pPr>
              <w:pStyle w:val="TableRow"/>
            </w:pPr>
            <w:r w:rsidRPr="00C0108B">
              <w:t>71</w:t>
            </w:r>
            <w:r w:rsidR="00C75AB5" w:rsidRPr="00C0108B">
              <w:t xml:space="preserve"> (MIV)</w:t>
            </w:r>
          </w:p>
          <w:p w14:paraId="46705674" w14:textId="0778FD35" w:rsidR="00C75AB5" w:rsidRPr="00C0108B" w:rsidRDefault="00512CB8" w:rsidP="00C75AB5">
            <w:pPr>
              <w:pStyle w:val="TableRow"/>
            </w:pPr>
            <w:r w:rsidRPr="00C0108B">
              <w:t>7</w:t>
            </w:r>
            <w:r w:rsidR="00C0108B" w:rsidRPr="00C0108B">
              <w:t>0</w:t>
            </w:r>
            <w:r w:rsidR="00C75AB5" w:rsidRPr="00C0108B">
              <w:t xml:space="preserve"> (OEV)</w:t>
            </w:r>
          </w:p>
          <w:p w14:paraId="188A38C8" w14:textId="0125C42F" w:rsidR="00C75AB5" w:rsidRPr="00C0108B" w:rsidRDefault="00387360" w:rsidP="00C75AB5">
            <w:pPr>
              <w:pStyle w:val="TableRow"/>
            </w:pPr>
            <w:r w:rsidRPr="00C0108B">
              <w:t>56</w:t>
            </w:r>
            <w:r w:rsidR="00C75AB5" w:rsidRPr="00C0108B">
              <w:t xml:space="preserve"> (Velo)</w:t>
            </w:r>
          </w:p>
        </w:tc>
        <w:tc>
          <w:tcPr>
            <w:tcW w:w="2835" w:type="dxa"/>
            <w:tcBorders>
              <w:top w:val="single" w:sz="4" w:space="0" w:color="auto"/>
              <w:bottom w:val="single" w:sz="4" w:space="0" w:color="auto"/>
            </w:tcBorders>
          </w:tcPr>
          <w:p w14:paraId="09B12255" w14:textId="563EC4F4" w:rsidR="00C75AB5" w:rsidRDefault="00C75AB5" w:rsidP="00C75AB5">
            <w:pPr>
              <w:pStyle w:val="TableRow"/>
            </w:pPr>
            <w:r>
              <w:t>speichern der Mutter</w:t>
            </w:r>
          </w:p>
        </w:tc>
        <w:tc>
          <w:tcPr>
            <w:tcW w:w="3118" w:type="dxa"/>
            <w:tcBorders>
              <w:top w:val="single" w:sz="4" w:space="0" w:color="auto"/>
              <w:bottom w:val="single" w:sz="4" w:space="0" w:color="auto"/>
              <w:right w:val="nil"/>
            </w:tcBorders>
          </w:tcPr>
          <w:p w14:paraId="6B7EC9E7" w14:textId="6C572E62" w:rsidR="00C75AB5" w:rsidRDefault="00C34FAB" w:rsidP="00C75AB5">
            <w:pPr>
              <w:pStyle w:val="TableRow"/>
            </w:pPr>
            <w:r>
              <w:t>Für Nachfrage- und Modus-Versionen durchführen</w:t>
            </w:r>
          </w:p>
        </w:tc>
        <w:tc>
          <w:tcPr>
            <w:tcW w:w="1843" w:type="dxa"/>
            <w:tcBorders>
              <w:top w:val="single" w:sz="4" w:space="0" w:color="auto"/>
              <w:bottom w:val="single" w:sz="4" w:space="0" w:color="auto"/>
              <w:right w:val="nil"/>
            </w:tcBorders>
          </w:tcPr>
          <w:p w14:paraId="7A149781" w14:textId="701A03E2" w:rsidR="00C75AB5" w:rsidRDefault="00C75AB5" w:rsidP="00C75AB5">
            <w:pPr>
              <w:pStyle w:val="TableRow"/>
            </w:pPr>
            <w:r>
              <w:t>Dateinamen einstellen</w:t>
            </w:r>
          </w:p>
        </w:tc>
      </w:tr>
      <w:tr w:rsidR="00C75AB5" w14:paraId="33CBF0C2" w14:textId="77777777" w:rsidTr="008322DE">
        <w:tc>
          <w:tcPr>
            <w:tcW w:w="1492" w:type="dxa"/>
            <w:tcBorders>
              <w:top w:val="single" w:sz="4" w:space="0" w:color="auto"/>
              <w:left w:val="nil"/>
            </w:tcBorders>
          </w:tcPr>
          <w:p w14:paraId="57821C4C" w14:textId="1356DDA1" w:rsidR="00C75AB5" w:rsidRPr="00C0108B" w:rsidRDefault="00C75AB5" w:rsidP="00ED0536">
            <w:pPr>
              <w:pStyle w:val="TableRow"/>
              <w:pageBreakBefore/>
            </w:pPr>
            <w:r w:rsidRPr="00C0108B">
              <w:lastRenderedPageBreak/>
              <w:t>114 (Nachfrage)</w:t>
            </w:r>
          </w:p>
          <w:p w14:paraId="3584749D" w14:textId="0FFD181B" w:rsidR="00C75AB5" w:rsidRPr="00C0108B" w:rsidRDefault="00ED0536" w:rsidP="00ED0536">
            <w:pPr>
              <w:pStyle w:val="TableRow"/>
              <w:pageBreakBefore/>
            </w:pPr>
            <w:r w:rsidRPr="00C0108B">
              <w:t>74</w:t>
            </w:r>
            <w:r w:rsidR="00C75AB5" w:rsidRPr="00C0108B">
              <w:t xml:space="preserve"> (MIV)</w:t>
            </w:r>
          </w:p>
          <w:p w14:paraId="357A7F2E" w14:textId="75B111A3" w:rsidR="00C75AB5" w:rsidRPr="00C0108B" w:rsidRDefault="00512CB8" w:rsidP="00ED0536">
            <w:pPr>
              <w:pStyle w:val="TableRow"/>
              <w:pageBreakBefore/>
            </w:pPr>
            <w:r w:rsidRPr="00C0108B">
              <w:t>7</w:t>
            </w:r>
            <w:r w:rsidR="00C0108B" w:rsidRPr="00C0108B">
              <w:t>3</w:t>
            </w:r>
            <w:r w:rsidR="00C75AB5" w:rsidRPr="00C0108B">
              <w:t xml:space="preserve"> (OEV)</w:t>
            </w:r>
          </w:p>
          <w:p w14:paraId="6055DA38" w14:textId="63BD3E51" w:rsidR="00C75AB5" w:rsidRPr="00C0108B" w:rsidRDefault="00512CB8" w:rsidP="00ED0536">
            <w:pPr>
              <w:pStyle w:val="TableRow"/>
              <w:pageBreakBefore/>
            </w:pPr>
            <w:r w:rsidRPr="00C0108B">
              <w:t>5</w:t>
            </w:r>
            <w:r w:rsidR="00387360" w:rsidRPr="00C0108B">
              <w:t>9</w:t>
            </w:r>
            <w:r w:rsidR="00C75AB5" w:rsidRPr="00C0108B">
              <w:t xml:space="preserve"> (Velo)</w:t>
            </w:r>
          </w:p>
        </w:tc>
        <w:tc>
          <w:tcPr>
            <w:tcW w:w="2835" w:type="dxa"/>
            <w:tcBorders>
              <w:top w:val="single" w:sz="4" w:space="0" w:color="auto"/>
            </w:tcBorders>
          </w:tcPr>
          <w:p w14:paraId="58A18C5B" w14:textId="1F0E9891" w:rsidR="00C75AB5" w:rsidRDefault="00C75AB5" w:rsidP="00ED0536">
            <w:pPr>
              <w:pStyle w:val="TableRow"/>
              <w:pageBreakBefore/>
            </w:pPr>
            <w:r>
              <w:t>speichern der Tochter</w:t>
            </w:r>
          </w:p>
        </w:tc>
        <w:tc>
          <w:tcPr>
            <w:tcW w:w="3118" w:type="dxa"/>
            <w:tcBorders>
              <w:top w:val="single" w:sz="4" w:space="0" w:color="auto"/>
              <w:right w:val="nil"/>
            </w:tcBorders>
          </w:tcPr>
          <w:p w14:paraId="48925C1F" w14:textId="4EF0E957" w:rsidR="00C75AB5" w:rsidRDefault="00C34FAB" w:rsidP="00ED0536">
            <w:pPr>
              <w:pStyle w:val="TableRow"/>
              <w:pageBreakBefore/>
            </w:pPr>
            <w:r>
              <w:t>Für Nachfrage- und Modus-Versionen durchführen</w:t>
            </w:r>
          </w:p>
        </w:tc>
        <w:tc>
          <w:tcPr>
            <w:tcW w:w="1843" w:type="dxa"/>
            <w:tcBorders>
              <w:top w:val="single" w:sz="4" w:space="0" w:color="auto"/>
              <w:right w:val="nil"/>
            </w:tcBorders>
          </w:tcPr>
          <w:p w14:paraId="31E4DBAB" w14:textId="23E8B8ED" w:rsidR="00C75AB5" w:rsidRDefault="00C75AB5" w:rsidP="00ED0536">
            <w:pPr>
              <w:pStyle w:val="TableRow"/>
              <w:pageBreakBefore/>
            </w:pPr>
            <w:r>
              <w:t>Dateinamen einstellen</w:t>
            </w:r>
          </w:p>
        </w:tc>
      </w:tr>
    </w:tbl>
    <w:p w14:paraId="59C3D5C0" w14:textId="1F372E53" w:rsidR="00B74F95" w:rsidRDefault="00A83193" w:rsidP="00512CB8">
      <w:pPr>
        <w:pStyle w:val="TitleTab"/>
      </w:pPr>
      <w:r>
        <w:t xml:space="preserve">Tabelle </w:t>
      </w:r>
      <w:fldSimple w:instr=" SEQ Tabelle \* ARABIC ">
        <w:r>
          <w:rPr>
            <w:noProof/>
          </w:rPr>
          <w:t>1</w:t>
        </w:r>
      </w:fldSimple>
      <w:r>
        <w:t>:</w:t>
      </w:r>
      <w:r>
        <w:tab/>
        <w:t xml:space="preserve">Verfahrensablauf </w:t>
      </w:r>
      <w:r w:rsidR="00E35032">
        <w:t>M</w:t>
      </w:r>
      <w:r>
        <w:t>utter</w:t>
      </w:r>
      <w:r w:rsidR="00B74F95">
        <w:tab/>
      </w:r>
      <w:r w:rsidR="00B74F95">
        <w:tab/>
      </w:r>
    </w:p>
    <w:p w14:paraId="48EC1DE3" w14:textId="5732460B" w:rsidR="00B74F95" w:rsidRDefault="00B74F95" w:rsidP="00F51B9B">
      <w:pPr>
        <w:pStyle w:val="H1"/>
      </w:pPr>
      <w:r>
        <w:t>Tochter</w:t>
      </w:r>
      <w:r w:rsidR="00F51B9B">
        <w:t>-Version</w:t>
      </w:r>
      <w:r>
        <w:t xml:space="preserve"> erzeugen</w:t>
      </w:r>
    </w:p>
    <w:p w14:paraId="250C7A24" w14:textId="77777777" w:rsidR="00512CB8" w:rsidRDefault="00512CB8" w:rsidP="00512CB8">
      <w:pPr>
        <w:pStyle w:val="Body"/>
      </w:pPr>
      <w:r>
        <w:t>Im Verfahrensablauf Gruppe „</w:t>
      </w:r>
      <w:r w:rsidRPr="00A83193">
        <w:t>Mutter</w:t>
      </w:r>
      <w:r>
        <w:t>“ aktivieren, den Rest deaktivieren.</w:t>
      </w:r>
    </w:p>
    <w:p w14:paraId="6AB671E5" w14:textId="77777777" w:rsidR="00512CB8" w:rsidRPr="00F51B9B" w:rsidRDefault="00512CB8" w:rsidP="00512CB8">
      <w:pPr>
        <w:pStyle w:val="H5"/>
      </w:pPr>
      <w:r>
        <w:t>Erläuterung des Verfahrens</w:t>
      </w:r>
    </w:p>
    <w:tbl>
      <w:tblPr>
        <w:tblW w:w="9288" w:type="dxa"/>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1492"/>
        <w:gridCol w:w="2835"/>
        <w:gridCol w:w="3118"/>
        <w:gridCol w:w="1843"/>
      </w:tblGrid>
      <w:tr w:rsidR="00512CB8" w14:paraId="3E6CE930" w14:textId="77777777" w:rsidTr="00747E87">
        <w:trPr>
          <w:tblHeader/>
        </w:trPr>
        <w:tc>
          <w:tcPr>
            <w:tcW w:w="1492" w:type="dxa"/>
            <w:tcBorders>
              <w:top w:val="single" w:sz="4" w:space="0" w:color="auto"/>
              <w:left w:val="nil"/>
              <w:bottom w:val="single" w:sz="4" w:space="0" w:color="auto"/>
            </w:tcBorders>
            <w:shd w:val="pct5" w:color="auto" w:fill="FFFFFF"/>
            <w:vAlign w:val="center"/>
          </w:tcPr>
          <w:p w14:paraId="743C4E95" w14:textId="77777777" w:rsidR="00512CB8" w:rsidRDefault="00512CB8" w:rsidP="00747E87">
            <w:pPr>
              <w:pStyle w:val="TableHeader"/>
            </w:pPr>
            <w:r>
              <w:t>Verfahrensschritt</w:t>
            </w:r>
          </w:p>
        </w:tc>
        <w:tc>
          <w:tcPr>
            <w:tcW w:w="2835" w:type="dxa"/>
            <w:tcBorders>
              <w:top w:val="single" w:sz="4" w:space="0" w:color="auto"/>
              <w:bottom w:val="single" w:sz="4" w:space="0" w:color="auto"/>
            </w:tcBorders>
            <w:shd w:val="pct5" w:color="auto" w:fill="FFFFFF"/>
            <w:vAlign w:val="center"/>
          </w:tcPr>
          <w:p w14:paraId="489F95A7" w14:textId="77777777" w:rsidR="00512CB8" w:rsidRDefault="00512CB8" w:rsidP="00747E87">
            <w:pPr>
              <w:pStyle w:val="TableHeader"/>
            </w:pPr>
            <w:r>
              <w:t>Erklärung</w:t>
            </w:r>
          </w:p>
        </w:tc>
        <w:tc>
          <w:tcPr>
            <w:tcW w:w="3118" w:type="dxa"/>
            <w:tcBorders>
              <w:top w:val="single" w:sz="4" w:space="0" w:color="auto"/>
              <w:bottom w:val="single" w:sz="4" w:space="0" w:color="auto"/>
              <w:right w:val="nil"/>
            </w:tcBorders>
            <w:shd w:val="pct5" w:color="auto" w:fill="FFFFFF"/>
            <w:vAlign w:val="center"/>
          </w:tcPr>
          <w:p w14:paraId="2D3CF452" w14:textId="77777777" w:rsidR="00512CB8" w:rsidRDefault="00512CB8" w:rsidP="00747E87">
            <w:pPr>
              <w:pStyle w:val="TableHeader"/>
            </w:pPr>
            <w:r>
              <w:t xml:space="preserve">Besonderheit bei Nachfrage-/Modus-Version </w:t>
            </w:r>
          </w:p>
        </w:tc>
        <w:tc>
          <w:tcPr>
            <w:tcW w:w="1843" w:type="dxa"/>
            <w:tcBorders>
              <w:top w:val="single" w:sz="4" w:space="0" w:color="auto"/>
              <w:bottom w:val="single" w:sz="4" w:space="0" w:color="auto"/>
              <w:right w:val="nil"/>
            </w:tcBorders>
            <w:shd w:val="pct5" w:color="auto" w:fill="FFFFFF"/>
          </w:tcPr>
          <w:p w14:paraId="1675C0AA" w14:textId="77777777" w:rsidR="00512CB8" w:rsidRDefault="00512CB8" w:rsidP="00747E87">
            <w:pPr>
              <w:pStyle w:val="TableHeader"/>
            </w:pPr>
            <w:r>
              <w:t>Nutzereingabe notwendig</w:t>
            </w:r>
          </w:p>
        </w:tc>
      </w:tr>
      <w:tr w:rsidR="009776FF" w14:paraId="4248DF4A" w14:textId="77777777" w:rsidTr="00747E87">
        <w:tc>
          <w:tcPr>
            <w:tcW w:w="1492" w:type="dxa"/>
            <w:tcBorders>
              <w:top w:val="single" w:sz="4" w:space="0" w:color="auto"/>
              <w:left w:val="nil"/>
              <w:bottom w:val="single" w:sz="4" w:space="0" w:color="auto"/>
            </w:tcBorders>
          </w:tcPr>
          <w:p w14:paraId="24720DF4" w14:textId="082DE5A6" w:rsidR="009776FF" w:rsidRPr="003A4519" w:rsidRDefault="009776FF" w:rsidP="009776FF">
            <w:pPr>
              <w:pStyle w:val="TableRow"/>
            </w:pPr>
            <w:r w:rsidRPr="003A4519">
              <w:t>121-125 (Nachfrage)</w:t>
            </w:r>
          </w:p>
          <w:p w14:paraId="468E0249" w14:textId="61930740" w:rsidR="009776FF" w:rsidRPr="003A4519" w:rsidRDefault="00E76734" w:rsidP="009776FF">
            <w:pPr>
              <w:pStyle w:val="TableRow"/>
            </w:pPr>
            <w:r w:rsidRPr="003A4519">
              <w:t>81</w:t>
            </w:r>
            <w:r w:rsidR="009776FF" w:rsidRPr="003A4519">
              <w:t>-</w:t>
            </w:r>
            <w:r w:rsidRPr="003A4519">
              <w:t>85</w:t>
            </w:r>
            <w:r w:rsidR="009776FF" w:rsidRPr="003A4519">
              <w:t xml:space="preserve"> (MIV)</w:t>
            </w:r>
          </w:p>
          <w:p w14:paraId="50FA90A5" w14:textId="490A8A6B" w:rsidR="009776FF" w:rsidRPr="003A4519" w:rsidRDefault="009776FF" w:rsidP="009776FF">
            <w:pPr>
              <w:pStyle w:val="TableRow"/>
            </w:pPr>
            <w:r w:rsidRPr="003A4519">
              <w:t>8</w:t>
            </w:r>
            <w:r w:rsidR="00E76734" w:rsidRPr="003A4519">
              <w:t>0</w:t>
            </w:r>
            <w:r w:rsidRPr="003A4519">
              <w:t>-</w:t>
            </w:r>
            <w:r w:rsidR="00E76734" w:rsidRPr="003A4519">
              <w:t>84</w:t>
            </w:r>
            <w:r w:rsidRPr="003A4519">
              <w:t xml:space="preserve"> (OEV)</w:t>
            </w:r>
          </w:p>
          <w:p w14:paraId="3A190E89" w14:textId="4D3F852D" w:rsidR="009776FF" w:rsidRPr="003A4519" w:rsidRDefault="00C34FAB" w:rsidP="009776FF">
            <w:pPr>
              <w:pStyle w:val="TableRow"/>
            </w:pPr>
            <w:r w:rsidRPr="003A4519">
              <w:t>6</w:t>
            </w:r>
            <w:r w:rsidR="00E76734" w:rsidRPr="003A4519">
              <w:t>6</w:t>
            </w:r>
            <w:r w:rsidR="009776FF" w:rsidRPr="003A4519">
              <w:t>-7</w:t>
            </w:r>
            <w:r w:rsidRPr="003A4519">
              <w:t>0</w:t>
            </w:r>
            <w:r w:rsidR="009776FF" w:rsidRPr="003A4519">
              <w:t xml:space="preserve"> (Velo)</w:t>
            </w:r>
          </w:p>
        </w:tc>
        <w:tc>
          <w:tcPr>
            <w:tcW w:w="2835" w:type="dxa"/>
            <w:tcBorders>
              <w:top w:val="single" w:sz="4" w:space="0" w:color="auto"/>
              <w:bottom w:val="single" w:sz="4" w:space="0" w:color="auto"/>
            </w:tcBorders>
          </w:tcPr>
          <w:p w14:paraId="5E6C7F9A" w14:textId="18236B6E" w:rsidR="009776FF" w:rsidRDefault="009776FF" w:rsidP="009776FF">
            <w:pPr>
              <w:pStyle w:val="TableList0"/>
            </w:pPr>
            <w:r>
              <w:t>Umlegung initialisieren</w:t>
            </w:r>
          </w:p>
          <w:p w14:paraId="0D8A9195" w14:textId="77777777" w:rsidR="009776FF" w:rsidRDefault="009776FF" w:rsidP="009776FF">
            <w:pPr>
              <w:pStyle w:val="TableList0"/>
            </w:pPr>
            <w:r>
              <w:t>Oberbezirkszuordnung löschen</w:t>
            </w:r>
          </w:p>
          <w:p w14:paraId="3B6DEE9B" w14:textId="77777777" w:rsidR="009776FF" w:rsidRDefault="009776FF" w:rsidP="009776FF">
            <w:pPr>
              <w:pStyle w:val="TableList0"/>
            </w:pPr>
            <w:r>
              <w:t>Matrizen initialisieren</w:t>
            </w:r>
          </w:p>
          <w:p w14:paraId="3055BA08" w14:textId="77777777" w:rsidR="009776FF" w:rsidRDefault="009776FF" w:rsidP="009776FF">
            <w:pPr>
              <w:pStyle w:val="TableList0"/>
            </w:pPr>
            <w:r>
              <w:t>Anbindungen löschen</w:t>
            </w:r>
          </w:p>
          <w:p w14:paraId="6E4F5F1B" w14:textId="4F7A0641" w:rsidR="009776FF" w:rsidRDefault="009776FF" w:rsidP="009776FF">
            <w:pPr>
              <w:pStyle w:val="TableList0"/>
            </w:pPr>
            <w:r>
              <w:t>Bezirke löschen</w:t>
            </w:r>
          </w:p>
        </w:tc>
        <w:tc>
          <w:tcPr>
            <w:tcW w:w="3118" w:type="dxa"/>
            <w:tcBorders>
              <w:top w:val="single" w:sz="4" w:space="0" w:color="auto"/>
              <w:bottom w:val="single" w:sz="4" w:space="0" w:color="auto"/>
              <w:right w:val="nil"/>
            </w:tcBorders>
          </w:tcPr>
          <w:p w14:paraId="760077A1" w14:textId="7CECC658" w:rsidR="009776FF" w:rsidRDefault="00C34FAB" w:rsidP="009776FF">
            <w:pPr>
              <w:pStyle w:val="TableRow"/>
            </w:pPr>
            <w:r>
              <w:t>Für Nachfrage- und Modus-Versionen durchführen</w:t>
            </w:r>
          </w:p>
        </w:tc>
        <w:tc>
          <w:tcPr>
            <w:tcW w:w="1843" w:type="dxa"/>
            <w:tcBorders>
              <w:top w:val="single" w:sz="4" w:space="0" w:color="auto"/>
              <w:bottom w:val="single" w:sz="4" w:space="0" w:color="auto"/>
              <w:right w:val="nil"/>
            </w:tcBorders>
          </w:tcPr>
          <w:p w14:paraId="0AFA6031" w14:textId="77777777" w:rsidR="009776FF" w:rsidRDefault="009776FF" w:rsidP="009776FF">
            <w:pPr>
              <w:pStyle w:val="TableRow"/>
            </w:pPr>
            <w:r>
              <w:t>-</w:t>
            </w:r>
          </w:p>
        </w:tc>
      </w:tr>
      <w:tr w:rsidR="009776FF" w14:paraId="073308E7" w14:textId="77777777" w:rsidTr="00747E87">
        <w:tc>
          <w:tcPr>
            <w:tcW w:w="1492" w:type="dxa"/>
            <w:tcBorders>
              <w:top w:val="single" w:sz="4" w:space="0" w:color="auto"/>
              <w:left w:val="nil"/>
              <w:bottom w:val="single" w:sz="4" w:space="0" w:color="auto"/>
            </w:tcBorders>
          </w:tcPr>
          <w:p w14:paraId="3B19195E" w14:textId="25D7EB03" w:rsidR="009776FF" w:rsidRPr="003A4519" w:rsidRDefault="009776FF" w:rsidP="009776FF">
            <w:pPr>
              <w:pStyle w:val="TableRow"/>
            </w:pPr>
            <w:r w:rsidRPr="003A4519">
              <w:t>126 (Nachfrage)</w:t>
            </w:r>
          </w:p>
          <w:p w14:paraId="4CEEF6D3" w14:textId="03213836" w:rsidR="009776FF" w:rsidRPr="003A4519" w:rsidRDefault="00E76734" w:rsidP="009776FF">
            <w:pPr>
              <w:pStyle w:val="TableRow"/>
            </w:pPr>
            <w:r w:rsidRPr="003A4519">
              <w:t>86</w:t>
            </w:r>
            <w:r w:rsidR="009776FF" w:rsidRPr="003A4519">
              <w:t xml:space="preserve"> (MIV)</w:t>
            </w:r>
          </w:p>
          <w:p w14:paraId="067FE807" w14:textId="018D96C0" w:rsidR="009776FF" w:rsidRPr="003A4519" w:rsidRDefault="00E76734" w:rsidP="009776FF">
            <w:pPr>
              <w:pStyle w:val="TableRow"/>
            </w:pPr>
            <w:r w:rsidRPr="003A4519">
              <w:t>85</w:t>
            </w:r>
            <w:r w:rsidR="009776FF" w:rsidRPr="003A4519">
              <w:t xml:space="preserve"> (OEV)</w:t>
            </w:r>
          </w:p>
          <w:p w14:paraId="0CEBCE90" w14:textId="310EAC17" w:rsidR="009776FF" w:rsidRPr="003A4519" w:rsidRDefault="009776FF" w:rsidP="009776FF">
            <w:pPr>
              <w:pStyle w:val="TableRow"/>
            </w:pPr>
            <w:r w:rsidRPr="003A4519">
              <w:t>7</w:t>
            </w:r>
            <w:r w:rsidR="00C34FAB" w:rsidRPr="003A4519">
              <w:t>1</w:t>
            </w:r>
            <w:r w:rsidRPr="003A4519">
              <w:t xml:space="preserve"> (Velo)</w:t>
            </w:r>
          </w:p>
        </w:tc>
        <w:tc>
          <w:tcPr>
            <w:tcW w:w="2835" w:type="dxa"/>
            <w:tcBorders>
              <w:top w:val="single" w:sz="4" w:space="0" w:color="auto"/>
              <w:bottom w:val="single" w:sz="4" w:space="0" w:color="auto"/>
            </w:tcBorders>
          </w:tcPr>
          <w:p w14:paraId="4D603458" w14:textId="303585AA" w:rsidR="009776FF" w:rsidRPr="008322DE" w:rsidRDefault="009776FF" w:rsidP="009776FF">
            <w:pPr>
              <w:pStyle w:val="TableRow"/>
            </w:pPr>
            <w:r>
              <w:t>Neue Bezirke werden aus Oberbezirken konvertiert</w:t>
            </w:r>
          </w:p>
        </w:tc>
        <w:tc>
          <w:tcPr>
            <w:tcW w:w="3118" w:type="dxa"/>
            <w:tcBorders>
              <w:top w:val="single" w:sz="4" w:space="0" w:color="auto"/>
              <w:bottom w:val="single" w:sz="4" w:space="0" w:color="auto"/>
              <w:right w:val="nil"/>
            </w:tcBorders>
          </w:tcPr>
          <w:p w14:paraId="7EC4F01E" w14:textId="75A9A5B2" w:rsidR="009776FF" w:rsidRPr="005B21F1" w:rsidRDefault="00C34FAB" w:rsidP="009776FF">
            <w:pPr>
              <w:pStyle w:val="TableRow"/>
            </w:pPr>
            <w:r>
              <w:t>Für Nachfrage- und Modus-Versionen durchführen</w:t>
            </w:r>
          </w:p>
        </w:tc>
        <w:tc>
          <w:tcPr>
            <w:tcW w:w="1843" w:type="dxa"/>
            <w:tcBorders>
              <w:top w:val="single" w:sz="4" w:space="0" w:color="auto"/>
              <w:bottom w:val="single" w:sz="4" w:space="0" w:color="auto"/>
              <w:right w:val="nil"/>
            </w:tcBorders>
          </w:tcPr>
          <w:p w14:paraId="643CAFD9" w14:textId="68E20E3C" w:rsidR="009776FF" w:rsidRDefault="009776FF" w:rsidP="009776FF">
            <w:pPr>
              <w:pStyle w:val="TableRow"/>
            </w:pPr>
            <w:r>
              <w:t>-</w:t>
            </w:r>
          </w:p>
        </w:tc>
      </w:tr>
      <w:tr w:rsidR="009776FF" w14:paraId="4D0FD0DA" w14:textId="77777777" w:rsidTr="00747E87">
        <w:tc>
          <w:tcPr>
            <w:tcW w:w="1492" w:type="dxa"/>
            <w:tcBorders>
              <w:top w:val="single" w:sz="4" w:space="0" w:color="auto"/>
              <w:left w:val="nil"/>
              <w:bottom w:val="single" w:sz="4" w:space="0" w:color="auto"/>
            </w:tcBorders>
          </w:tcPr>
          <w:p w14:paraId="1BEDC639" w14:textId="6625E870" w:rsidR="009776FF" w:rsidRPr="003A4519" w:rsidRDefault="009776FF" w:rsidP="009776FF">
            <w:pPr>
              <w:pStyle w:val="TableRow"/>
            </w:pPr>
            <w:r w:rsidRPr="003A4519">
              <w:t>1</w:t>
            </w:r>
            <w:r w:rsidR="003A4519" w:rsidRPr="003A4519">
              <w:t>27-192</w:t>
            </w:r>
            <w:r w:rsidRPr="003A4519">
              <w:t xml:space="preserve"> (Nachfrage)</w:t>
            </w:r>
          </w:p>
          <w:p w14:paraId="0BDA2B96" w14:textId="19C7AF45" w:rsidR="009776FF" w:rsidRPr="003A4519" w:rsidRDefault="009776FF" w:rsidP="009776FF">
            <w:pPr>
              <w:pStyle w:val="TableRow"/>
            </w:pPr>
            <w:r w:rsidRPr="003A4519">
              <w:t>8</w:t>
            </w:r>
            <w:r w:rsidR="00E76734" w:rsidRPr="003A4519">
              <w:t>7-110</w:t>
            </w:r>
            <w:r w:rsidRPr="003A4519">
              <w:t xml:space="preserve"> (MIV)</w:t>
            </w:r>
          </w:p>
          <w:p w14:paraId="4BC6D9C8" w14:textId="42C76507" w:rsidR="009776FF" w:rsidRPr="003A4519" w:rsidRDefault="00E76734" w:rsidP="009776FF">
            <w:pPr>
              <w:pStyle w:val="TableRow"/>
            </w:pPr>
            <w:r w:rsidRPr="003A4519">
              <w:t>86-108</w:t>
            </w:r>
            <w:r w:rsidR="009776FF" w:rsidRPr="003A4519">
              <w:t xml:space="preserve"> (OEV)</w:t>
            </w:r>
          </w:p>
          <w:p w14:paraId="0BBD063D" w14:textId="015AE434" w:rsidR="009776FF" w:rsidRPr="003A4519" w:rsidRDefault="00C34FAB" w:rsidP="009776FF">
            <w:pPr>
              <w:pStyle w:val="TableRow"/>
            </w:pPr>
            <w:r w:rsidRPr="003A4519">
              <w:t>72-82</w:t>
            </w:r>
            <w:r w:rsidR="009776FF" w:rsidRPr="003A4519">
              <w:t xml:space="preserve"> (Velo)</w:t>
            </w:r>
          </w:p>
        </w:tc>
        <w:tc>
          <w:tcPr>
            <w:tcW w:w="2835" w:type="dxa"/>
            <w:tcBorders>
              <w:top w:val="single" w:sz="4" w:space="0" w:color="auto"/>
              <w:bottom w:val="single" w:sz="4" w:space="0" w:color="auto"/>
            </w:tcBorders>
          </w:tcPr>
          <w:p w14:paraId="6DA511EC" w14:textId="5DEB1BFF" w:rsidR="009776FF" w:rsidRPr="008322DE" w:rsidRDefault="009776FF" w:rsidP="009776FF">
            <w:pPr>
              <w:pStyle w:val="TableRow"/>
            </w:pPr>
            <w:r>
              <w:t>Übertragen von Oberbezirksattributen in Bezirksattribute</w:t>
            </w:r>
          </w:p>
        </w:tc>
        <w:tc>
          <w:tcPr>
            <w:tcW w:w="3118" w:type="dxa"/>
            <w:tcBorders>
              <w:top w:val="single" w:sz="4" w:space="0" w:color="auto"/>
              <w:bottom w:val="single" w:sz="4" w:space="0" w:color="auto"/>
              <w:right w:val="nil"/>
            </w:tcBorders>
          </w:tcPr>
          <w:p w14:paraId="70AD7AAD" w14:textId="1682523A" w:rsidR="009776FF" w:rsidRPr="005B21F1" w:rsidRDefault="00C34FAB" w:rsidP="009776FF">
            <w:pPr>
              <w:pStyle w:val="TableRow"/>
            </w:pPr>
            <w:r>
              <w:t>Für Nachfrage- und Modus-Versionen durchführen</w:t>
            </w:r>
          </w:p>
        </w:tc>
        <w:tc>
          <w:tcPr>
            <w:tcW w:w="1843" w:type="dxa"/>
            <w:tcBorders>
              <w:top w:val="single" w:sz="4" w:space="0" w:color="auto"/>
              <w:bottom w:val="single" w:sz="4" w:space="0" w:color="auto"/>
              <w:right w:val="nil"/>
            </w:tcBorders>
          </w:tcPr>
          <w:p w14:paraId="4A482713" w14:textId="50647736" w:rsidR="009776FF" w:rsidRDefault="009776FF" w:rsidP="009776FF">
            <w:pPr>
              <w:pStyle w:val="TableList0"/>
            </w:pPr>
            <w:r>
              <w:t>Prüfung, ob alle relevanten Attribute enthalten sind</w:t>
            </w:r>
          </w:p>
        </w:tc>
      </w:tr>
      <w:tr w:rsidR="00C34FAB" w14:paraId="45307B9F" w14:textId="77777777" w:rsidTr="00747E87">
        <w:tc>
          <w:tcPr>
            <w:tcW w:w="1492" w:type="dxa"/>
            <w:tcBorders>
              <w:top w:val="single" w:sz="4" w:space="0" w:color="auto"/>
              <w:left w:val="nil"/>
              <w:bottom w:val="single" w:sz="4" w:space="0" w:color="auto"/>
            </w:tcBorders>
          </w:tcPr>
          <w:p w14:paraId="245F6517" w14:textId="656A20CE" w:rsidR="00C34FAB" w:rsidRPr="003A4519" w:rsidRDefault="003A4519" w:rsidP="00C34FAB">
            <w:pPr>
              <w:pStyle w:val="TableRow"/>
            </w:pPr>
            <w:r w:rsidRPr="003A4519">
              <w:t>196-200</w:t>
            </w:r>
            <w:r w:rsidR="00C34FAB" w:rsidRPr="003A4519">
              <w:t xml:space="preserve"> (Nachfrage)</w:t>
            </w:r>
          </w:p>
        </w:tc>
        <w:tc>
          <w:tcPr>
            <w:tcW w:w="2835" w:type="dxa"/>
            <w:tcBorders>
              <w:top w:val="single" w:sz="4" w:space="0" w:color="auto"/>
              <w:bottom w:val="single" w:sz="4" w:space="0" w:color="auto"/>
            </w:tcBorders>
          </w:tcPr>
          <w:p w14:paraId="7AB5E4EA" w14:textId="5BD78905" w:rsidR="00C34FAB" w:rsidRDefault="00C0108B" w:rsidP="00C34FAB">
            <w:pPr>
              <w:pStyle w:val="TableRow"/>
            </w:pPr>
            <w:r w:rsidRPr="00C0108B">
              <w:t xml:space="preserve">Import </w:t>
            </w:r>
            <w:r>
              <w:t>von Personengruppen, Strukturgrößen, Mobilitätsraten und Aufkommensraten</w:t>
            </w:r>
            <w:r w:rsidRPr="00C0108B">
              <w:t xml:space="preserve"> aus benutzerdefinierte Tabelle in Bezirke</w:t>
            </w:r>
          </w:p>
        </w:tc>
        <w:tc>
          <w:tcPr>
            <w:tcW w:w="3118" w:type="dxa"/>
            <w:tcBorders>
              <w:top w:val="single" w:sz="4" w:space="0" w:color="auto"/>
              <w:bottom w:val="single" w:sz="4" w:space="0" w:color="auto"/>
              <w:right w:val="nil"/>
            </w:tcBorders>
          </w:tcPr>
          <w:p w14:paraId="2F1BE2BD" w14:textId="73704B3B" w:rsidR="00C34FAB" w:rsidRDefault="00C34FAB" w:rsidP="00C34FAB">
            <w:pPr>
              <w:pStyle w:val="TableRow"/>
            </w:pPr>
            <w:r w:rsidRPr="005B21F1">
              <w:t>Nur für Nachfrage-Version durchführen</w:t>
            </w:r>
          </w:p>
        </w:tc>
        <w:tc>
          <w:tcPr>
            <w:tcW w:w="1843" w:type="dxa"/>
            <w:tcBorders>
              <w:top w:val="single" w:sz="4" w:space="0" w:color="auto"/>
              <w:bottom w:val="single" w:sz="4" w:space="0" w:color="auto"/>
              <w:right w:val="nil"/>
            </w:tcBorders>
          </w:tcPr>
          <w:p w14:paraId="5BD63EB5" w14:textId="1D0566F9" w:rsidR="00C34FAB" w:rsidRDefault="00C34FAB" w:rsidP="00C34FAB">
            <w:pPr>
              <w:pStyle w:val="TableRow"/>
            </w:pPr>
            <w:r>
              <w:t>-</w:t>
            </w:r>
          </w:p>
        </w:tc>
      </w:tr>
      <w:tr w:rsidR="00C34FAB" w14:paraId="2C5A28BF" w14:textId="77777777" w:rsidTr="00747E87">
        <w:tc>
          <w:tcPr>
            <w:tcW w:w="1492" w:type="dxa"/>
            <w:tcBorders>
              <w:top w:val="single" w:sz="4" w:space="0" w:color="auto"/>
              <w:left w:val="nil"/>
              <w:bottom w:val="single" w:sz="4" w:space="0" w:color="auto"/>
            </w:tcBorders>
          </w:tcPr>
          <w:p w14:paraId="71D1948E" w14:textId="13D53469" w:rsidR="00C34FAB" w:rsidRPr="00E76734" w:rsidRDefault="00E76734" w:rsidP="00C34FAB">
            <w:pPr>
              <w:pStyle w:val="TableRow"/>
            </w:pPr>
            <w:r w:rsidRPr="00E76734">
              <w:t>121</w:t>
            </w:r>
            <w:r w:rsidR="00C34FAB" w:rsidRPr="00E76734">
              <w:t xml:space="preserve"> (MIV)</w:t>
            </w:r>
          </w:p>
          <w:p w14:paraId="103CF83C" w14:textId="738A2627" w:rsidR="00C34FAB" w:rsidRPr="00E76734" w:rsidRDefault="00E76734" w:rsidP="00C34FAB">
            <w:pPr>
              <w:pStyle w:val="TableRow"/>
            </w:pPr>
            <w:r w:rsidRPr="00E76734">
              <w:t>119</w:t>
            </w:r>
            <w:r w:rsidR="00C34FAB" w:rsidRPr="00E76734">
              <w:t xml:space="preserve"> (OEV)</w:t>
            </w:r>
          </w:p>
          <w:p w14:paraId="6ECEABD8" w14:textId="0E0BD7F6" w:rsidR="00C34FAB" w:rsidRPr="009776FF" w:rsidRDefault="00C34FAB" w:rsidP="00C34FAB">
            <w:pPr>
              <w:pStyle w:val="TableRow"/>
              <w:rPr>
                <w:highlight w:val="yellow"/>
              </w:rPr>
            </w:pPr>
            <w:r w:rsidRPr="00E76734">
              <w:t>93 (Velo)</w:t>
            </w:r>
          </w:p>
        </w:tc>
        <w:tc>
          <w:tcPr>
            <w:tcW w:w="2835" w:type="dxa"/>
            <w:tcBorders>
              <w:top w:val="single" w:sz="4" w:space="0" w:color="auto"/>
              <w:bottom w:val="single" w:sz="4" w:space="0" w:color="auto"/>
            </w:tcBorders>
          </w:tcPr>
          <w:p w14:paraId="09A35FB4" w14:textId="30147CD3" w:rsidR="00C34FAB" w:rsidRDefault="00C34FAB" w:rsidP="00C34FAB">
            <w:pPr>
              <w:pStyle w:val="TableRow"/>
            </w:pPr>
            <w:r w:rsidRPr="00C34FAB">
              <w:t>aggregierte Anbindungen erzeugen</w:t>
            </w:r>
          </w:p>
        </w:tc>
        <w:tc>
          <w:tcPr>
            <w:tcW w:w="3118" w:type="dxa"/>
            <w:tcBorders>
              <w:top w:val="single" w:sz="4" w:space="0" w:color="auto"/>
              <w:bottom w:val="single" w:sz="4" w:space="0" w:color="auto"/>
              <w:right w:val="nil"/>
            </w:tcBorders>
          </w:tcPr>
          <w:p w14:paraId="5B9B34F6" w14:textId="318C6BD9" w:rsidR="00C34FAB" w:rsidRDefault="00C34FAB" w:rsidP="00C34FAB">
            <w:pPr>
              <w:pStyle w:val="TableRow"/>
            </w:pPr>
            <w:r w:rsidRPr="005B21F1">
              <w:t>Nur für Modus-Version</w:t>
            </w:r>
            <w:r>
              <w:t>en</w:t>
            </w:r>
            <w:r w:rsidRPr="005B21F1">
              <w:t xml:space="preserve"> durchführen</w:t>
            </w:r>
          </w:p>
        </w:tc>
        <w:tc>
          <w:tcPr>
            <w:tcW w:w="1843" w:type="dxa"/>
            <w:tcBorders>
              <w:top w:val="single" w:sz="4" w:space="0" w:color="auto"/>
              <w:bottom w:val="single" w:sz="4" w:space="0" w:color="auto"/>
              <w:right w:val="nil"/>
            </w:tcBorders>
          </w:tcPr>
          <w:p w14:paraId="32134D52" w14:textId="77777777" w:rsidR="009F1800" w:rsidRDefault="009F1800" w:rsidP="009F1800">
            <w:pPr>
              <w:pStyle w:val="TableList0"/>
            </w:pPr>
            <w:r>
              <w:t>Im Skript</w:t>
            </w:r>
          </w:p>
          <w:p w14:paraId="3154BEFA" w14:textId="42D64B4B" w:rsidR="00C34FAB" w:rsidRDefault="009F1800" w:rsidP="009F1800">
            <w:pPr>
              <w:pStyle w:val="TableList1"/>
            </w:pPr>
            <w:r>
              <w:t>Maximale Anzahl Anbindungen pro Bezirk</w:t>
            </w:r>
          </w:p>
          <w:p w14:paraId="2E2CE2DF" w14:textId="77777777" w:rsidR="009F1800" w:rsidRDefault="009F1800" w:rsidP="009F1800">
            <w:pPr>
              <w:pStyle w:val="TableList1"/>
            </w:pPr>
            <w:r>
              <w:lastRenderedPageBreak/>
              <w:t>Methode für Anbindungsanteile (einheitlich)</w:t>
            </w:r>
          </w:p>
          <w:p w14:paraId="458443B1" w14:textId="77777777" w:rsidR="009F1800" w:rsidRDefault="009F1800" w:rsidP="009F1800">
            <w:pPr>
              <w:pStyle w:val="TableList0"/>
            </w:pPr>
            <w:r>
              <w:t>In Dialogfenster:</w:t>
            </w:r>
          </w:p>
          <w:p w14:paraId="6C4BA086" w14:textId="085C8C35" w:rsidR="009F1800" w:rsidRDefault="009F1800" w:rsidP="009F1800">
            <w:pPr>
              <w:pStyle w:val="TableList1"/>
            </w:pPr>
            <w:r>
              <w:t>Einstellung, wie Attribute aggregiert werden sollen</w:t>
            </w:r>
          </w:p>
        </w:tc>
      </w:tr>
      <w:tr w:rsidR="00C34FAB" w14:paraId="15CFAFBC" w14:textId="77777777" w:rsidTr="00747E87">
        <w:tc>
          <w:tcPr>
            <w:tcW w:w="1492" w:type="dxa"/>
            <w:tcBorders>
              <w:top w:val="single" w:sz="4" w:space="0" w:color="auto"/>
              <w:left w:val="nil"/>
            </w:tcBorders>
          </w:tcPr>
          <w:p w14:paraId="700362BE" w14:textId="5C9716E7" w:rsidR="00C34FAB" w:rsidRPr="000E469D" w:rsidRDefault="003A4519" w:rsidP="00C34FAB">
            <w:pPr>
              <w:pStyle w:val="TableRow"/>
            </w:pPr>
            <w:r w:rsidRPr="000E469D">
              <w:lastRenderedPageBreak/>
              <w:t>213</w:t>
            </w:r>
            <w:r w:rsidR="00C34FAB" w:rsidRPr="000E469D">
              <w:t xml:space="preserve"> (Nachfrage)</w:t>
            </w:r>
          </w:p>
          <w:p w14:paraId="4CF00703" w14:textId="52E0C6A6" w:rsidR="00C34FAB" w:rsidRPr="000E469D" w:rsidRDefault="00E76734" w:rsidP="00C34FAB">
            <w:pPr>
              <w:pStyle w:val="TableRow"/>
            </w:pPr>
            <w:r w:rsidRPr="000E469D">
              <w:t>124</w:t>
            </w:r>
            <w:r w:rsidR="00C34FAB" w:rsidRPr="000E469D">
              <w:t xml:space="preserve"> (MIV)</w:t>
            </w:r>
          </w:p>
          <w:p w14:paraId="2F49DED3" w14:textId="31AB5A4E" w:rsidR="00C34FAB" w:rsidRPr="000E469D" w:rsidRDefault="00E76734" w:rsidP="00C34FAB">
            <w:pPr>
              <w:pStyle w:val="TableRow"/>
            </w:pPr>
            <w:r w:rsidRPr="000E469D">
              <w:t xml:space="preserve">122 </w:t>
            </w:r>
            <w:r w:rsidR="00C34FAB" w:rsidRPr="000E469D">
              <w:t>(OEV)</w:t>
            </w:r>
          </w:p>
          <w:p w14:paraId="3FF60B3C" w14:textId="27C38D60" w:rsidR="00C34FAB" w:rsidRPr="009776FF" w:rsidRDefault="00E76734" w:rsidP="00C34FAB">
            <w:pPr>
              <w:pStyle w:val="TableRow"/>
              <w:rPr>
                <w:highlight w:val="yellow"/>
              </w:rPr>
            </w:pPr>
            <w:r w:rsidRPr="000E469D">
              <w:t>96</w:t>
            </w:r>
            <w:r w:rsidR="00C34FAB" w:rsidRPr="000E469D">
              <w:t xml:space="preserve"> (Velo)</w:t>
            </w:r>
          </w:p>
        </w:tc>
        <w:tc>
          <w:tcPr>
            <w:tcW w:w="2835" w:type="dxa"/>
            <w:tcBorders>
              <w:top w:val="single" w:sz="4" w:space="0" w:color="auto"/>
            </w:tcBorders>
          </w:tcPr>
          <w:p w14:paraId="5D19DAAE" w14:textId="77777777" w:rsidR="00C34FAB" w:rsidRDefault="00C34FAB" w:rsidP="00C34FAB">
            <w:pPr>
              <w:pStyle w:val="TableRow"/>
            </w:pPr>
            <w:r>
              <w:t>speichern der Tochter</w:t>
            </w:r>
          </w:p>
        </w:tc>
        <w:tc>
          <w:tcPr>
            <w:tcW w:w="3118" w:type="dxa"/>
            <w:tcBorders>
              <w:top w:val="single" w:sz="4" w:space="0" w:color="auto"/>
              <w:right w:val="nil"/>
            </w:tcBorders>
          </w:tcPr>
          <w:p w14:paraId="43E735E7" w14:textId="19C1501B" w:rsidR="00C34FAB" w:rsidRDefault="00C34FAB" w:rsidP="00C34FAB">
            <w:pPr>
              <w:pStyle w:val="TableRow"/>
            </w:pPr>
            <w:r>
              <w:t>Für Nachfrage- und Modus-Versionen durchführen</w:t>
            </w:r>
          </w:p>
        </w:tc>
        <w:tc>
          <w:tcPr>
            <w:tcW w:w="1843" w:type="dxa"/>
            <w:tcBorders>
              <w:top w:val="single" w:sz="4" w:space="0" w:color="auto"/>
              <w:right w:val="nil"/>
            </w:tcBorders>
          </w:tcPr>
          <w:p w14:paraId="180BBFF4" w14:textId="77777777" w:rsidR="00C34FAB" w:rsidRDefault="00C34FAB" w:rsidP="00C34FAB">
            <w:pPr>
              <w:pStyle w:val="TableRow"/>
            </w:pPr>
            <w:r>
              <w:t>Dateinamen einstellen</w:t>
            </w:r>
          </w:p>
        </w:tc>
      </w:tr>
    </w:tbl>
    <w:p w14:paraId="5B958CB2" w14:textId="1E6833A3" w:rsidR="00512CB8" w:rsidRDefault="00512CB8" w:rsidP="00512CB8">
      <w:pPr>
        <w:pStyle w:val="TitleTab"/>
      </w:pPr>
      <w:r>
        <w:t xml:space="preserve">Tabelle </w:t>
      </w:r>
      <w:fldSimple w:instr=" SEQ Tabelle \* ARABIC ">
        <w:r>
          <w:rPr>
            <w:noProof/>
          </w:rPr>
          <w:t>1</w:t>
        </w:r>
      </w:fldSimple>
      <w:r>
        <w:t>:</w:t>
      </w:r>
      <w:r>
        <w:tab/>
        <w:t xml:space="preserve">Verfahrensablauf </w:t>
      </w:r>
      <w:r w:rsidR="002F4A5F">
        <w:t>Tochter</w:t>
      </w:r>
    </w:p>
    <w:p w14:paraId="179946AF" w14:textId="4F64BEA2" w:rsidR="000656C9" w:rsidRDefault="000656C9" w:rsidP="000656C9">
      <w:pPr>
        <w:pStyle w:val="H1"/>
      </w:pPr>
      <w:r>
        <w:t xml:space="preserve">Abschluss und Manuelle Nacharbeiten </w:t>
      </w:r>
    </w:p>
    <w:p w14:paraId="7D87D22B" w14:textId="2F31766F" w:rsidR="000656C9" w:rsidRDefault="000656C9" w:rsidP="00B74F95">
      <w:pPr>
        <w:pStyle w:val="Body"/>
      </w:pPr>
      <w:r>
        <w:t xml:space="preserve">Im Ergebnis sind </w:t>
      </w:r>
      <w:r w:rsidR="00B74F95">
        <w:t>Bezirke und Matrizen aggregiert</w:t>
      </w:r>
      <w:r>
        <w:t>. Am Ende folgen noch einige manuelle Schritte:</w:t>
      </w:r>
    </w:p>
    <w:p w14:paraId="4D2BC493" w14:textId="44EB3318" w:rsidR="000656C9" w:rsidRPr="000656C9" w:rsidRDefault="000656C9" w:rsidP="000656C9">
      <w:pPr>
        <w:pStyle w:val="List0"/>
      </w:pPr>
      <w:r>
        <w:t xml:space="preserve">Prüfung der Versionsdateien, z.B. </w:t>
      </w:r>
      <w:r w:rsidRPr="000656C9">
        <w:t>die Untersuchungsraumanteile in der Nachfrageversion.</w:t>
      </w:r>
    </w:p>
    <w:p w14:paraId="7671FB8D" w14:textId="4119E619" w:rsidR="000656C9" w:rsidRPr="000656C9" w:rsidRDefault="000656C9" w:rsidP="000656C9">
      <w:pPr>
        <w:pStyle w:val="List1"/>
      </w:pPr>
      <w:r w:rsidRPr="000656C9">
        <w:t>Im NPVM hatte der Auslandsbezirke „</w:t>
      </w:r>
      <w:r w:rsidRPr="000656C9">
        <w:t>Konstanz Altstadt</w:t>
      </w:r>
      <w:r w:rsidRPr="000656C9">
        <w:t>“</w:t>
      </w:r>
      <w:r>
        <w:t xml:space="preserve"> als einziger eine abweichende „Methode für Anbindungsanteile“. Dies wurde manuell übertragen. </w:t>
      </w:r>
    </w:p>
    <w:p w14:paraId="23C10806" w14:textId="484E3B55" w:rsidR="000656C9" w:rsidRDefault="000656C9" w:rsidP="000656C9">
      <w:pPr>
        <w:pStyle w:val="List0"/>
      </w:pPr>
      <w:r>
        <w:t xml:space="preserve">Die </w:t>
      </w:r>
      <w:r w:rsidRPr="000656C9">
        <w:t xml:space="preserve">ÖV-Anteilsmatrizen </w:t>
      </w:r>
      <w:r>
        <w:t xml:space="preserve">müssen </w:t>
      </w:r>
      <w:r w:rsidRPr="000656C9">
        <w:t>berechn</w:t>
      </w:r>
      <w:r>
        <w:t>et werden</w:t>
      </w:r>
      <w:r w:rsidRPr="000656C9">
        <w:t xml:space="preserve"> (siehe</w:t>
      </w:r>
      <w:r>
        <w:t xml:space="preserve"> Kapitel </w:t>
      </w:r>
      <w:r>
        <w:fldChar w:fldCharType="begin"/>
      </w:r>
      <w:r>
        <w:instrText xml:space="preserve"> REF _Ref238653029 \r \h </w:instrText>
      </w:r>
      <w:r>
        <w:fldChar w:fldCharType="separate"/>
      </w:r>
      <w:r>
        <w:t>2</w:t>
      </w:r>
      <w:r>
        <w:fldChar w:fldCharType="end"/>
      </w:r>
      <w:r w:rsidRPr="000656C9">
        <w:t>)</w:t>
      </w:r>
      <w:r>
        <w:t>.</w:t>
      </w:r>
    </w:p>
    <w:p w14:paraId="7F181F10" w14:textId="2C9E74AC" w:rsidR="00B74F95" w:rsidRDefault="000656C9" w:rsidP="000656C9">
      <w:pPr>
        <w:pStyle w:val="List0"/>
      </w:pPr>
      <w:r>
        <w:t>Der</w:t>
      </w:r>
      <w:r w:rsidR="00B74F95">
        <w:t xml:space="preserve"> NPVM-Verfahrensablauf </w:t>
      </w:r>
      <w:r>
        <w:t>muss geladen werden.</w:t>
      </w:r>
    </w:p>
    <w:p w14:paraId="757DFB49" w14:textId="58C22F53" w:rsidR="000656C9" w:rsidRDefault="00B74F95" w:rsidP="000656C9">
      <w:pPr>
        <w:pStyle w:val="List0"/>
      </w:pPr>
      <w:r>
        <w:t>Pfade</w:t>
      </w:r>
      <w:r w:rsidR="000656C9">
        <w:t xml:space="preserve"> sind einzustellen und in einer Projektverzeichnisdatei zu speichern.</w:t>
      </w:r>
    </w:p>
    <w:p w14:paraId="5B6CB168" w14:textId="77B0BF8D" w:rsidR="00B74F95" w:rsidRDefault="000656C9" w:rsidP="000656C9">
      <w:pPr>
        <w:pStyle w:val="List0"/>
      </w:pPr>
      <w:r>
        <w:t xml:space="preserve">Die Dateinamen </w:t>
      </w:r>
      <w:r w:rsidR="00B74F95">
        <w:t xml:space="preserve">Namen der </w:t>
      </w:r>
      <w:r>
        <w:t xml:space="preserve">neuen aggregierten </w:t>
      </w:r>
      <w:r w:rsidR="00B74F95">
        <w:t>externe</w:t>
      </w:r>
      <w:r>
        <w:t>n</w:t>
      </w:r>
      <w:r w:rsidR="00B74F95">
        <w:t xml:space="preserve"> Matrizen </w:t>
      </w:r>
      <w:r>
        <w:t xml:space="preserve">muss </w:t>
      </w:r>
      <w:r w:rsidR="00B74F95">
        <w:t>im Verfahrensablauf an</w:t>
      </w:r>
      <w:r>
        <w:t>ge</w:t>
      </w:r>
      <w:r w:rsidR="00B74F95">
        <w:t>pass</w:t>
      </w:r>
      <w:r>
        <w:t>t werden. Die Verfahrensabläufe sind zu speichern!</w:t>
      </w:r>
    </w:p>
    <w:p w14:paraId="4486C807" w14:textId="37D39135" w:rsidR="00FB35B1" w:rsidRPr="00DE41B4" w:rsidRDefault="000656C9" w:rsidP="00DE41B4">
      <w:pPr>
        <w:pStyle w:val="List0"/>
      </w:pPr>
      <w:r w:rsidRPr="000656C9">
        <w:t xml:space="preserve">Die </w:t>
      </w:r>
      <w:r w:rsidRPr="000656C9">
        <w:t>Versions-POI</w:t>
      </w:r>
      <w:r w:rsidRPr="000656C9">
        <w:t xml:space="preserve">-Liste muss </w:t>
      </w:r>
      <w:r>
        <w:t xml:space="preserve">mit den korrekten Versionen, Verfahrensabläufen und Projektverzeichnissen </w:t>
      </w:r>
      <w:r w:rsidRPr="000656C9">
        <w:t>gefüll</w:t>
      </w:r>
      <w:r>
        <w:t>t werden.</w:t>
      </w:r>
    </w:p>
    <w:sectPr w:rsidR="00FB35B1" w:rsidRPr="00DE41B4" w:rsidSect="00E43C64">
      <w:headerReference w:type="default" r:id="rId11"/>
      <w:footerReference w:type="default" r:id="rId12"/>
      <w:pgSz w:w="11906" w:h="16838" w:code="9"/>
      <w:pgMar w:top="2268" w:right="1134" w:bottom="1701" w:left="1474" w:header="851"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A8FFF" w14:textId="77777777" w:rsidR="001D3BE0" w:rsidRDefault="001D3BE0">
      <w:r>
        <w:separator/>
      </w:r>
    </w:p>
  </w:endnote>
  <w:endnote w:type="continuationSeparator" w:id="0">
    <w:p w14:paraId="3466215C" w14:textId="77777777" w:rsidR="001D3BE0" w:rsidRDefault="001D3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Medium">
    <w:altName w:val="Calibri"/>
    <w:panose1 w:val="00000000000000000000"/>
    <w:charset w:val="00"/>
    <w:family w:val="swiss"/>
    <w:notTrueType/>
    <w:pitch w:val="variable"/>
    <w:sig w:usb0="E00002FF" w:usb1="4000201F" w:usb2="08000029" w:usb3="00000000" w:csb0="0000019F" w:csb1="00000000"/>
  </w:font>
  <w:font w:name="Noto Sans Light">
    <w:altName w:val="Calibri"/>
    <w:charset w:val="00"/>
    <w:family w:val="swiss"/>
    <w:pitch w:val="variable"/>
    <w:sig w:usb0="E00002FF" w:usb1="4000001F" w:usb2="08000029"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 w:type="dxa"/>
      <w:tblLayout w:type="fixed"/>
      <w:tblCellMar>
        <w:left w:w="0" w:type="dxa"/>
        <w:right w:w="0" w:type="dxa"/>
      </w:tblCellMar>
      <w:tblLook w:val="0000" w:firstRow="0" w:lastRow="0" w:firstColumn="0" w:lastColumn="0" w:noHBand="0" w:noVBand="0"/>
    </w:tblPr>
    <w:tblGrid>
      <w:gridCol w:w="6804"/>
      <w:gridCol w:w="2495"/>
    </w:tblGrid>
    <w:tr w:rsidR="00DF2EFD" w:rsidRPr="007515BA" w14:paraId="652F18A3" w14:textId="77777777">
      <w:tc>
        <w:tcPr>
          <w:tcW w:w="6804" w:type="dxa"/>
        </w:tcPr>
        <w:p w14:paraId="6DE44C9C" w14:textId="77777777" w:rsidR="00DF2EFD" w:rsidRPr="007515BA" w:rsidRDefault="00DF2EFD" w:rsidP="00C3054B">
          <w:pPr>
            <w:pStyle w:val="Footer"/>
            <w:rPr>
              <w:rFonts w:ascii="Noto Sans Light" w:hAnsi="Noto Sans Light" w:cs="Noto Sans Light"/>
              <w:sz w:val="18"/>
              <w:szCs w:val="18"/>
              <w:lang w:val="en-US"/>
            </w:rPr>
          </w:pPr>
          <w:r w:rsidRPr="007515BA">
            <w:rPr>
              <w:rFonts w:ascii="Noto Sans Light" w:hAnsi="Noto Sans Light" w:cs="Noto Sans Light"/>
              <w:sz w:val="18"/>
              <w:szCs w:val="18"/>
              <w:lang w:val="en-US"/>
            </w:rPr>
            <w:t>P</w:t>
          </w:r>
          <w:r w:rsidR="00C3054B" w:rsidRPr="007515BA">
            <w:rPr>
              <w:rFonts w:ascii="Noto Sans Light" w:hAnsi="Noto Sans Light" w:cs="Noto Sans Light"/>
              <w:sz w:val="18"/>
              <w:szCs w:val="18"/>
              <w:lang w:val="en-US"/>
            </w:rPr>
            <w:t>TV Transport Consult GmbH</w:t>
          </w:r>
        </w:p>
      </w:tc>
      <w:tc>
        <w:tcPr>
          <w:tcW w:w="2495" w:type="dxa"/>
        </w:tcPr>
        <w:p w14:paraId="6A5BF767" w14:textId="77777777" w:rsidR="00DF2EFD" w:rsidRPr="007515BA" w:rsidRDefault="00DF2EFD">
          <w:pPr>
            <w:pStyle w:val="Footer"/>
            <w:jc w:val="right"/>
            <w:rPr>
              <w:rFonts w:ascii="Noto Sans Light" w:hAnsi="Noto Sans Light" w:cs="Noto Sans Light"/>
              <w:sz w:val="18"/>
              <w:szCs w:val="18"/>
            </w:rPr>
          </w:pPr>
          <w:r w:rsidRPr="007515BA">
            <w:rPr>
              <w:rFonts w:ascii="Noto Sans Light" w:hAnsi="Noto Sans Light" w:cs="Noto Sans Light"/>
              <w:sz w:val="18"/>
              <w:szCs w:val="18"/>
            </w:rPr>
            <w:t xml:space="preserve">Seite </w:t>
          </w:r>
          <w:r w:rsidR="000055E8" w:rsidRPr="007515BA">
            <w:rPr>
              <w:rFonts w:ascii="Noto Sans Light" w:hAnsi="Noto Sans Light" w:cs="Noto Sans Light"/>
              <w:sz w:val="18"/>
              <w:szCs w:val="18"/>
            </w:rPr>
            <w:fldChar w:fldCharType="begin"/>
          </w:r>
          <w:r w:rsidR="000055E8" w:rsidRPr="007515BA">
            <w:rPr>
              <w:rFonts w:ascii="Noto Sans Light" w:hAnsi="Noto Sans Light" w:cs="Noto Sans Light"/>
              <w:sz w:val="18"/>
              <w:szCs w:val="18"/>
            </w:rPr>
            <w:instrText xml:space="preserve"> PAGE  \* MERGEFORMAT </w:instrText>
          </w:r>
          <w:r w:rsidR="000055E8" w:rsidRPr="007515BA">
            <w:rPr>
              <w:rFonts w:ascii="Noto Sans Light" w:hAnsi="Noto Sans Light" w:cs="Noto Sans Light"/>
              <w:sz w:val="18"/>
              <w:szCs w:val="18"/>
            </w:rPr>
            <w:fldChar w:fldCharType="separate"/>
          </w:r>
          <w:r w:rsidR="00C3054B" w:rsidRPr="007515BA">
            <w:rPr>
              <w:rFonts w:ascii="Noto Sans Light" w:hAnsi="Noto Sans Light" w:cs="Noto Sans Light"/>
              <w:noProof/>
              <w:sz w:val="18"/>
              <w:szCs w:val="18"/>
            </w:rPr>
            <w:t>1</w:t>
          </w:r>
          <w:r w:rsidR="000055E8" w:rsidRPr="007515BA">
            <w:rPr>
              <w:rFonts w:ascii="Noto Sans Light" w:hAnsi="Noto Sans Light" w:cs="Noto Sans Light"/>
              <w:noProof/>
              <w:sz w:val="18"/>
              <w:szCs w:val="18"/>
            </w:rPr>
            <w:fldChar w:fldCharType="end"/>
          </w:r>
          <w:r w:rsidRPr="007515BA">
            <w:rPr>
              <w:rFonts w:ascii="Noto Sans Light" w:hAnsi="Noto Sans Light" w:cs="Noto Sans Light"/>
              <w:sz w:val="18"/>
              <w:szCs w:val="18"/>
            </w:rPr>
            <w:t>/</w:t>
          </w:r>
          <w:r w:rsidR="003C03B3" w:rsidRPr="007515BA">
            <w:rPr>
              <w:rFonts w:ascii="Noto Sans Light" w:hAnsi="Noto Sans Light" w:cs="Noto Sans Light"/>
              <w:sz w:val="18"/>
              <w:szCs w:val="18"/>
            </w:rPr>
            <w:fldChar w:fldCharType="begin"/>
          </w:r>
          <w:r w:rsidR="003C03B3" w:rsidRPr="007515BA">
            <w:rPr>
              <w:rFonts w:ascii="Noto Sans Light" w:hAnsi="Noto Sans Light" w:cs="Noto Sans Light"/>
              <w:sz w:val="18"/>
              <w:szCs w:val="18"/>
            </w:rPr>
            <w:instrText xml:space="preserve"> NUMPAGES  \* MERGEFORMAT </w:instrText>
          </w:r>
          <w:r w:rsidR="003C03B3" w:rsidRPr="007515BA">
            <w:rPr>
              <w:rFonts w:ascii="Noto Sans Light" w:hAnsi="Noto Sans Light" w:cs="Noto Sans Light"/>
              <w:sz w:val="18"/>
              <w:szCs w:val="18"/>
            </w:rPr>
            <w:fldChar w:fldCharType="separate"/>
          </w:r>
          <w:r w:rsidR="00C3054B" w:rsidRPr="007515BA">
            <w:rPr>
              <w:rFonts w:ascii="Noto Sans Light" w:hAnsi="Noto Sans Light" w:cs="Noto Sans Light"/>
              <w:noProof/>
              <w:sz w:val="18"/>
              <w:szCs w:val="18"/>
            </w:rPr>
            <w:t>1</w:t>
          </w:r>
          <w:r w:rsidR="003C03B3" w:rsidRPr="007515BA">
            <w:rPr>
              <w:rFonts w:ascii="Noto Sans Light" w:hAnsi="Noto Sans Light" w:cs="Noto Sans Light"/>
              <w:noProof/>
              <w:sz w:val="18"/>
              <w:szCs w:val="18"/>
            </w:rPr>
            <w:fldChar w:fldCharType="end"/>
          </w:r>
        </w:p>
      </w:tc>
    </w:tr>
    <w:tr w:rsidR="00DF2EFD" w:rsidRPr="00C3054B" w14:paraId="26E7180B" w14:textId="77777777">
      <w:tc>
        <w:tcPr>
          <w:tcW w:w="6804" w:type="dxa"/>
        </w:tcPr>
        <w:p w14:paraId="5AD10678" w14:textId="77777777" w:rsidR="00DF2EFD" w:rsidRDefault="00DF2EFD">
          <w:pPr>
            <w:pStyle w:val="Footer"/>
          </w:pPr>
        </w:p>
      </w:tc>
      <w:tc>
        <w:tcPr>
          <w:tcW w:w="2495" w:type="dxa"/>
        </w:tcPr>
        <w:p w14:paraId="1FF220F5" w14:textId="77777777" w:rsidR="00DF2EFD" w:rsidRPr="00C3054B" w:rsidRDefault="00DF2EFD" w:rsidP="00C3054B">
          <w:pPr>
            <w:pStyle w:val="Footer"/>
            <w:jc w:val="right"/>
            <w:rPr>
              <w:bCs/>
              <w:lang w:val="en-US"/>
            </w:rPr>
          </w:pPr>
        </w:p>
      </w:tc>
    </w:tr>
  </w:tbl>
  <w:p w14:paraId="0A922AF3" w14:textId="77777777" w:rsidR="00DF2EFD" w:rsidRPr="00C3054B" w:rsidRDefault="00DF2EFD">
    <w:pPr>
      <w:pStyle w:val="FirstParagraph"/>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FD213" w14:textId="77777777" w:rsidR="001D3BE0" w:rsidRDefault="001D3BE0">
      <w:r>
        <w:separator/>
      </w:r>
    </w:p>
  </w:footnote>
  <w:footnote w:type="continuationSeparator" w:id="0">
    <w:p w14:paraId="1F140982" w14:textId="77777777" w:rsidR="001D3BE0" w:rsidRDefault="001D3B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95" w:type="dxa"/>
      <w:tblLayout w:type="fixed"/>
      <w:tblCellMar>
        <w:left w:w="0" w:type="dxa"/>
        <w:right w:w="0" w:type="dxa"/>
      </w:tblCellMar>
      <w:tblLook w:val="0000" w:firstRow="0" w:lastRow="0" w:firstColumn="0" w:lastColumn="0" w:noHBand="0" w:noVBand="0"/>
    </w:tblPr>
    <w:tblGrid>
      <w:gridCol w:w="6540"/>
      <w:gridCol w:w="2755"/>
    </w:tblGrid>
    <w:tr w:rsidR="00B2300D" w14:paraId="05F723A6" w14:textId="77777777" w:rsidTr="007515BA">
      <w:trPr>
        <w:cantSplit/>
        <w:trHeight w:hRule="exact" w:val="851"/>
      </w:trPr>
      <w:tc>
        <w:tcPr>
          <w:tcW w:w="6540" w:type="dxa"/>
          <w:noWrap/>
          <w:tcMar>
            <w:top w:w="0" w:type="dxa"/>
            <w:left w:w="0" w:type="dxa"/>
            <w:bottom w:w="0" w:type="dxa"/>
            <w:right w:w="0" w:type="dxa"/>
          </w:tcMar>
          <w:vAlign w:val="bottom"/>
        </w:tcPr>
        <w:p w14:paraId="22202319" w14:textId="77777777" w:rsidR="00B2300D" w:rsidRPr="00F42B53" w:rsidRDefault="001B5600" w:rsidP="002225D3">
          <w:pPr>
            <w:pStyle w:val="Untertitel1"/>
            <w:tabs>
              <w:tab w:val="left" w:pos="6675"/>
            </w:tabs>
            <w:rPr>
              <w:rFonts w:ascii="Noto Sans Light" w:hAnsi="Noto Sans Light" w:cs="Noto Sans Light"/>
              <w:sz w:val="32"/>
              <w:szCs w:val="32"/>
            </w:rPr>
          </w:pPr>
          <w:r>
            <w:rPr>
              <w:noProof/>
            </w:rPr>
            <w:drawing>
              <wp:anchor distT="0" distB="0" distL="114300" distR="114300" simplePos="0" relativeHeight="251658240" behindDoc="1" locked="0" layoutInCell="1" allowOverlap="1" wp14:anchorId="695A1539" wp14:editId="0054DA6A">
                <wp:simplePos x="0" y="0"/>
                <wp:positionH relativeFrom="column">
                  <wp:posOffset>-2540</wp:posOffset>
                </wp:positionH>
                <wp:positionV relativeFrom="paragraph">
                  <wp:posOffset>-253365</wp:posOffset>
                </wp:positionV>
                <wp:extent cx="1259840" cy="437515"/>
                <wp:effectExtent l="0" t="0" r="0" b="635"/>
                <wp:wrapNone/>
                <wp:docPr id="11178277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59840" cy="4375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755" w:type="dxa"/>
          <w:tcBorders>
            <w:left w:val="nil"/>
          </w:tcBorders>
          <w:vAlign w:val="center"/>
        </w:tcPr>
        <w:p w14:paraId="45EF3CAA" w14:textId="77777777" w:rsidR="00B2300D" w:rsidRPr="00F42B53" w:rsidRDefault="00F42B53" w:rsidP="00F42B53">
          <w:pPr>
            <w:pStyle w:val="Untertitel1"/>
            <w:rPr>
              <w:rFonts w:ascii="Noto Sans Light" w:hAnsi="Noto Sans Light" w:cs="Noto Sans Light"/>
              <w:b/>
              <w:bCs/>
              <w:sz w:val="34"/>
              <w:szCs w:val="34"/>
            </w:rPr>
          </w:pPr>
          <w:r w:rsidRPr="00F42B53">
            <w:rPr>
              <w:rFonts w:ascii="Noto Sans Light" w:hAnsi="Noto Sans Light" w:cs="Noto Sans Light"/>
              <w:b/>
              <w:bCs/>
              <w:sz w:val="34"/>
              <w:szCs w:val="34"/>
            </w:rPr>
            <w:t>MEMO</w:t>
          </w:r>
        </w:p>
      </w:tc>
    </w:tr>
  </w:tbl>
  <w:p w14:paraId="751F3B44" w14:textId="77777777" w:rsidR="00DF2EFD" w:rsidRPr="00B2300D" w:rsidRDefault="00DF2EFD" w:rsidP="00B230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00EA4D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58CFCB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BEC448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4DC8BF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99E8E0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D96021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B8E8F6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82222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AA66B1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202FD7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00A7D66"/>
    <w:multiLevelType w:val="hybridMultilevel"/>
    <w:tmpl w:val="1302A380"/>
    <w:lvl w:ilvl="0" w:tplc="9044F840">
      <w:start w:val="1"/>
      <w:numFmt w:val="bullet"/>
      <w:pStyle w:val="TableList1"/>
      <w:lvlText w:val=""/>
      <w:lvlJc w:val="left"/>
      <w:pPr>
        <w:ind w:left="672" w:hanging="360"/>
      </w:pPr>
      <w:rPr>
        <w:rFonts w:ascii="Symbol" w:hAnsi="Symbol" w:hint="default"/>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70003" w:tentative="1">
      <w:start w:val="1"/>
      <w:numFmt w:val="bullet"/>
      <w:lvlText w:val="o"/>
      <w:lvlJc w:val="left"/>
      <w:pPr>
        <w:ind w:left="1752" w:hanging="360"/>
      </w:pPr>
      <w:rPr>
        <w:rFonts w:ascii="Courier New" w:hAnsi="Courier New" w:cs="Courier New" w:hint="default"/>
      </w:rPr>
    </w:lvl>
    <w:lvl w:ilvl="2" w:tplc="04070005" w:tentative="1">
      <w:start w:val="1"/>
      <w:numFmt w:val="bullet"/>
      <w:lvlText w:val=""/>
      <w:lvlJc w:val="left"/>
      <w:pPr>
        <w:ind w:left="2472" w:hanging="360"/>
      </w:pPr>
      <w:rPr>
        <w:rFonts w:ascii="Wingdings" w:hAnsi="Wingdings" w:hint="default"/>
      </w:rPr>
    </w:lvl>
    <w:lvl w:ilvl="3" w:tplc="04070001" w:tentative="1">
      <w:start w:val="1"/>
      <w:numFmt w:val="bullet"/>
      <w:lvlText w:val=""/>
      <w:lvlJc w:val="left"/>
      <w:pPr>
        <w:ind w:left="3192" w:hanging="360"/>
      </w:pPr>
      <w:rPr>
        <w:rFonts w:ascii="Symbol" w:hAnsi="Symbol" w:hint="default"/>
      </w:rPr>
    </w:lvl>
    <w:lvl w:ilvl="4" w:tplc="04070003" w:tentative="1">
      <w:start w:val="1"/>
      <w:numFmt w:val="bullet"/>
      <w:lvlText w:val="o"/>
      <w:lvlJc w:val="left"/>
      <w:pPr>
        <w:ind w:left="3912" w:hanging="360"/>
      </w:pPr>
      <w:rPr>
        <w:rFonts w:ascii="Courier New" w:hAnsi="Courier New" w:cs="Courier New" w:hint="default"/>
      </w:rPr>
    </w:lvl>
    <w:lvl w:ilvl="5" w:tplc="04070005" w:tentative="1">
      <w:start w:val="1"/>
      <w:numFmt w:val="bullet"/>
      <w:lvlText w:val=""/>
      <w:lvlJc w:val="left"/>
      <w:pPr>
        <w:ind w:left="4632" w:hanging="360"/>
      </w:pPr>
      <w:rPr>
        <w:rFonts w:ascii="Wingdings" w:hAnsi="Wingdings" w:hint="default"/>
      </w:rPr>
    </w:lvl>
    <w:lvl w:ilvl="6" w:tplc="04070001" w:tentative="1">
      <w:start w:val="1"/>
      <w:numFmt w:val="bullet"/>
      <w:lvlText w:val=""/>
      <w:lvlJc w:val="left"/>
      <w:pPr>
        <w:ind w:left="5352" w:hanging="360"/>
      </w:pPr>
      <w:rPr>
        <w:rFonts w:ascii="Symbol" w:hAnsi="Symbol" w:hint="default"/>
      </w:rPr>
    </w:lvl>
    <w:lvl w:ilvl="7" w:tplc="04070003" w:tentative="1">
      <w:start w:val="1"/>
      <w:numFmt w:val="bullet"/>
      <w:lvlText w:val="o"/>
      <w:lvlJc w:val="left"/>
      <w:pPr>
        <w:ind w:left="6072" w:hanging="360"/>
      </w:pPr>
      <w:rPr>
        <w:rFonts w:ascii="Courier New" w:hAnsi="Courier New" w:cs="Courier New" w:hint="default"/>
      </w:rPr>
    </w:lvl>
    <w:lvl w:ilvl="8" w:tplc="04070005" w:tentative="1">
      <w:start w:val="1"/>
      <w:numFmt w:val="bullet"/>
      <w:lvlText w:val=""/>
      <w:lvlJc w:val="left"/>
      <w:pPr>
        <w:ind w:left="6792" w:hanging="360"/>
      </w:pPr>
      <w:rPr>
        <w:rFonts w:ascii="Wingdings" w:hAnsi="Wingdings" w:hint="default"/>
      </w:rPr>
    </w:lvl>
  </w:abstractNum>
  <w:abstractNum w:abstractNumId="11" w15:restartNumberingAfterBreak="0">
    <w:nsid w:val="15434D5A"/>
    <w:multiLevelType w:val="multilevel"/>
    <w:tmpl w:val="7A3A73CC"/>
    <w:lvl w:ilvl="0">
      <w:start w:val="1"/>
      <w:numFmt w:val="bullet"/>
      <w:lvlText w:val="►"/>
      <w:lvlJc w:val="left"/>
      <w:pPr>
        <w:tabs>
          <w:tab w:val="num" w:pos="312"/>
        </w:tabs>
        <w:ind w:left="312" w:hanging="284"/>
      </w:pPr>
      <w:rPr>
        <w:rFonts w:ascii="Arial" w:hAnsi="Arial" w:hint="default"/>
        <w:b w:val="0"/>
        <w:i w:val="0"/>
        <w:sz w:val="16"/>
      </w:rPr>
    </w:lvl>
    <w:lvl w:ilvl="1">
      <w:start w:val="1"/>
      <w:numFmt w:val="bullet"/>
      <w:lvlText w:val="►"/>
      <w:lvlJc w:val="left"/>
      <w:pPr>
        <w:tabs>
          <w:tab w:val="num" w:pos="596"/>
        </w:tabs>
        <w:ind w:left="596" w:hanging="284"/>
      </w:pPr>
      <w:rPr>
        <w:rFonts w:ascii="Arial" w:hAnsi="Arial" w:hint="default"/>
        <w:sz w:val="16"/>
      </w:rPr>
    </w:lvl>
    <w:lvl w:ilvl="2">
      <w:start w:val="1"/>
      <w:numFmt w:val="bullet"/>
      <w:lvlText w:val="►"/>
      <w:lvlJc w:val="left"/>
      <w:pPr>
        <w:tabs>
          <w:tab w:val="num" w:pos="880"/>
        </w:tabs>
        <w:ind w:left="880" w:hanging="284"/>
      </w:pPr>
      <w:rPr>
        <w:rFonts w:ascii="Arial" w:hAnsi="Arial" w:hint="default"/>
        <w:sz w:val="16"/>
      </w:rPr>
    </w:lvl>
    <w:lvl w:ilvl="3">
      <w:start w:val="1"/>
      <w:numFmt w:val="bullet"/>
      <w:lvlText w:val=""/>
      <w:lvlJc w:val="left"/>
      <w:pPr>
        <w:tabs>
          <w:tab w:val="num" w:pos="1164"/>
        </w:tabs>
        <w:ind w:left="1164" w:hanging="284"/>
      </w:pPr>
      <w:rPr>
        <w:rFonts w:ascii="Symbol" w:hAnsi="Symbol" w:hint="default"/>
      </w:rPr>
    </w:lvl>
    <w:lvl w:ilvl="4">
      <w:start w:val="1"/>
      <w:numFmt w:val="bullet"/>
      <w:lvlText w:val="o"/>
      <w:lvlJc w:val="left"/>
      <w:pPr>
        <w:tabs>
          <w:tab w:val="num" w:pos="1448"/>
        </w:tabs>
        <w:ind w:left="1448" w:hanging="284"/>
      </w:pPr>
      <w:rPr>
        <w:rFonts w:ascii="Courier New" w:hAnsi="Courier New" w:hint="default"/>
      </w:rPr>
    </w:lvl>
    <w:lvl w:ilvl="5">
      <w:start w:val="1"/>
      <w:numFmt w:val="bullet"/>
      <w:lvlText w:val=""/>
      <w:lvlJc w:val="left"/>
      <w:pPr>
        <w:tabs>
          <w:tab w:val="num" w:pos="1732"/>
        </w:tabs>
        <w:ind w:left="1732" w:hanging="284"/>
      </w:pPr>
      <w:rPr>
        <w:rFonts w:ascii="Wingdings" w:hAnsi="Wingdings" w:hint="default"/>
      </w:rPr>
    </w:lvl>
    <w:lvl w:ilvl="6">
      <w:start w:val="1"/>
      <w:numFmt w:val="bullet"/>
      <w:lvlText w:val=""/>
      <w:lvlJc w:val="left"/>
      <w:pPr>
        <w:tabs>
          <w:tab w:val="num" w:pos="2016"/>
        </w:tabs>
        <w:ind w:left="2016" w:hanging="284"/>
      </w:pPr>
      <w:rPr>
        <w:rFonts w:ascii="Symbol" w:hAnsi="Symbol" w:hint="default"/>
      </w:rPr>
    </w:lvl>
    <w:lvl w:ilvl="7">
      <w:start w:val="1"/>
      <w:numFmt w:val="bullet"/>
      <w:lvlText w:val="o"/>
      <w:lvlJc w:val="left"/>
      <w:pPr>
        <w:tabs>
          <w:tab w:val="num" w:pos="2300"/>
        </w:tabs>
        <w:ind w:left="2300" w:hanging="284"/>
      </w:pPr>
      <w:rPr>
        <w:rFonts w:ascii="Courier New" w:hAnsi="Courier New" w:hint="default"/>
      </w:rPr>
    </w:lvl>
    <w:lvl w:ilvl="8">
      <w:start w:val="1"/>
      <w:numFmt w:val="bullet"/>
      <w:lvlText w:val=""/>
      <w:lvlJc w:val="left"/>
      <w:pPr>
        <w:tabs>
          <w:tab w:val="num" w:pos="2584"/>
        </w:tabs>
        <w:ind w:left="2584" w:hanging="284"/>
      </w:pPr>
      <w:rPr>
        <w:rFonts w:ascii="Wingdings" w:hAnsi="Wingdings" w:hint="default"/>
      </w:rPr>
    </w:lvl>
  </w:abstractNum>
  <w:abstractNum w:abstractNumId="12" w15:restartNumberingAfterBreak="0">
    <w:nsid w:val="1B7935D5"/>
    <w:multiLevelType w:val="hybridMultilevel"/>
    <w:tmpl w:val="A8543FA8"/>
    <w:lvl w:ilvl="0" w:tplc="BF3877A4">
      <w:start w:val="1"/>
      <w:numFmt w:val="bullet"/>
      <w:pStyle w:val="List2"/>
      <w:lvlText w:val=""/>
      <w:lvlJc w:val="left"/>
      <w:pPr>
        <w:ind w:left="927" w:hanging="360"/>
      </w:pPr>
      <w:rPr>
        <w:rFonts w:ascii="Symbol" w:hAnsi="Symbol" w:hint="default"/>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70003" w:tentative="1">
      <w:start w:val="1"/>
      <w:numFmt w:val="bullet"/>
      <w:lvlText w:val="o"/>
      <w:lvlJc w:val="left"/>
      <w:pPr>
        <w:ind w:left="2008" w:hanging="360"/>
      </w:pPr>
      <w:rPr>
        <w:rFonts w:ascii="Courier New" w:hAnsi="Courier New" w:cs="Courier New" w:hint="default"/>
      </w:rPr>
    </w:lvl>
    <w:lvl w:ilvl="2" w:tplc="04070005" w:tentative="1">
      <w:start w:val="1"/>
      <w:numFmt w:val="bullet"/>
      <w:lvlText w:val=""/>
      <w:lvlJc w:val="left"/>
      <w:pPr>
        <w:ind w:left="2728" w:hanging="360"/>
      </w:pPr>
      <w:rPr>
        <w:rFonts w:ascii="Wingdings" w:hAnsi="Wingdings" w:hint="default"/>
      </w:rPr>
    </w:lvl>
    <w:lvl w:ilvl="3" w:tplc="04070001" w:tentative="1">
      <w:start w:val="1"/>
      <w:numFmt w:val="bullet"/>
      <w:lvlText w:val=""/>
      <w:lvlJc w:val="left"/>
      <w:pPr>
        <w:ind w:left="3448" w:hanging="360"/>
      </w:pPr>
      <w:rPr>
        <w:rFonts w:ascii="Symbol" w:hAnsi="Symbol" w:hint="default"/>
      </w:rPr>
    </w:lvl>
    <w:lvl w:ilvl="4" w:tplc="04070003" w:tentative="1">
      <w:start w:val="1"/>
      <w:numFmt w:val="bullet"/>
      <w:lvlText w:val="o"/>
      <w:lvlJc w:val="left"/>
      <w:pPr>
        <w:ind w:left="4168" w:hanging="360"/>
      </w:pPr>
      <w:rPr>
        <w:rFonts w:ascii="Courier New" w:hAnsi="Courier New" w:cs="Courier New" w:hint="default"/>
      </w:rPr>
    </w:lvl>
    <w:lvl w:ilvl="5" w:tplc="04070005" w:tentative="1">
      <w:start w:val="1"/>
      <w:numFmt w:val="bullet"/>
      <w:lvlText w:val=""/>
      <w:lvlJc w:val="left"/>
      <w:pPr>
        <w:ind w:left="4888" w:hanging="360"/>
      </w:pPr>
      <w:rPr>
        <w:rFonts w:ascii="Wingdings" w:hAnsi="Wingdings" w:hint="default"/>
      </w:rPr>
    </w:lvl>
    <w:lvl w:ilvl="6" w:tplc="04070001" w:tentative="1">
      <w:start w:val="1"/>
      <w:numFmt w:val="bullet"/>
      <w:lvlText w:val=""/>
      <w:lvlJc w:val="left"/>
      <w:pPr>
        <w:ind w:left="5608" w:hanging="360"/>
      </w:pPr>
      <w:rPr>
        <w:rFonts w:ascii="Symbol" w:hAnsi="Symbol" w:hint="default"/>
      </w:rPr>
    </w:lvl>
    <w:lvl w:ilvl="7" w:tplc="04070003" w:tentative="1">
      <w:start w:val="1"/>
      <w:numFmt w:val="bullet"/>
      <w:lvlText w:val="o"/>
      <w:lvlJc w:val="left"/>
      <w:pPr>
        <w:ind w:left="6328" w:hanging="360"/>
      </w:pPr>
      <w:rPr>
        <w:rFonts w:ascii="Courier New" w:hAnsi="Courier New" w:cs="Courier New" w:hint="default"/>
      </w:rPr>
    </w:lvl>
    <w:lvl w:ilvl="8" w:tplc="04070005" w:tentative="1">
      <w:start w:val="1"/>
      <w:numFmt w:val="bullet"/>
      <w:lvlText w:val=""/>
      <w:lvlJc w:val="left"/>
      <w:pPr>
        <w:ind w:left="7048" w:hanging="360"/>
      </w:pPr>
      <w:rPr>
        <w:rFonts w:ascii="Wingdings" w:hAnsi="Wingdings" w:hint="default"/>
      </w:rPr>
    </w:lvl>
  </w:abstractNum>
  <w:abstractNum w:abstractNumId="13" w15:restartNumberingAfterBreak="0">
    <w:nsid w:val="41577842"/>
    <w:multiLevelType w:val="multilevel"/>
    <w:tmpl w:val="92124ED2"/>
    <w:lvl w:ilvl="0">
      <w:start w:val="1"/>
      <w:numFmt w:val="decimal"/>
      <w:pStyle w:val="H1"/>
      <w:lvlText w:val="%1"/>
      <w:lvlJc w:val="left"/>
      <w:pPr>
        <w:tabs>
          <w:tab w:val="num" w:pos="567"/>
        </w:tabs>
        <w:ind w:left="567" w:hanging="567"/>
      </w:pPr>
      <w:rPr>
        <w:rFonts w:ascii="Noto Sans Medium" w:hAnsi="Noto Sans Medium" w:cs="Noto Sans Medium" w:hint="default"/>
        <w:b w:val="0"/>
        <w:bCs/>
        <w:i w:val="0"/>
        <w:sz w:val="34"/>
      </w:rPr>
    </w:lvl>
    <w:lvl w:ilvl="1">
      <w:start w:val="1"/>
      <w:numFmt w:val="decimal"/>
      <w:pStyle w:val="H2"/>
      <w:lvlText w:val="%1.%2"/>
      <w:lvlJc w:val="left"/>
      <w:pPr>
        <w:tabs>
          <w:tab w:val="num" w:pos="794"/>
        </w:tabs>
        <w:ind w:left="794" w:hanging="794"/>
      </w:pPr>
      <w:rPr>
        <w:rFonts w:ascii="Noto Sans Medium" w:hAnsi="Noto Sans Medium" w:cs="Noto Sans Medium" w:hint="default"/>
        <w:b w:val="0"/>
        <w:bCs/>
        <w:i w:val="0"/>
        <w:sz w:val="30"/>
      </w:rPr>
    </w:lvl>
    <w:lvl w:ilvl="2">
      <w:start w:val="1"/>
      <w:numFmt w:val="decimal"/>
      <w:pStyle w:val="H3"/>
      <w:lvlText w:val="%1.%2.%3"/>
      <w:lvlJc w:val="left"/>
      <w:pPr>
        <w:tabs>
          <w:tab w:val="num" w:pos="1021"/>
        </w:tabs>
        <w:ind w:left="1021" w:hanging="1021"/>
      </w:pPr>
      <w:rPr>
        <w:rFonts w:ascii="Noto Sans Medium" w:hAnsi="Noto Sans Medium" w:cs="Noto Sans Medium" w:hint="default"/>
        <w:b w:val="0"/>
        <w:bCs/>
        <w:i w:val="0"/>
        <w:sz w:val="28"/>
      </w:rPr>
    </w:lvl>
    <w:lvl w:ilvl="3">
      <w:start w:val="1"/>
      <w:numFmt w:val="decimal"/>
      <w:pStyle w:val="H4"/>
      <w:lvlText w:val="%1.%2.%3.%4"/>
      <w:lvlJc w:val="left"/>
      <w:pPr>
        <w:tabs>
          <w:tab w:val="num" w:pos="1134"/>
        </w:tabs>
        <w:ind w:left="1134" w:hanging="1134"/>
      </w:pPr>
      <w:rPr>
        <w:rFonts w:ascii="Noto Sans Medium" w:hAnsi="Noto Sans Medium" w:cs="Noto Sans Medium" w:hint="default"/>
        <w:b w:val="0"/>
        <w:bCs/>
        <w:i w:val="0"/>
        <w:sz w:val="26"/>
      </w:rPr>
    </w:lvl>
    <w:lvl w:ilvl="4">
      <w:start w:val="1"/>
      <w:numFmt w:val="decimal"/>
      <w:lvlText w:val="%1.%2.%3.%4.%5."/>
      <w:lvlJc w:val="left"/>
      <w:pPr>
        <w:tabs>
          <w:tab w:val="num" w:pos="2232"/>
        </w:tabs>
        <w:ind w:left="2232" w:hanging="2232"/>
      </w:pPr>
      <w:rPr>
        <w:rFonts w:hint="default"/>
      </w:rPr>
    </w:lvl>
    <w:lvl w:ilvl="5">
      <w:start w:val="1"/>
      <w:numFmt w:val="decimal"/>
      <w:lvlText w:val="%1.%2.%3.%4.%5.%6."/>
      <w:lvlJc w:val="left"/>
      <w:pPr>
        <w:tabs>
          <w:tab w:val="num" w:pos="2736"/>
        </w:tabs>
        <w:ind w:left="2736" w:hanging="27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4" w15:restartNumberingAfterBreak="0">
    <w:nsid w:val="43F263F6"/>
    <w:multiLevelType w:val="hybridMultilevel"/>
    <w:tmpl w:val="EA1E2772"/>
    <w:lvl w:ilvl="0" w:tplc="4B6CE3B6">
      <w:start w:val="1"/>
      <w:numFmt w:val="bullet"/>
      <w:pStyle w:val="TableList2"/>
      <w:lvlText w:val=""/>
      <w:lvlJc w:val="left"/>
      <w:pPr>
        <w:ind w:left="955" w:hanging="360"/>
      </w:pPr>
      <w:rPr>
        <w:rFonts w:ascii="Symbol" w:hAnsi="Symbol" w:hint="default"/>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70003" w:tentative="1">
      <w:start w:val="1"/>
      <w:numFmt w:val="bullet"/>
      <w:lvlText w:val="o"/>
      <w:lvlJc w:val="left"/>
      <w:pPr>
        <w:ind w:left="1468" w:hanging="360"/>
      </w:pPr>
      <w:rPr>
        <w:rFonts w:ascii="Courier New" w:hAnsi="Courier New" w:cs="Courier New" w:hint="default"/>
      </w:rPr>
    </w:lvl>
    <w:lvl w:ilvl="2" w:tplc="04070005" w:tentative="1">
      <w:start w:val="1"/>
      <w:numFmt w:val="bullet"/>
      <w:lvlText w:val=""/>
      <w:lvlJc w:val="left"/>
      <w:pPr>
        <w:ind w:left="2188" w:hanging="360"/>
      </w:pPr>
      <w:rPr>
        <w:rFonts w:ascii="Wingdings" w:hAnsi="Wingdings" w:hint="default"/>
      </w:rPr>
    </w:lvl>
    <w:lvl w:ilvl="3" w:tplc="04070001" w:tentative="1">
      <w:start w:val="1"/>
      <w:numFmt w:val="bullet"/>
      <w:lvlText w:val=""/>
      <w:lvlJc w:val="left"/>
      <w:pPr>
        <w:ind w:left="2908" w:hanging="360"/>
      </w:pPr>
      <w:rPr>
        <w:rFonts w:ascii="Symbol" w:hAnsi="Symbol" w:hint="default"/>
      </w:rPr>
    </w:lvl>
    <w:lvl w:ilvl="4" w:tplc="04070003" w:tentative="1">
      <w:start w:val="1"/>
      <w:numFmt w:val="bullet"/>
      <w:lvlText w:val="o"/>
      <w:lvlJc w:val="left"/>
      <w:pPr>
        <w:ind w:left="3628" w:hanging="360"/>
      </w:pPr>
      <w:rPr>
        <w:rFonts w:ascii="Courier New" w:hAnsi="Courier New" w:cs="Courier New" w:hint="default"/>
      </w:rPr>
    </w:lvl>
    <w:lvl w:ilvl="5" w:tplc="04070005" w:tentative="1">
      <w:start w:val="1"/>
      <w:numFmt w:val="bullet"/>
      <w:lvlText w:val=""/>
      <w:lvlJc w:val="left"/>
      <w:pPr>
        <w:ind w:left="4348" w:hanging="360"/>
      </w:pPr>
      <w:rPr>
        <w:rFonts w:ascii="Wingdings" w:hAnsi="Wingdings" w:hint="default"/>
      </w:rPr>
    </w:lvl>
    <w:lvl w:ilvl="6" w:tplc="04070001" w:tentative="1">
      <w:start w:val="1"/>
      <w:numFmt w:val="bullet"/>
      <w:lvlText w:val=""/>
      <w:lvlJc w:val="left"/>
      <w:pPr>
        <w:ind w:left="5068" w:hanging="360"/>
      </w:pPr>
      <w:rPr>
        <w:rFonts w:ascii="Symbol" w:hAnsi="Symbol" w:hint="default"/>
      </w:rPr>
    </w:lvl>
    <w:lvl w:ilvl="7" w:tplc="04070003" w:tentative="1">
      <w:start w:val="1"/>
      <w:numFmt w:val="bullet"/>
      <w:lvlText w:val="o"/>
      <w:lvlJc w:val="left"/>
      <w:pPr>
        <w:ind w:left="5788" w:hanging="360"/>
      </w:pPr>
      <w:rPr>
        <w:rFonts w:ascii="Courier New" w:hAnsi="Courier New" w:cs="Courier New" w:hint="default"/>
      </w:rPr>
    </w:lvl>
    <w:lvl w:ilvl="8" w:tplc="04070005" w:tentative="1">
      <w:start w:val="1"/>
      <w:numFmt w:val="bullet"/>
      <w:lvlText w:val=""/>
      <w:lvlJc w:val="left"/>
      <w:pPr>
        <w:ind w:left="6508" w:hanging="360"/>
      </w:pPr>
      <w:rPr>
        <w:rFonts w:ascii="Wingdings" w:hAnsi="Wingdings" w:hint="default"/>
      </w:rPr>
    </w:lvl>
  </w:abstractNum>
  <w:abstractNum w:abstractNumId="15" w15:restartNumberingAfterBreak="0">
    <w:nsid w:val="44ED6855"/>
    <w:multiLevelType w:val="multilevel"/>
    <w:tmpl w:val="71681562"/>
    <w:lvl w:ilvl="0">
      <w:start w:val="1"/>
      <w:numFmt w:val="decimal"/>
      <w:lvlText w:val="%1"/>
      <w:lvlJc w:val="left"/>
      <w:pPr>
        <w:tabs>
          <w:tab w:val="num" w:pos="680"/>
        </w:tabs>
        <w:ind w:left="680" w:hanging="680"/>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1134"/>
        </w:tabs>
        <w:ind w:left="1134" w:hanging="1134"/>
      </w:pPr>
      <w:rPr>
        <w:rFonts w:ascii="Arial" w:hAnsi="Arial" w:hint="default"/>
        <w:b/>
        <w:i w:val="0"/>
        <w:sz w:val="30"/>
      </w:rPr>
    </w:lvl>
    <w:lvl w:ilvl="3">
      <w:start w:val="1"/>
      <w:numFmt w:val="decimal"/>
      <w:lvlText w:val="%1.%2.%3.%4"/>
      <w:lvlJc w:val="left"/>
      <w:pPr>
        <w:tabs>
          <w:tab w:val="num" w:pos="1134"/>
        </w:tabs>
        <w:ind w:left="1134" w:hanging="1134"/>
      </w:pPr>
      <w:rPr>
        <w:rFonts w:ascii="Arial" w:hAnsi="Arial" w:hint="default"/>
        <w:b/>
        <w:i w:val="0"/>
        <w:sz w:val="26"/>
      </w:r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45E47F28"/>
    <w:multiLevelType w:val="singleLevel"/>
    <w:tmpl w:val="9932B388"/>
    <w:lvl w:ilvl="0">
      <w:start w:val="1"/>
      <w:numFmt w:val="decimal"/>
      <w:pStyle w:val="Num1"/>
      <w:lvlText w:val="%1."/>
      <w:lvlJc w:val="right"/>
      <w:pPr>
        <w:tabs>
          <w:tab w:val="num" w:pos="567"/>
        </w:tabs>
        <w:ind w:left="567" w:hanging="170"/>
      </w:pPr>
      <w:rPr>
        <w:rFonts w:ascii="Noto Sans Light" w:hAnsi="Noto Sans Light" w:cs="Noto Sans Light" w:hint="default"/>
        <w:b w:val="0"/>
        <w:i w:val="0"/>
        <w:sz w:val="22"/>
      </w:rPr>
    </w:lvl>
  </w:abstractNum>
  <w:abstractNum w:abstractNumId="17" w15:restartNumberingAfterBreak="0">
    <w:nsid w:val="47F54E11"/>
    <w:multiLevelType w:val="singleLevel"/>
    <w:tmpl w:val="7B26C280"/>
    <w:lvl w:ilvl="0">
      <w:start w:val="1"/>
      <w:numFmt w:val="decimal"/>
      <w:pStyle w:val="Num2"/>
      <w:lvlText w:val="%1."/>
      <w:lvlJc w:val="right"/>
      <w:pPr>
        <w:tabs>
          <w:tab w:val="num" w:pos="1134"/>
        </w:tabs>
        <w:ind w:left="1134" w:hanging="170"/>
      </w:pPr>
      <w:rPr>
        <w:rFonts w:ascii="Noto Sans Light" w:hAnsi="Noto Sans Light" w:cs="Noto Sans Light" w:hint="default"/>
        <w:b w:val="0"/>
        <w:i w:val="0"/>
        <w:sz w:val="22"/>
      </w:rPr>
    </w:lvl>
  </w:abstractNum>
  <w:abstractNum w:abstractNumId="18" w15:restartNumberingAfterBreak="0">
    <w:nsid w:val="48BA591E"/>
    <w:multiLevelType w:val="hybridMultilevel"/>
    <w:tmpl w:val="B5F86E84"/>
    <w:lvl w:ilvl="0" w:tplc="20B876AE">
      <w:start w:val="1"/>
      <w:numFmt w:val="decimal"/>
      <w:pStyle w:val="TableNum2"/>
      <w:lvlText w:val="%1."/>
      <w:lvlJc w:val="right"/>
      <w:pPr>
        <w:tabs>
          <w:tab w:val="num" w:pos="1134"/>
        </w:tabs>
        <w:ind w:left="1134" w:hanging="170"/>
      </w:pPr>
      <w:rPr>
        <w:rFonts w:ascii="Arial" w:hAnsi="Arial" w:hint="default"/>
        <w:b w:val="0"/>
        <w:i w:val="0"/>
        <w:sz w:val="18"/>
      </w:rPr>
    </w:lvl>
    <w:lvl w:ilvl="1" w:tplc="04070019" w:tentative="1">
      <w:start w:val="1"/>
      <w:numFmt w:val="lowerLetter"/>
      <w:lvlText w:val="%2."/>
      <w:lvlJc w:val="left"/>
      <w:pPr>
        <w:tabs>
          <w:tab w:val="num" w:pos="2404"/>
        </w:tabs>
        <w:ind w:left="2404" w:hanging="360"/>
      </w:pPr>
    </w:lvl>
    <w:lvl w:ilvl="2" w:tplc="0407001B" w:tentative="1">
      <w:start w:val="1"/>
      <w:numFmt w:val="lowerRoman"/>
      <w:lvlText w:val="%3."/>
      <w:lvlJc w:val="right"/>
      <w:pPr>
        <w:tabs>
          <w:tab w:val="num" w:pos="3124"/>
        </w:tabs>
        <w:ind w:left="3124" w:hanging="180"/>
      </w:pPr>
    </w:lvl>
    <w:lvl w:ilvl="3" w:tplc="0407000F" w:tentative="1">
      <w:start w:val="1"/>
      <w:numFmt w:val="decimal"/>
      <w:lvlText w:val="%4."/>
      <w:lvlJc w:val="left"/>
      <w:pPr>
        <w:tabs>
          <w:tab w:val="num" w:pos="3844"/>
        </w:tabs>
        <w:ind w:left="3844" w:hanging="360"/>
      </w:pPr>
    </w:lvl>
    <w:lvl w:ilvl="4" w:tplc="04070019" w:tentative="1">
      <w:start w:val="1"/>
      <w:numFmt w:val="lowerLetter"/>
      <w:lvlText w:val="%5."/>
      <w:lvlJc w:val="left"/>
      <w:pPr>
        <w:tabs>
          <w:tab w:val="num" w:pos="4564"/>
        </w:tabs>
        <w:ind w:left="4564" w:hanging="360"/>
      </w:pPr>
    </w:lvl>
    <w:lvl w:ilvl="5" w:tplc="0407001B" w:tentative="1">
      <w:start w:val="1"/>
      <w:numFmt w:val="lowerRoman"/>
      <w:lvlText w:val="%6."/>
      <w:lvlJc w:val="right"/>
      <w:pPr>
        <w:tabs>
          <w:tab w:val="num" w:pos="5284"/>
        </w:tabs>
        <w:ind w:left="5284" w:hanging="180"/>
      </w:pPr>
    </w:lvl>
    <w:lvl w:ilvl="6" w:tplc="0407000F" w:tentative="1">
      <w:start w:val="1"/>
      <w:numFmt w:val="decimal"/>
      <w:lvlText w:val="%7."/>
      <w:lvlJc w:val="left"/>
      <w:pPr>
        <w:tabs>
          <w:tab w:val="num" w:pos="6004"/>
        </w:tabs>
        <w:ind w:left="6004" w:hanging="360"/>
      </w:pPr>
    </w:lvl>
    <w:lvl w:ilvl="7" w:tplc="04070019" w:tentative="1">
      <w:start w:val="1"/>
      <w:numFmt w:val="lowerLetter"/>
      <w:lvlText w:val="%8."/>
      <w:lvlJc w:val="left"/>
      <w:pPr>
        <w:tabs>
          <w:tab w:val="num" w:pos="6724"/>
        </w:tabs>
        <w:ind w:left="6724" w:hanging="360"/>
      </w:pPr>
    </w:lvl>
    <w:lvl w:ilvl="8" w:tplc="0407001B" w:tentative="1">
      <w:start w:val="1"/>
      <w:numFmt w:val="lowerRoman"/>
      <w:lvlText w:val="%9."/>
      <w:lvlJc w:val="right"/>
      <w:pPr>
        <w:tabs>
          <w:tab w:val="num" w:pos="7444"/>
        </w:tabs>
        <w:ind w:left="7444" w:hanging="180"/>
      </w:pPr>
    </w:lvl>
  </w:abstractNum>
  <w:abstractNum w:abstractNumId="19" w15:restartNumberingAfterBreak="0">
    <w:nsid w:val="593F147A"/>
    <w:multiLevelType w:val="hybridMultilevel"/>
    <w:tmpl w:val="541636AC"/>
    <w:lvl w:ilvl="0" w:tplc="941EB784">
      <w:start w:val="1"/>
      <w:numFmt w:val="decimal"/>
      <w:pStyle w:val="TableNum1"/>
      <w:lvlText w:val="%1."/>
      <w:lvlJc w:val="right"/>
      <w:pPr>
        <w:tabs>
          <w:tab w:val="num" w:pos="567"/>
        </w:tabs>
        <w:ind w:left="567" w:hanging="170"/>
      </w:pPr>
      <w:rPr>
        <w:rFonts w:ascii="Arial" w:hAnsi="Arial" w:hint="default"/>
        <w:b w:val="0"/>
        <w:i w:val="0"/>
        <w:sz w:val="18"/>
      </w:rPr>
    </w:lvl>
    <w:lvl w:ilvl="1" w:tplc="04070019" w:tentative="1">
      <w:start w:val="1"/>
      <w:numFmt w:val="lowerLetter"/>
      <w:lvlText w:val="%2."/>
      <w:lvlJc w:val="left"/>
      <w:pPr>
        <w:tabs>
          <w:tab w:val="num" w:pos="1837"/>
        </w:tabs>
        <w:ind w:left="1837" w:hanging="360"/>
      </w:pPr>
    </w:lvl>
    <w:lvl w:ilvl="2" w:tplc="0407001B" w:tentative="1">
      <w:start w:val="1"/>
      <w:numFmt w:val="lowerRoman"/>
      <w:lvlText w:val="%3."/>
      <w:lvlJc w:val="right"/>
      <w:pPr>
        <w:tabs>
          <w:tab w:val="num" w:pos="2557"/>
        </w:tabs>
        <w:ind w:left="2557" w:hanging="180"/>
      </w:pPr>
    </w:lvl>
    <w:lvl w:ilvl="3" w:tplc="0407000F" w:tentative="1">
      <w:start w:val="1"/>
      <w:numFmt w:val="decimal"/>
      <w:lvlText w:val="%4."/>
      <w:lvlJc w:val="left"/>
      <w:pPr>
        <w:tabs>
          <w:tab w:val="num" w:pos="3277"/>
        </w:tabs>
        <w:ind w:left="3277" w:hanging="360"/>
      </w:pPr>
    </w:lvl>
    <w:lvl w:ilvl="4" w:tplc="04070019" w:tentative="1">
      <w:start w:val="1"/>
      <w:numFmt w:val="lowerLetter"/>
      <w:lvlText w:val="%5."/>
      <w:lvlJc w:val="left"/>
      <w:pPr>
        <w:tabs>
          <w:tab w:val="num" w:pos="3997"/>
        </w:tabs>
        <w:ind w:left="3997" w:hanging="360"/>
      </w:pPr>
    </w:lvl>
    <w:lvl w:ilvl="5" w:tplc="0407001B" w:tentative="1">
      <w:start w:val="1"/>
      <w:numFmt w:val="lowerRoman"/>
      <w:lvlText w:val="%6."/>
      <w:lvlJc w:val="right"/>
      <w:pPr>
        <w:tabs>
          <w:tab w:val="num" w:pos="4717"/>
        </w:tabs>
        <w:ind w:left="4717" w:hanging="180"/>
      </w:pPr>
    </w:lvl>
    <w:lvl w:ilvl="6" w:tplc="0407000F" w:tentative="1">
      <w:start w:val="1"/>
      <w:numFmt w:val="decimal"/>
      <w:lvlText w:val="%7."/>
      <w:lvlJc w:val="left"/>
      <w:pPr>
        <w:tabs>
          <w:tab w:val="num" w:pos="5437"/>
        </w:tabs>
        <w:ind w:left="5437" w:hanging="360"/>
      </w:pPr>
    </w:lvl>
    <w:lvl w:ilvl="7" w:tplc="04070019" w:tentative="1">
      <w:start w:val="1"/>
      <w:numFmt w:val="lowerLetter"/>
      <w:lvlText w:val="%8."/>
      <w:lvlJc w:val="left"/>
      <w:pPr>
        <w:tabs>
          <w:tab w:val="num" w:pos="6157"/>
        </w:tabs>
        <w:ind w:left="6157" w:hanging="360"/>
      </w:pPr>
    </w:lvl>
    <w:lvl w:ilvl="8" w:tplc="0407001B" w:tentative="1">
      <w:start w:val="1"/>
      <w:numFmt w:val="lowerRoman"/>
      <w:lvlText w:val="%9."/>
      <w:lvlJc w:val="right"/>
      <w:pPr>
        <w:tabs>
          <w:tab w:val="num" w:pos="6877"/>
        </w:tabs>
        <w:ind w:left="6877" w:hanging="180"/>
      </w:pPr>
    </w:lvl>
  </w:abstractNum>
  <w:abstractNum w:abstractNumId="20" w15:restartNumberingAfterBreak="0">
    <w:nsid w:val="608E6A63"/>
    <w:multiLevelType w:val="multilevel"/>
    <w:tmpl w:val="60E80D9A"/>
    <w:lvl w:ilvl="0">
      <w:start w:val="1"/>
      <w:numFmt w:val="bullet"/>
      <w:pStyle w:val="List0"/>
      <w:lvlText w:val=""/>
      <w:lvlJc w:val="left"/>
      <w:pPr>
        <w:ind w:left="360" w:hanging="360"/>
      </w:pPr>
      <w:rPr>
        <w:rFonts w:ascii="Symbol" w:hAnsi="Symbol" w:hint="default"/>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568" w:hanging="284"/>
      </w:pPr>
      <w:rPr>
        <w:rFonts w:ascii="Arial" w:hAnsi="Arial" w:hint="default"/>
        <w:color w:val="auto"/>
        <w:sz w:val="18"/>
      </w:rPr>
    </w:lvl>
    <w:lvl w:ilvl="2">
      <w:start w:val="1"/>
      <w:numFmt w:val="bullet"/>
      <w:lvlText w:val="►"/>
      <w:lvlJc w:val="left"/>
      <w:pPr>
        <w:ind w:left="852" w:hanging="284"/>
      </w:pPr>
      <w:rPr>
        <w:rFonts w:ascii="Arial" w:hAnsi="Arial" w:hint="default"/>
        <w:color w:val="auto"/>
        <w:sz w:val="18"/>
      </w:rPr>
    </w:lvl>
    <w:lvl w:ilvl="3">
      <w:start w:val="1"/>
      <w:numFmt w:val="bullet"/>
      <w:lvlText w:val=""/>
      <w:lvlJc w:val="left"/>
      <w:pPr>
        <w:tabs>
          <w:tab w:val="num" w:pos="1212"/>
        </w:tabs>
        <w:ind w:left="1136" w:hanging="284"/>
      </w:pPr>
      <w:rPr>
        <w:rFonts w:ascii="Symbol" w:hAnsi="Symbol" w:hint="default"/>
      </w:rPr>
    </w:lvl>
    <w:lvl w:ilvl="4">
      <w:start w:val="1"/>
      <w:numFmt w:val="bullet"/>
      <w:lvlText w:val="o"/>
      <w:lvlJc w:val="left"/>
      <w:pPr>
        <w:tabs>
          <w:tab w:val="num" w:pos="1496"/>
        </w:tabs>
        <w:ind w:left="1420" w:hanging="284"/>
      </w:pPr>
      <w:rPr>
        <w:rFonts w:ascii="Courier New" w:hAnsi="Courier New" w:hint="default"/>
      </w:rPr>
    </w:lvl>
    <w:lvl w:ilvl="5">
      <w:start w:val="1"/>
      <w:numFmt w:val="bullet"/>
      <w:lvlText w:val=""/>
      <w:lvlJc w:val="left"/>
      <w:pPr>
        <w:tabs>
          <w:tab w:val="num" w:pos="1780"/>
        </w:tabs>
        <w:ind w:left="1704" w:hanging="284"/>
      </w:pPr>
      <w:rPr>
        <w:rFonts w:ascii="Wingdings" w:hAnsi="Wingdings" w:hint="default"/>
      </w:rPr>
    </w:lvl>
    <w:lvl w:ilvl="6">
      <w:start w:val="1"/>
      <w:numFmt w:val="bullet"/>
      <w:lvlText w:val=""/>
      <w:lvlJc w:val="left"/>
      <w:pPr>
        <w:tabs>
          <w:tab w:val="num" w:pos="2064"/>
        </w:tabs>
        <w:ind w:left="1988" w:hanging="284"/>
      </w:pPr>
      <w:rPr>
        <w:rFonts w:ascii="Symbol" w:hAnsi="Symbol" w:hint="default"/>
      </w:rPr>
    </w:lvl>
    <w:lvl w:ilvl="7">
      <w:start w:val="1"/>
      <w:numFmt w:val="bullet"/>
      <w:lvlText w:val="o"/>
      <w:lvlJc w:val="left"/>
      <w:pPr>
        <w:tabs>
          <w:tab w:val="num" w:pos="2348"/>
        </w:tabs>
        <w:ind w:left="2272" w:hanging="284"/>
      </w:pPr>
      <w:rPr>
        <w:rFonts w:ascii="Courier New" w:hAnsi="Courier New" w:hint="default"/>
      </w:rPr>
    </w:lvl>
    <w:lvl w:ilvl="8">
      <w:start w:val="1"/>
      <w:numFmt w:val="bullet"/>
      <w:lvlText w:val=""/>
      <w:lvlJc w:val="left"/>
      <w:pPr>
        <w:tabs>
          <w:tab w:val="num" w:pos="2632"/>
        </w:tabs>
        <w:ind w:left="2556" w:hanging="284"/>
      </w:pPr>
      <w:rPr>
        <w:rFonts w:ascii="Wingdings" w:hAnsi="Wingdings" w:hint="default"/>
      </w:rPr>
    </w:lvl>
  </w:abstractNum>
  <w:abstractNum w:abstractNumId="21" w15:restartNumberingAfterBreak="0">
    <w:nsid w:val="74D61523"/>
    <w:multiLevelType w:val="multilevel"/>
    <w:tmpl w:val="33EAE6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7DA14D8D"/>
    <w:multiLevelType w:val="hybridMultilevel"/>
    <w:tmpl w:val="19D41A6C"/>
    <w:lvl w:ilvl="0" w:tplc="9C5E5B54">
      <w:start w:val="1"/>
      <w:numFmt w:val="bullet"/>
      <w:pStyle w:val="List1"/>
      <w:lvlText w:val=""/>
      <w:lvlJc w:val="left"/>
      <w:pPr>
        <w:ind w:left="644" w:hanging="360"/>
      </w:pPr>
      <w:rPr>
        <w:rFonts w:ascii="Symbol" w:hAnsi="Symbol" w:hint="default"/>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num w:numId="1" w16cid:durableId="1361320948">
    <w:abstractNumId w:val="9"/>
  </w:num>
  <w:num w:numId="2" w16cid:durableId="1440956527">
    <w:abstractNumId w:val="7"/>
  </w:num>
  <w:num w:numId="3" w16cid:durableId="1843740248">
    <w:abstractNumId w:val="6"/>
  </w:num>
  <w:num w:numId="4" w16cid:durableId="1917088781">
    <w:abstractNumId w:val="5"/>
  </w:num>
  <w:num w:numId="5" w16cid:durableId="1389183966">
    <w:abstractNumId w:val="4"/>
  </w:num>
  <w:num w:numId="6" w16cid:durableId="956838692">
    <w:abstractNumId w:val="8"/>
  </w:num>
  <w:num w:numId="7" w16cid:durableId="747962481">
    <w:abstractNumId w:val="3"/>
  </w:num>
  <w:num w:numId="8" w16cid:durableId="601227619">
    <w:abstractNumId w:val="2"/>
  </w:num>
  <w:num w:numId="9" w16cid:durableId="1213543363">
    <w:abstractNumId w:val="1"/>
  </w:num>
  <w:num w:numId="10" w16cid:durableId="230889738">
    <w:abstractNumId w:val="0"/>
  </w:num>
  <w:num w:numId="11" w16cid:durableId="1471941944">
    <w:abstractNumId w:val="15"/>
  </w:num>
  <w:num w:numId="12" w16cid:durableId="1101804910">
    <w:abstractNumId w:val="15"/>
  </w:num>
  <w:num w:numId="13" w16cid:durableId="65033704">
    <w:abstractNumId w:val="15"/>
  </w:num>
  <w:num w:numId="14" w16cid:durableId="636955974">
    <w:abstractNumId w:val="15"/>
  </w:num>
  <w:num w:numId="15" w16cid:durableId="392779094">
    <w:abstractNumId w:val="15"/>
  </w:num>
  <w:num w:numId="16" w16cid:durableId="1620574608">
    <w:abstractNumId w:val="15"/>
  </w:num>
  <w:num w:numId="17" w16cid:durableId="878854663">
    <w:abstractNumId w:val="13"/>
  </w:num>
  <w:num w:numId="18" w16cid:durableId="1253927632">
    <w:abstractNumId w:val="16"/>
  </w:num>
  <w:num w:numId="19" w16cid:durableId="1595045442">
    <w:abstractNumId w:val="17"/>
  </w:num>
  <w:num w:numId="20" w16cid:durableId="1986349228">
    <w:abstractNumId w:val="19"/>
  </w:num>
  <w:num w:numId="21" w16cid:durableId="2021809340">
    <w:abstractNumId w:val="18"/>
  </w:num>
  <w:num w:numId="22" w16cid:durableId="1485392239">
    <w:abstractNumId w:val="20"/>
  </w:num>
  <w:num w:numId="23" w16cid:durableId="261689033">
    <w:abstractNumId w:val="11"/>
  </w:num>
  <w:num w:numId="24" w16cid:durableId="1126584430">
    <w:abstractNumId w:val="20"/>
  </w:num>
  <w:num w:numId="25" w16cid:durableId="1392122496">
    <w:abstractNumId w:val="22"/>
  </w:num>
  <w:num w:numId="26" w16cid:durableId="471217155">
    <w:abstractNumId w:val="12"/>
  </w:num>
  <w:num w:numId="27" w16cid:durableId="2036271354">
    <w:abstractNumId w:val="10"/>
  </w:num>
  <w:num w:numId="28" w16cid:durableId="603540573">
    <w:abstractNumId w:val="14"/>
  </w:num>
  <w:num w:numId="29" w16cid:durableId="1990934319">
    <w:abstractNumId w:val="21"/>
  </w:num>
  <w:num w:numId="30" w16cid:durableId="164897555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726"/>
    <w:rsid w:val="000055E8"/>
    <w:rsid w:val="00057701"/>
    <w:rsid w:val="000656C9"/>
    <w:rsid w:val="00073B92"/>
    <w:rsid w:val="000976B2"/>
    <w:rsid w:val="000E469D"/>
    <w:rsid w:val="000F302B"/>
    <w:rsid w:val="00134E26"/>
    <w:rsid w:val="001534E4"/>
    <w:rsid w:val="00160F8E"/>
    <w:rsid w:val="001665CD"/>
    <w:rsid w:val="00171663"/>
    <w:rsid w:val="00182325"/>
    <w:rsid w:val="001B5600"/>
    <w:rsid w:val="001B72DE"/>
    <w:rsid w:val="001D3BE0"/>
    <w:rsid w:val="001E3B74"/>
    <w:rsid w:val="002139B7"/>
    <w:rsid w:val="0021718D"/>
    <w:rsid w:val="002268E0"/>
    <w:rsid w:val="002727E2"/>
    <w:rsid w:val="002F4A5F"/>
    <w:rsid w:val="002F4A8B"/>
    <w:rsid w:val="003166D4"/>
    <w:rsid w:val="003263C9"/>
    <w:rsid w:val="0033584F"/>
    <w:rsid w:val="00353ABA"/>
    <w:rsid w:val="00377DD2"/>
    <w:rsid w:val="00387360"/>
    <w:rsid w:val="003A44A0"/>
    <w:rsid w:val="003A4519"/>
    <w:rsid w:val="003C03B3"/>
    <w:rsid w:val="003E0F1B"/>
    <w:rsid w:val="0048415C"/>
    <w:rsid w:val="004A0B7B"/>
    <w:rsid w:val="004C79A1"/>
    <w:rsid w:val="004D474B"/>
    <w:rsid w:val="004E2923"/>
    <w:rsid w:val="004F44E0"/>
    <w:rsid w:val="00512CB8"/>
    <w:rsid w:val="00525A40"/>
    <w:rsid w:val="005508D3"/>
    <w:rsid w:val="005819DC"/>
    <w:rsid w:val="005B0096"/>
    <w:rsid w:val="005B21F1"/>
    <w:rsid w:val="005B68FB"/>
    <w:rsid w:val="0067593B"/>
    <w:rsid w:val="006B5A72"/>
    <w:rsid w:val="006D57D1"/>
    <w:rsid w:val="006E2259"/>
    <w:rsid w:val="007379DC"/>
    <w:rsid w:val="00750C82"/>
    <w:rsid w:val="007515BA"/>
    <w:rsid w:val="00780B4C"/>
    <w:rsid w:val="00782726"/>
    <w:rsid w:val="00793420"/>
    <w:rsid w:val="007B39AA"/>
    <w:rsid w:val="007C033C"/>
    <w:rsid w:val="007C3346"/>
    <w:rsid w:val="007D01F2"/>
    <w:rsid w:val="008262C9"/>
    <w:rsid w:val="00830996"/>
    <w:rsid w:val="008322DE"/>
    <w:rsid w:val="0084462B"/>
    <w:rsid w:val="0087367A"/>
    <w:rsid w:val="008746E8"/>
    <w:rsid w:val="00881CF9"/>
    <w:rsid w:val="00887A1D"/>
    <w:rsid w:val="008A3B69"/>
    <w:rsid w:val="008F09D6"/>
    <w:rsid w:val="008F13B4"/>
    <w:rsid w:val="009160A1"/>
    <w:rsid w:val="009437B7"/>
    <w:rsid w:val="009579E5"/>
    <w:rsid w:val="00976185"/>
    <w:rsid w:val="009776FF"/>
    <w:rsid w:val="009C0A7F"/>
    <w:rsid w:val="009C32B1"/>
    <w:rsid w:val="009E0945"/>
    <w:rsid w:val="009E6DDE"/>
    <w:rsid w:val="009F1800"/>
    <w:rsid w:val="009F22FB"/>
    <w:rsid w:val="009F626A"/>
    <w:rsid w:val="00A518CA"/>
    <w:rsid w:val="00A6238A"/>
    <w:rsid w:val="00A72AA1"/>
    <w:rsid w:val="00A7701C"/>
    <w:rsid w:val="00A83193"/>
    <w:rsid w:val="00AA16A1"/>
    <w:rsid w:val="00AA2B36"/>
    <w:rsid w:val="00AF4A30"/>
    <w:rsid w:val="00B2300D"/>
    <w:rsid w:val="00B4122C"/>
    <w:rsid w:val="00B74F95"/>
    <w:rsid w:val="00BF694F"/>
    <w:rsid w:val="00C0108B"/>
    <w:rsid w:val="00C16113"/>
    <w:rsid w:val="00C3054B"/>
    <w:rsid w:val="00C34FAB"/>
    <w:rsid w:val="00C37E74"/>
    <w:rsid w:val="00C75AB5"/>
    <w:rsid w:val="00C93620"/>
    <w:rsid w:val="00CD71F1"/>
    <w:rsid w:val="00D01FF8"/>
    <w:rsid w:val="00D43DCF"/>
    <w:rsid w:val="00D70233"/>
    <w:rsid w:val="00D7476B"/>
    <w:rsid w:val="00D779B1"/>
    <w:rsid w:val="00DE41B4"/>
    <w:rsid w:val="00DF2EFD"/>
    <w:rsid w:val="00E03683"/>
    <w:rsid w:val="00E12C7C"/>
    <w:rsid w:val="00E27F75"/>
    <w:rsid w:val="00E35032"/>
    <w:rsid w:val="00E43C64"/>
    <w:rsid w:val="00E64124"/>
    <w:rsid w:val="00E76734"/>
    <w:rsid w:val="00E86FF4"/>
    <w:rsid w:val="00EA380C"/>
    <w:rsid w:val="00ED0536"/>
    <w:rsid w:val="00ED744B"/>
    <w:rsid w:val="00F42B53"/>
    <w:rsid w:val="00F51B9B"/>
    <w:rsid w:val="00F66816"/>
    <w:rsid w:val="00FB35B1"/>
    <w:rsid w:val="00FC6088"/>
    <w:rsid w:val="00FD5B3E"/>
    <w:rsid w:val="00FE1853"/>
    <w:rsid w:val="00FF07D4"/>
    <w:rsid w:val="00FF314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17DA4AF2"/>
  <w15:docId w15:val="{33A65E83-F80E-45B7-B941-F7E2D55AA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lsdException w:name="Emphasis" w:semiHidden="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emiHidden/>
    <w:rsid w:val="00881CF9"/>
    <w:rPr>
      <w:rFonts w:ascii="Arial" w:hAnsi="Arial"/>
      <w:sz w:val="22"/>
    </w:rPr>
  </w:style>
  <w:style w:type="paragraph" w:styleId="Heading1">
    <w:name w:val="heading 1"/>
    <w:basedOn w:val="Normal"/>
    <w:next w:val="Normal"/>
    <w:semiHidden/>
    <w:rsid w:val="00E43C64"/>
    <w:pPr>
      <w:keepNext/>
      <w:spacing w:before="240" w:after="60"/>
      <w:outlineLvl w:val="0"/>
    </w:pPr>
    <w:rPr>
      <w:b/>
      <w:kern w:val="28"/>
      <w:sz w:val="28"/>
    </w:rPr>
  </w:style>
  <w:style w:type="paragraph" w:styleId="Heading2">
    <w:name w:val="heading 2"/>
    <w:basedOn w:val="Normal"/>
    <w:next w:val="Normal"/>
    <w:semiHidden/>
    <w:rsid w:val="00E43C64"/>
    <w:pPr>
      <w:keepNext/>
      <w:numPr>
        <w:ilvl w:val="1"/>
        <w:numId w:val="11"/>
      </w:numPr>
      <w:spacing w:before="240" w:after="60"/>
      <w:outlineLvl w:val="1"/>
    </w:pPr>
    <w:rPr>
      <w:b/>
      <w:i/>
      <w:sz w:val="24"/>
    </w:rPr>
  </w:style>
  <w:style w:type="paragraph" w:styleId="Heading3">
    <w:name w:val="heading 3"/>
    <w:basedOn w:val="Normal"/>
    <w:next w:val="Normal"/>
    <w:semiHidden/>
    <w:rsid w:val="00E43C64"/>
    <w:pPr>
      <w:keepNext/>
      <w:spacing w:before="240" w:after="60"/>
      <w:outlineLvl w:val="2"/>
    </w:pPr>
    <w:rPr>
      <w:sz w:val="24"/>
    </w:rPr>
  </w:style>
  <w:style w:type="paragraph" w:styleId="Heading4">
    <w:name w:val="heading 4"/>
    <w:basedOn w:val="Normal"/>
    <w:next w:val="Normal"/>
    <w:semiHidden/>
    <w:rsid w:val="00E43C64"/>
    <w:pPr>
      <w:keepNext/>
      <w:spacing w:before="240" w:after="60"/>
      <w:outlineLvl w:val="3"/>
    </w:pPr>
    <w:rPr>
      <w:b/>
      <w:sz w:val="24"/>
    </w:rPr>
  </w:style>
  <w:style w:type="paragraph" w:styleId="Heading5">
    <w:name w:val="heading 5"/>
    <w:basedOn w:val="Normal"/>
    <w:next w:val="Normal"/>
    <w:semiHidden/>
    <w:rsid w:val="00E43C64"/>
    <w:pPr>
      <w:numPr>
        <w:ilvl w:val="4"/>
        <w:numId w:val="12"/>
      </w:numPr>
      <w:spacing w:before="240" w:after="60"/>
      <w:outlineLvl w:val="4"/>
    </w:pPr>
  </w:style>
  <w:style w:type="paragraph" w:styleId="Heading6">
    <w:name w:val="heading 6"/>
    <w:basedOn w:val="Normal"/>
    <w:next w:val="Normal"/>
    <w:semiHidden/>
    <w:rsid w:val="00E43C64"/>
    <w:pPr>
      <w:numPr>
        <w:ilvl w:val="5"/>
        <w:numId w:val="13"/>
      </w:numPr>
      <w:spacing w:before="240" w:after="60"/>
      <w:outlineLvl w:val="5"/>
    </w:pPr>
    <w:rPr>
      <w:rFonts w:ascii="Times New Roman" w:hAnsi="Times New Roman"/>
      <w:i/>
    </w:rPr>
  </w:style>
  <w:style w:type="paragraph" w:styleId="Heading7">
    <w:name w:val="heading 7"/>
    <w:basedOn w:val="Normal"/>
    <w:next w:val="Normal"/>
    <w:semiHidden/>
    <w:rsid w:val="00E43C64"/>
    <w:pPr>
      <w:numPr>
        <w:ilvl w:val="6"/>
        <w:numId w:val="14"/>
      </w:numPr>
      <w:spacing w:before="240" w:after="60"/>
      <w:outlineLvl w:val="6"/>
    </w:pPr>
    <w:rPr>
      <w:sz w:val="20"/>
    </w:rPr>
  </w:style>
  <w:style w:type="paragraph" w:styleId="Heading8">
    <w:name w:val="heading 8"/>
    <w:basedOn w:val="Normal"/>
    <w:next w:val="Normal"/>
    <w:semiHidden/>
    <w:rsid w:val="00E43C64"/>
    <w:pPr>
      <w:numPr>
        <w:ilvl w:val="7"/>
        <w:numId w:val="15"/>
      </w:numPr>
      <w:spacing w:before="240" w:after="60"/>
      <w:outlineLvl w:val="7"/>
    </w:pPr>
    <w:rPr>
      <w:i/>
      <w:sz w:val="20"/>
    </w:rPr>
  </w:style>
  <w:style w:type="paragraph" w:styleId="Heading9">
    <w:name w:val="heading 9"/>
    <w:basedOn w:val="Normal"/>
    <w:next w:val="Normal"/>
    <w:semiHidden/>
    <w:rsid w:val="00E43C64"/>
    <w:pPr>
      <w:numPr>
        <w:ilvl w:val="8"/>
        <w:numId w:val="16"/>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unhideWhenUsed/>
    <w:rsid w:val="00E43C64"/>
    <w:rPr>
      <w:color w:val="0000FF"/>
      <w:u w:val="single"/>
    </w:rPr>
  </w:style>
  <w:style w:type="character" w:styleId="FollowedHyperlink">
    <w:name w:val="FollowedHyperlink"/>
    <w:basedOn w:val="DefaultParagraphFont"/>
    <w:semiHidden/>
    <w:unhideWhenUsed/>
    <w:rsid w:val="00E43C64"/>
    <w:rPr>
      <w:color w:val="800080"/>
      <w:u w:val="single"/>
    </w:rPr>
  </w:style>
  <w:style w:type="paragraph" w:styleId="Header">
    <w:name w:val="header"/>
    <w:basedOn w:val="Basis"/>
    <w:rsid w:val="003C03B3"/>
    <w:pPr>
      <w:spacing w:line="220" w:lineRule="exact"/>
      <w:jc w:val="right"/>
    </w:pPr>
    <w:rPr>
      <w:rFonts w:ascii="Noto Sans Light" w:hAnsi="Noto Sans Light"/>
      <w:sz w:val="16"/>
    </w:rPr>
  </w:style>
  <w:style w:type="paragraph" w:customStyle="1" w:styleId="Basis">
    <w:name w:val="Basis"/>
    <w:basedOn w:val="Normal"/>
    <w:next w:val="Normal"/>
    <w:semiHidden/>
    <w:rsid w:val="00E43C64"/>
  </w:style>
  <w:style w:type="paragraph" w:styleId="Footer">
    <w:name w:val="footer"/>
    <w:basedOn w:val="Basis"/>
    <w:rsid w:val="00E43C64"/>
    <w:pPr>
      <w:tabs>
        <w:tab w:val="center" w:pos="4536"/>
        <w:tab w:val="right" w:pos="9072"/>
      </w:tabs>
      <w:spacing w:line="220" w:lineRule="exact"/>
    </w:pPr>
    <w:rPr>
      <w:sz w:val="16"/>
    </w:rPr>
  </w:style>
  <w:style w:type="paragraph" w:customStyle="1" w:styleId="FirstParagraph">
    <w:name w:val="FirstParagraph"/>
    <w:basedOn w:val="Basis"/>
    <w:semiHidden/>
    <w:rsid w:val="00E43C64"/>
    <w:rPr>
      <w:noProof/>
      <w:sz w:val="2"/>
    </w:rPr>
  </w:style>
  <w:style w:type="paragraph" w:customStyle="1" w:styleId="Names">
    <w:name w:val="Names"/>
    <w:basedOn w:val="Basis"/>
    <w:rsid w:val="003C03B3"/>
    <w:pPr>
      <w:spacing w:after="160" w:line="300" w:lineRule="exact"/>
    </w:pPr>
    <w:rPr>
      <w:rFonts w:ascii="Noto Sans Medium" w:hAnsi="Noto Sans Medium" w:cs="Noto Sans Light"/>
      <w:noProof/>
    </w:rPr>
  </w:style>
  <w:style w:type="paragraph" w:customStyle="1" w:styleId="Body">
    <w:name w:val="Body"/>
    <w:basedOn w:val="Normal"/>
    <w:autoRedefine/>
    <w:qFormat/>
    <w:rsid w:val="00F42B53"/>
    <w:pPr>
      <w:spacing w:before="120" w:after="120" w:line="300" w:lineRule="atLeast"/>
    </w:pPr>
    <w:rPr>
      <w:rFonts w:ascii="Noto Sans Light" w:hAnsi="Noto Sans Light"/>
      <w:color w:val="000000" w:themeColor="text1"/>
    </w:rPr>
  </w:style>
  <w:style w:type="paragraph" w:styleId="TableofFigures">
    <w:name w:val="table of figures"/>
    <w:semiHidden/>
    <w:rsid w:val="00E43C64"/>
    <w:pPr>
      <w:tabs>
        <w:tab w:val="right" w:pos="8165"/>
      </w:tabs>
      <w:spacing w:before="120" w:after="120" w:line="300" w:lineRule="exact"/>
      <w:ind w:left="851" w:right="1134" w:hanging="851"/>
    </w:pPr>
    <w:rPr>
      <w:rFonts w:ascii="Arial" w:hAnsi="Arial"/>
      <w:noProof/>
      <w:sz w:val="22"/>
    </w:rPr>
  </w:style>
  <w:style w:type="paragraph" w:styleId="EnvelopeReturn">
    <w:name w:val="envelope return"/>
    <w:basedOn w:val="Normal"/>
    <w:semiHidden/>
    <w:rsid w:val="00E43C64"/>
    <w:rPr>
      <w:sz w:val="20"/>
    </w:rPr>
  </w:style>
  <w:style w:type="paragraph" w:customStyle="1" w:styleId="Address">
    <w:name w:val="Address"/>
    <w:basedOn w:val="Basis"/>
    <w:semiHidden/>
    <w:rsid w:val="00E43C64"/>
    <w:pPr>
      <w:spacing w:line="240" w:lineRule="exact"/>
      <w:jc w:val="right"/>
    </w:pPr>
  </w:style>
  <w:style w:type="paragraph" w:customStyle="1" w:styleId="Adresse">
    <w:name w:val="Adresse"/>
    <w:basedOn w:val="Normal"/>
    <w:next w:val="Normal"/>
    <w:semiHidden/>
    <w:rsid w:val="00E43C64"/>
    <w:pPr>
      <w:widowControl w:val="0"/>
    </w:pPr>
    <w:rPr>
      <w:rFonts w:ascii="Times New Roman" w:hAnsi="Times New Roman"/>
      <w:i/>
      <w:snapToGrid w:val="0"/>
      <w:sz w:val="24"/>
    </w:rPr>
  </w:style>
  <w:style w:type="paragraph" w:styleId="Salutation">
    <w:name w:val="Salutation"/>
    <w:basedOn w:val="Normal"/>
    <w:next w:val="Normal"/>
    <w:semiHidden/>
    <w:rsid w:val="00E43C64"/>
  </w:style>
  <w:style w:type="paragraph" w:styleId="ListBullet">
    <w:name w:val="List Bullet"/>
    <w:basedOn w:val="Normal"/>
    <w:autoRedefine/>
    <w:semiHidden/>
    <w:rsid w:val="00E43C64"/>
    <w:pPr>
      <w:numPr>
        <w:numId w:val="1"/>
      </w:numPr>
    </w:pPr>
  </w:style>
  <w:style w:type="paragraph" w:styleId="ListBullet2">
    <w:name w:val="List Bullet 2"/>
    <w:basedOn w:val="Normal"/>
    <w:autoRedefine/>
    <w:semiHidden/>
    <w:rsid w:val="00E43C64"/>
    <w:pPr>
      <w:numPr>
        <w:numId w:val="2"/>
      </w:numPr>
    </w:pPr>
  </w:style>
  <w:style w:type="paragraph" w:styleId="ListBullet3">
    <w:name w:val="List Bullet 3"/>
    <w:basedOn w:val="Normal"/>
    <w:autoRedefine/>
    <w:semiHidden/>
    <w:rsid w:val="00E43C64"/>
    <w:pPr>
      <w:numPr>
        <w:numId w:val="3"/>
      </w:numPr>
    </w:pPr>
  </w:style>
  <w:style w:type="paragraph" w:styleId="ListBullet4">
    <w:name w:val="List Bullet 4"/>
    <w:basedOn w:val="Normal"/>
    <w:autoRedefine/>
    <w:semiHidden/>
    <w:rsid w:val="00E43C64"/>
    <w:pPr>
      <w:numPr>
        <w:numId w:val="4"/>
      </w:numPr>
    </w:pPr>
  </w:style>
  <w:style w:type="paragraph" w:styleId="ListBullet5">
    <w:name w:val="List Bullet 5"/>
    <w:basedOn w:val="Normal"/>
    <w:autoRedefine/>
    <w:semiHidden/>
    <w:rsid w:val="00E43C64"/>
    <w:pPr>
      <w:numPr>
        <w:numId w:val="5"/>
      </w:numPr>
    </w:pPr>
  </w:style>
  <w:style w:type="paragraph" w:styleId="Caption">
    <w:name w:val="caption"/>
    <w:basedOn w:val="Normal"/>
    <w:next w:val="Normal"/>
    <w:semiHidden/>
    <w:rsid w:val="00E43C64"/>
    <w:pPr>
      <w:spacing w:before="120" w:after="120"/>
    </w:pPr>
    <w:rPr>
      <w:b/>
    </w:rPr>
  </w:style>
  <w:style w:type="paragraph" w:styleId="BlockText">
    <w:name w:val="Block Text"/>
    <w:basedOn w:val="Normal"/>
    <w:semiHidden/>
    <w:rsid w:val="00E43C64"/>
    <w:pPr>
      <w:spacing w:after="120"/>
      <w:ind w:left="1440" w:right="1440"/>
    </w:pPr>
  </w:style>
  <w:style w:type="paragraph" w:customStyle="1" w:styleId="Contents">
    <w:name w:val="Contents"/>
    <w:basedOn w:val="Basis"/>
    <w:next w:val="Body"/>
    <w:semiHidden/>
    <w:rsid w:val="00E43C64"/>
    <w:pPr>
      <w:keepNext/>
      <w:keepLines/>
      <w:pageBreakBefore/>
      <w:widowControl w:val="0"/>
      <w:spacing w:before="480" w:after="180" w:line="400" w:lineRule="exact"/>
      <w:ind w:left="567" w:hanging="567"/>
    </w:pPr>
    <w:rPr>
      <w:b/>
      <w:sz w:val="34"/>
    </w:rPr>
  </w:style>
  <w:style w:type="paragraph" w:customStyle="1" w:styleId="Dateiinformationen">
    <w:name w:val="Dateiinformationen"/>
    <w:basedOn w:val="Basis"/>
    <w:semiHidden/>
    <w:rsid w:val="00E43C64"/>
    <w:pPr>
      <w:spacing w:line="220" w:lineRule="exact"/>
      <w:jc w:val="right"/>
    </w:pPr>
    <w:rPr>
      <w:sz w:val="16"/>
    </w:rPr>
  </w:style>
  <w:style w:type="paragraph" w:styleId="Date">
    <w:name w:val="Date"/>
    <w:basedOn w:val="Normal"/>
    <w:next w:val="Normal"/>
    <w:semiHidden/>
    <w:rsid w:val="00E43C64"/>
  </w:style>
  <w:style w:type="paragraph" w:customStyle="1" w:styleId="Description">
    <w:name w:val="Description"/>
    <w:basedOn w:val="Normal"/>
    <w:next w:val="Normal"/>
    <w:rsid w:val="003C03B3"/>
    <w:pPr>
      <w:spacing w:before="60" w:after="60" w:line="220" w:lineRule="exact"/>
    </w:pPr>
    <w:rPr>
      <w:rFonts w:ascii="Noto Sans Light" w:hAnsi="Noto Sans Light"/>
      <w:sz w:val="16"/>
    </w:rPr>
  </w:style>
  <w:style w:type="paragraph" w:styleId="DocumentMap">
    <w:name w:val="Document Map"/>
    <w:basedOn w:val="Normal"/>
    <w:semiHidden/>
    <w:rsid w:val="00E43C64"/>
    <w:pPr>
      <w:shd w:val="clear" w:color="auto" w:fill="000080"/>
    </w:pPr>
    <w:rPr>
      <w:rFonts w:ascii="Tahoma" w:hAnsi="Tahoma"/>
    </w:rPr>
  </w:style>
  <w:style w:type="paragraph" w:styleId="EndnoteText">
    <w:name w:val="endnote text"/>
    <w:basedOn w:val="Normal"/>
    <w:semiHidden/>
    <w:rsid w:val="00E43C64"/>
    <w:rPr>
      <w:sz w:val="20"/>
    </w:rPr>
  </w:style>
  <w:style w:type="paragraph" w:styleId="NoteHeading">
    <w:name w:val="Note Heading"/>
    <w:basedOn w:val="Normal"/>
    <w:next w:val="Normal"/>
    <w:semiHidden/>
    <w:rsid w:val="00E43C64"/>
  </w:style>
  <w:style w:type="paragraph" w:styleId="FootnoteText">
    <w:name w:val="footnote text"/>
    <w:basedOn w:val="Normal"/>
    <w:semiHidden/>
    <w:rsid w:val="00E43C64"/>
    <w:rPr>
      <w:sz w:val="20"/>
    </w:rPr>
  </w:style>
  <w:style w:type="paragraph" w:customStyle="1" w:styleId="Graphic">
    <w:name w:val="Graphic"/>
    <w:basedOn w:val="Basis"/>
    <w:next w:val="Normal"/>
    <w:rsid w:val="00E43C64"/>
    <w:pPr>
      <w:keepNext/>
      <w:widowControl w:val="0"/>
      <w:spacing w:before="240"/>
    </w:pPr>
  </w:style>
  <w:style w:type="paragraph" w:customStyle="1" w:styleId="GraphicOnTitle">
    <w:name w:val="Graphic On Title"/>
    <w:basedOn w:val="Basis"/>
    <w:semiHidden/>
    <w:rsid w:val="00E43C64"/>
    <w:pPr>
      <w:spacing w:before="60" w:after="180"/>
      <w:jc w:val="right"/>
    </w:pPr>
  </w:style>
  <w:style w:type="paragraph" w:styleId="Closing">
    <w:name w:val="Closing"/>
    <w:basedOn w:val="Normal"/>
    <w:semiHidden/>
    <w:rsid w:val="00E43C64"/>
    <w:pPr>
      <w:ind w:left="4252"/>
    </w:pPr>
  </w:style>
  <w:style w:type="paragraph" w:customStyle="1" w:styleId="H1">
    <w:name w:val="H1"/>
    <w:basedOn w:val="Normal"/>
    <w:next w:val="Body"/>
    <w:rsid w:val="003C03B3"/>
    <w:pPr>
      <w:keepNext/>
      <w:keepLines/>
      <w:numPr>
        <w:numId w:val="17"/>
      </w:numPr>
      <w:spacing w:before="480" w:after="180" w:line="400" w:lineRule="exact"/>
      <w:outlineLvl w:val="0"/>
    </w:pPr>
    <w:rPr>
      <w:rFonts w:ascii="Noto Sans Medium" w:hAnsi="Noto Sans Medium"/>
      <w:sz w:val="34"/>
    </w:rPr>
  </w:style>
  <w:style w:type="paragraph" w:customStyle="1" w:styleId="H2">
    <w:name w:val="H2"/>
    <w:basedOn w:val="Normal"/>
    <w:next w:val="Body"/>
    <w:rsid w:val="003C03B3"/>
    <w:pPr>
      <w:keepNext/>
      <w:keepLines/>
      <w:numPr>
        <w:ilvl w:val="1"/>
        <w:numId w:val="17"/>
      </w:numPr>
      <w:spacing w:before="420" w:after="180" w:line="360" w:lineRule="exact"/>
      <w:outlineLvl w:val="1"/>
    </w:pPr>
    <w:rPr>
      <w:rFonts w:ascii="Noto Sans Medium" w:hAnsi="Noto Sans Medium"/>
      <w:sz w:val="30"/>
    </w:rPr>
  </w:style>
  <w:style w:type="paragraph" w:customStyle="1" w:styleId="H3">
    <w:name w:val="H3"/>
    <w:basedOn w:val="Normal"/>
    <w:next w:val="Body"/>
    <w:rsid w:val="003C03B3"/>
    <w:pPr>
      <w:keepNext/>
      <w:keepLines/>
      <w:numPr>
        <w:ilvl w:val="2"/>
        <w:numId w:val="17"/>
      </w:numPr>
      <w:spacing w:before="360" w:after="180" w:line="340" w:lineRule="exact"/>
      <w:outlineLvl w:val="2"/>
    </w:pPr>
    <w:rPr>
      <w:rFonts w:ascii="Noto Sans Medium" w:hAnsi="Noto Sans Medium"/>
      <w:sz w:val="28"/>
    </w:rPr>
  </w:style>
  <w:style w:type="paragraph" w:customStyle="1" w:styleId="H4">
    <w:name w:val="H4"/>
    <w:basedOn w:val="Normal"/>
    <w:next w:val="Body"/>
    <w:rsid w:val="003C03B3"/>
    <w:pPr>
      <w:keepNext/>
      <w:keepLines/>
      <w:numPr>
        <w:ilvl w:val="3"/>
        <w:numId w:val="17"/>
      </w:numPr>
      <w:spacing w:before="300" w:after="120" w:line="320" w:lineRule="exact"/>
      <w:outlineLvl w:val="3"/>
    </w:pPr>
    <w:rPr>
      <w:rFonts w:ascii="Noto Sans Medium" w:hAnsi="Noto Sans Medium"/>
      <w:sz w:val="26"/>
    </w:rPr>
  </w:style>
  <w:style w:type="paragraph" w:customStyle="1" w:styleId="H5">
    <w:name w:val="H5"/>
    <w:basedOn w:val="Basis"/>
    <w:next w:val="Body"/>
    <w:autoRedefine/>
    <w:qFormat/>
    <w:rsid w:val="003C03B3"/>
    <w:pPr>
      <w:keepNext/>
      <w:keepLines/>
      <w:spacing w:before="240" w:after="120" w:line="300" w:lineRule="exact"/>
      <w:outlineLvl w:val="4"/>
    </w:pPr>
    <w:rPr>
      <w:rFonts w:ascii="Noto Sans Medium" w:hAnsi="Noto Sans Medium"/>
      <w:color w:val="000000" w:themeColor="text1"/>
      <w:sz w:val="24"/>
    </w:rPr>
  </w:style>
  <w:style w:type="paragraph" w:customStyle="1" w:styleId="H6">
    <w:name w:val="H6"/>
    <w:basedOn w:val="Basis"/>
    <w:next w:val="Body"/>
    <w:autoRedefine/>
    <w:qFormat/>
    <w:rsid w:val="003C03B3"/>
    <w:pPr>
      <w:keepNext/>
      <w:keepLines/>
      <w:spacing w:before="180" w:after="120" w:line="300" w:lineRule="exact"/>
      <w:outlineLvl w:val="5"/>
    </w:pPr>
    <w:rPr>
      <w:rFonts w:ascii="Noto Sans Medium" w:hAnsi="Noto Sans Medium"/>
      <w:color w:val="000000" w:themeColor="text1"/>
    </w:rPr>
  </w:style>
  <w:style w:type="paragraph" w:customStyle="1" w:styleId="H7">
    <w:name w:val="H7"/>
    <w:basedOn w:val="Basis"/>
    <w:next w:val="Body"/>
    <w:autoRedefine/>
    <w:rsid w:val="00F42B53"/>
    <w:pPr>
      <w:keepNext/>
      <w:keepLines/>
      <w:spacing w:before="180" w:after="120" w:line="300" w:lineRule="exact"/>
      <w:outlineLvl w:val="6"/>
    </w:pPr>
    <w:rPr>
      <w:rFonts w:ascii="Noto Sans Light" w:hAnsi="Noto Sans Light"/>
      <w:color w:val="000000" w:themeColor="text1"/>
      <w:u w:val="single"/>
    </w:rPr>
  </w:style>
  <w:style w:type="paragraph" w:styleId="Index1">
    <w:name w:val="index 1"/>
    <w:basedOn w:val="Normal"/>
    <w:next w:val="Normal"/>
    <w:autoRedefine/>
    <w:semiHidden/>
    <w:rsid w:val="00E43C64"/>
    <w:pPr>
      <w:ind w:left="220" w:hanging="220"/>
    </w:pPr>
  </w:style>
  <w:style w:type="paragraph" w:styleId="Index2">
    <w:name w:val="index 2"/>
    <w:basedOn w:val="Normal"/>
    <w:next w:val="Normal"/>
    <w:autoRedefine/>
    <w:semiHidden/>
    <w:rsid w:val="00E43C64"/>
    <w:pPr>
      <w:ind w:left="440" w:hanging="220"/>
    </w:pPr>
  </w:style>
  <w:style w:type="paragraph" w:styleId="Index3">
    <w:name w:val="index 3"/>
    <w:basedOn w:val="Normal"/>
    <w:next w:val="Normal"/>
    <w:autoRedefine/>
    <w:semiHidden/>
    <w:rsid w:val="00E43C64"/>
    <w:pPr>
      <w:ind w:left="660" w:hanging="220"/>
    </w:pPr>
  </w:style>
  <w:style w:type="paragraph" w:styleId="Index4">
    <w:name w:val="index 4"/>
    <w:basedOn w:val="Normal"/>
    <w:next w:val="Normal"/>
    <w:autoRedefine/>
    <w:semiHidden/>
    <w:rsid w:val="00E43C64"/>
    <w:pPr>
      <w:ind w:left="880" w:hanging="220"/>
    </w:pPr>
  </w:style>
  <w:style w:type="paragraph" w:styleId="Index5">
    <w:name w:val="index 5"/>
    <w:basedOn w:val="Normal"/>
    <w:next w:val="Normal"/>
    <w:autoRedefine/>
    <w:semiHidden/>
    <w:rsid w:val="00E43C64"/>
    <w:pPr>
      <w:ind w:left="1100" w:hanging="220"/>
    </w:pPr>
  </w:style>
  <w:style w:type="paragraph" w:styleId="Index6">
    <w:name w:val="index 6"/>
    <w:basedOn w:val="Normal"/>
    <w:next w:val="Normal"/>
    <w:autoRedefine/>
    <w:semiHidden/>
    <w:rsid w:val="00E43C64"/>
    <w:pPr>
      <w:ind w:left="1320" w:hanging="220"/>
    </w:pPr>
  </w:style>
  <w:style w:type="paragraph" w:styleId="Index7">
    <w:name w:val="index 7"/>
    <w:basedOn w:val="Normal"/>
    <w:next w:val="Normal"/>
    <w:autoRedefine/>
    <w:semiHidden/>
    <w:rsid w:val="00E43C64"/>
    <w:pPr>
      <w:ind w:left="1540" w:hanging="220"/>
    </w:pPr>
  </w:style>
  <w:style w:type="paragraph" w:styleId="Index8">
    <w:name w:val="index 8"/>
    <w:basedOn w:val="Normal"/>
    <w:next w:val="Normal"/>
    <w:autoRedefine/>
    <w:semiHidden/>
    <w:rsid w:val="00E43C64"/>
    <w:pPr>
      <w:ind w:left="1760" w:hanging="220"/>
    </w:pPr>
  </w:style>
  <w:style w:type="paragraph" w:styleId="Index9">
    <w:name w:val="index 9"/>
    <w:basedOn w:val="Normal"/>
    <w:next w:val="Normal"/>
    <w:autoRedefine/>
    <w:semiHidden/>
    <w:rsid w:val="00E43C64"/>
    <w:pPr>
      <w:ind w:left="1980" w:hanging="220"/>
    </w:pPr>
  </w:style>
  <w:style w:type="paragraph" w:styleId="IndexHeading">
    <w:name w:val="index heading"/>
    <w:basedOn w:val="Normal"/>
    <w:next w:val="Index1"/>
    <w:semiHidden/>
    <w:rsid w:val="00E43C64"/>
    <w:rPr>
      <w:b/>
    </w:rPr>
  </w:style>
  <w:style w:type="paragraph" w:styleId="CommentText">
    <w:name w:val="annotation text"/>
    <w:basedOn w:val="Normal"/>
    <w:semiHidden/>
    <w:rsid w:val="00E43C64"/>
    <w:rPr>
      <w:sz w:val="20"/>
    </w:rPr>
  </w:style>
  <w:style w:type="paragraph" w:customStyle="1" w:styleId="List1">
    <w:name w:val="List1"/>
    <w:basedOn w:val="List0"/>
    <w:qFormat/>
    <w:rsid w:val="003C03B3"/>
    <w:pPr>
      <w:numPr>
        <w:numId w:val="25"/>
      </w:numPr>
      <w:tabs>
        <w:tab w:val="left" w:pos="567"/>
      </w:tabs>
    </w:pPr>
  </w:style>
  <w:style w:type="paragraph" w:customStyle="1" w:styleId="List2">
    <w:name w:val="List2"/>
    <w:basedOn w:val="List0"/>
    <w:qFormat/>
    <w:rsid w:val="003C03B3"/>
    <w:pPr>
      <w:numPr>
        <w:numId w:val="26"/>
      </w:numPr>
      <w:tabs>
        <w:tab w:val="left" w:pos="851"/>
      </w:tabs>
    </w:pPr>
  </w:style>
  <w:style w:type="paragraph" w:styleId="List">
    <w:name w:val="List"/>
    <w:basedOn w:val="Normal"/>
    <w:semiHidden/>
    <w:rsid w:val="00E43C64"/>
    <w:pPr>
      <w:ind w:left="283" w:hanging="283"/>
    </w:pPr>
  </w:style>
  <w:style w:type="paragraph" w:styleId="List20">
    <w:name w:val="List 2"/>
    <w:basedOn w:val="Normal"/>
    <w:semiHidden/>
    <w:rsid w:val="00E43C64"/>
    <w:pPr>
      <w:ind w:left="566" w:hanging="283"/>
    </w:pPr>
  </w:style>
  <w:style w:type="paragraph" w:styleId="List3">
    <w:name w:val="List 3"/>
    <w:basedOn w:val="Normal"/>
    <w:semiHidden/>
    <w:rsid w:val="00E43C64"/>
    <w:pPr>
      <w:ind w:left="849" w:hanging="283"/>
    </w:pPr>
  </w:style>
  <w:style w:type="paragraph" w:styleId="List4">
    <w:name w:val="List 4"/>
    <w:basedOn w:val="Normal"/>
    <w:semiHidden/>
    <w:rsid w:val="00E43C64"/>
    <w:pPr>
      <w:ind w:left="1132" w:hanging="283"/>
    </w:pPr>
  </w:style>
  <w:style w:type="paragraph" w:styleId="List5">
    <w:name w:val="List 5"/>
    <w:basedOn w:val="Normal"/>
    <w:semiHidden/>
    <w:rsid w:val="00E43C64"/>
    <w:pPr>
      <w:ind w:left="1415" w:hanging="283"/>
    </w:pPr>
  </w:style>
  <w:style w:type="paragraph" w:styleId="ListContinue">
    <w:name w:val="List Continue"/>
    <w:basedOn w:val="Normal"/>
    <w:semiHidden/>
    <w:rsid w:val="00E43C64"/>
    <w:pPr>
      <w:spacing w:after="120"/>
      <w:ind w:left="283"/>
    </w:pPr>
  </w:style>
  <w:style w:type="paragraph" w:styleId="ListContinue2">
    <w:name w:val="List Continue 2"/>
    <w:basedOn w:val="Normal"/>
    <w:semiHidden/>
    <w:rsid w:val="00E43C64"/>
    <w:pPr>
      <w:spacing w:after="120"/>
      <w:ind w:left="566"/>
    </w:pPr>
  </w:style>
  <w:style w:type="paragraph" w:styleId="ListContinue3">
    <w:name w:val="List Continue 3"/>
    <w:basedOn w:val="Normal"/>
    <w:semiHidden/>
    <w:rsid w:val="00E43C64"/>
    <w:pPr>
      <w:spacing w:after="120"/>
      <w:ind w:left="849"/>
    </w:pPr>
  </w:style>
  <w:style w:type="paragraph" w:styleId="ListContinue4">
    <w:name w:val="List Continue 4"/>
    <w:basedOn w:val="Normal"/>
    <w:semiHidden/>
    <w:rsid w:val="00E43C64"/>
    <w:pPr>
      <w:spacing w:after="120"/>
      <w:ind w:left="1132"/>
    </w:pPr>
  </w:style>
  <w:style w:type="paragraph" w:styleId="ListContinue5">
    <w:name w:val="List Continue 5"/>
    <w:basedOn w:val="Normal"/>
    <w:semiHidden/>
    <w:rsid w:val="00E43C64"/>
    <w:pPr>
      <w:spacing w:after="120"/>
      <w:ind w:left="1415"/>
    </w:pPr>
  </w:style>
  <w:style w:type="paragraph" w:styleId="ListNumber">
    <w:name w:val="List Number"/>
    <w:basedOn w:val="Normal"/>
    <w:semiHidden/>
    <w:rsid w:val="00E43C64"/>
    <w:pPr>
      <w:numPr>
        <w:numId w:val="6"/>
      </w:numPr>
    </w:pPr>
  </w:style>
  <w:style w:type="paragraph" w:styleId="ListNumber2">
    <w:name w:val="List Number 2"/>
    <w:basedOn w:val="Normal"/>
    <w:semiHidden/>
    <w:rsid w:val="00E43C64"/>
    <w:pPr>
      <w:numPr>
        <w:numId w:val="7"/>
      </w:numPr>
    </w:pPr>
  </w:style>
  <w:style w:type="paragraph" w:styleId="ListNumber3">
    <w:name w:val="List Number 3"/>
    <w:basedOn w:val="Normal"/>
    <w:semiHidden/>
    <w:rsid w:val="00E43C64"/>
    <w:pPr>
      <w:numPr>
        <w:numId w:val="8"/>
      </w:numPr>
    </w:pPr>
  </w:style>
  <w:style w:type="paragraph" w:styleId="ListNumber4">
    <w:name w:val="List Number 4"/>
    <w:basedOn w:val="Normal"/>
    <w:semiHidden/>
    <w:rsid w:val="00E43C64"/>
    <w:pPr>
      <w:numPr>
        <w:numId w:val="9"/>
      </w:numPr>
    </w:pPr>
  </w:style>
  <w:style w:type="paragraph" w:styleId="ListNumber5">
    <w:name w:val="List Number 5"/>
    <w:basedOn w:val="Normal"/>
    <w:semiHidden/>
    <w:rsid w:val="00E43C64"/>
    <w:pPr>
      <w:numPr>
        <w:numId w:val="10"/>
      </w:numPr>
    </w:pPr>
  </w:style>
  <w:style w:type="paragraph" w:customStyle="1" w:styleId="Logo">
    <w:name w:val="Logo"/>
    <w:basedOn w:val="Basis"/>
    <w:semiHidden/>
    <w:rsid w:val="00E43C64"/>
    <w:pPr>
      <w:spacing w:before="900"/>
    </w:pPr>
    <w:rPr>
      <w:noProof/>
    </w:rPr>
  </w:style>
  <w:style w:type="paragraph" w:customStyle="1" w:styleId="MainTitle">
    <w:name w:val="MainTitle"/>
    <w:basedOn w:val="Basis"/>
    <w:rsid w:val="00B74F95"/>
    <w:pPr>
      <w:jc w:val="right"/>
    </w:pPr>
    <w:rPr>
      <w:rFonts w:ascii="Noto Sans Medium" w:hAnsi="Noto Sans Medium"/>
      <w:caps/>
      <w:sz w:val="34"/>
    </w:rPr>
  </w:style>
  <w:style w:type="paragraph" w:styleId="MacroText">
    <w:name w:val="macro"/>
    <w:semiHidden/>
    <w:rsid w:val="00E43C64"/>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semiHidden/>
    <w:rsid w:val="00E43C64"/>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customStyle="1" w:styleId="Num1">
    <w:name w:val="Num1"/>
    <w:basedOn w:val="Normal"/>
    <w:qFormat/>
    <w:rsid w:val="003C03B3"/>
    <w:pPr>
      <w:numPr>
        <w:numId w:val="18"/>
      </w:numPr>
      <w:spacing w:after="120" w:line="300" w:lineRule="atLeast"/>
    </w:pPr>
    <w:rPr>
      <w:rFonts w:ascii="Noto Sans Light" w:hAnsi="Noto Sans Light"/>
    </w:rPr>
  </w:style>
  <w:style w:type="paragraph" w:customStyle="1" w:styleId="Num2">
    <w:name w:val="Num2"/>
    <w:basedOn w:val="Normal"/>
    <w:qFormat/>
    <w:rsid w:val="003C03B3"/>
    <w:pPr>
      <w:numPr>
        <w:numId w:val="19"/>
      </w:numPr>
      <w:spacing w:after="120" w:line="300" w:lineRule="atLeast"/>
    </w:pPr>
    <w:rPr>
      <w:rFonts w:ascii="Noto Sans Light" w:hAnsi="Noto Sans Light"/>
    </w:rPr>
  </w:style>
  <w:style w:type="paragraph" w:styleId="PlainText">
    <w:name w:val="Plain Text"/>
    <w:basedOn w:val="Normal"/>
    <w:semiHidden/>
    <w:rsid w:val="00E43C64"/>
    <w:rPr>
      <w:rFonts w:ascii="Courier New" w:hAnsi="Courier New"/>
      <w:sz w:val="20"/>
    </w:rPr>
  </w:style>
  <w:style w:type="character" w:styleId="PageNumber">
    <w:name w:val="page number"/>
    <w:basedOn w:val="DefaultParagraphFont"/>
    <w:semiHidden/>
    <w:rsid w:val="00E43C64"/>
  </w:style>
  <w:style w:type="paragraph" w:styleId="NormalIndent">
    <w:name w:val="Normal Indent"/>
    <w:basedOn w:val="Normal"/>
    <w:semiHidden/>
    <w:rsid w:val="00E43C64"/>
    <w:pPr>
      <w:ind w:left="567"/>
    </w:pPr>
  </w:style>
  <w:style w:type="paragraph" w:customStyle="1" w:styleId="Untertitel1">
    <w:name w:val="Untertitel1"/>
    <w:basedOn w:val="Basis"/>
    <w:rsid w:val="00E27F75"/>
    <w:pPr>
      <w:jc w:val="right"/>
    </w:pPr>
    <w:rPr>
      <w:sz w:val="24"/>
    </w:rPr>
  </w:style>
  <w:style w:type="paragraph" w:customStyle="1" w:styleId="Subtitle2">
    <w:name w:val="Subtitle2"/>
    <w:basedOn w:val="Basis"/>
    <w:semiHidden/>
    <w:rsid w:val="00E43C64"/>
    <w:pPr>
      <w:spacing w:line="320" w:lineRule="exact"/>
      <w:jc w:val="right"/>
    </w:pPr>
    <w:rPr>
      <w:sz w:val="24"/>
    </w:rPr>
  </w:style>
  <w:style w:type="paragraph" w:customStyle="1" w:styleId="TableHeader">
    <w:name w:val="TableHeader"/>
    <w:basedOn w:val="Normal"/>
    <w:qFormat/>
    <w:rsid w:val="003C03B3"/>
    <w:pPr>
      <w:keepNext/>
      <w:spacing w:before="60" w:after="60" w:line="240" w:lineRule="exact"/>
    </w:pPr>
    <w:rPr>
      <w:rFonts w:ascii="Noto Sans Medium" w:hAnsi="Noto Sans Medium"/>
      <w:sz w:val="18"/>
    </w:rPr>
  </w:style>
  <w:style w:type="paragraph" w:customStyle="1" w:styleId="TableRow">
    <w:name w:val="TableRow"/>
    <w:basedOn w:val="Normal"/>
    <w:qFormat/>
    <w:rsid w:val="00A83193"/>
    <w:pPr>
      <w:spacing w:before="60" w:after="60" w:line="240" w:lineRule="exact"/>
    </w:pPr>
    <w:rPr>
      <w:rFonts w:ascii="Noto Sans Medium" w:hAnsi="Noto Sans Medium"/>
      <w:sz w:val="18"/>
    </w:rPr>
  </w:style>
  <w:style w:type="paragraph" w:styleId="BodyText">
    <w:name w:val="Body Text"/>
    <w:basedOn w:val="Normal"/>
    <w:semiHidden/>
    <w:rsid w:val="00E43C64"/>
    <w:pPr>
      <w:spacing w:after="120"/>
    </w:pPr>
  </w:style>
  <w:style w:type="paragraph" w:styleId="BodyText2">
    <w:name w:val="Body Text 2"/>
    <w:basedOn w:val="Normal"/>
    <w:semiHidden/>
    <w:rsid w:val="00E43C64"/>
    <w:pPr>
      <w:spacing w:after="120" w:line="480" w:lineRule="auto"/>
    </w:pPr>
  </w:style>
  <w:style w:type="paragraph" w:styleId="BodyText3">
    <w:name w:val="Body Text 3"/>
    <w:basedOn w:val="Normal"/>
    <w:semiHidden/>
    <w:rsid w:val="00E43C64"/>
    <w:pPr>
      <w:spacing w:after="120"/>
    </w:pPr>
    <w:rPr>
      <w:sz w:val="16"/>
    </w:rPr>
  </w:style>
  <w:style w:type="paragraph" w:styleId="BodyTextIndent">
    <w:name w:val="Body Text Indent"/>
    <w:basedOn w:val="Normal"/>
    <w:semiHidden/>
    <w:rsid w:val="00E43C64"/>
    <w:pPr>
      <w:spacing w:after="120"/>
      <w:ind w:left="283"/>
    </w:pPr>
  </w:style>
  <w:style w:type="paragraph" w:styleId="BodyTextIndent2">
    <w:name w:val="Body Text Indent 2"/>
    <w:basedOn w:val="Normal"/>
    <w:semiHidden/>
    <w:rsid w:val="00E43C64"/>
    <w:pPr>
      <w:spacing w:after="120" w:line="480" w:lineRule="auto"/>
      <w:ind w:left="283"/>
    </w:pPr>
  </w:style>
  <w:style w:type="paragraph" w:styleId="BodyTextIndent3">
    <w:name w:val="Body Text Indent 3"/>
    <w:basedOn w:val="Normal"/>
    <w:semiHidden/>
    <w:rsid w:val="00E43C64"/>
    <w:pPr>
      <w:spacing w:after="120"/>
      <w:ind w:left="283"/>
    </w:pPr>
    <w:rPr>
      <w:sz w:val="16"/>
    </w:rPr>
  </w:style>
  <w:style w:type="paragraph" w:styleId="BodyTextFirstIndent">
    <w:name w:val="Body Text First Indent"/>
    <w:basedOn w:val="BodyText"/>
    <w:semiHidden/>
    <w:rsid w:val="00E43C64"/>
    <w:pPr>
      <w:ind w:firstLine="210"/>
    </w:pPr>
  </w:style>
  <w:style w:type="paragraph" w:styleId="BodyTextFirstIndent2">
    <w:name w:val="Body Text First Indent 2"/>
    <w:basedOn w:val="BodyTextIndent"/>
    <w:semiHidden/>
    <w:rsid w:val="00E43C64"/>
    <w:pPr>
      <w:ind w:firstLine="210"/>
    </w:pPr>
  </w:style>
  <w:style w:type="paragraph" w:styleId="Title">
    <w:name w:val="Title"/>
    <w:basedOn w:val="Normal"/>
    <w:semiHidden/>
    <w:rsid w:val="00E43C64"/>
    <w:pPr>
      <w:spacing w:before="240" w:after="60"/>
      <w:jc w:val="center"/>
      <w:outlineLvl w:val="0"/>
    </w:pPr>
    <w:rPr>
      <w:b/>
      <w:kern w:val="28"/>
      <w:sz w:val="32"/>
    </w:rPr>
  </w:style>
  <w:style w:type="paragraph" w:customStyle="1" w:styleId="TitleGraphic">
    <w:name w:val="TitleGraphic"/>
    <w:basedOn w:val="Basis"/>
    <w:next w:val="Body"/>
    <w:rsid w:val="00E43C64"/>
    <w:pPr>
      <w:widowControl w:val="0"/>
      <w:tabs>
        <w:tab w:val="left" w:pos="1134"/>
      </w:tabs>
      <w:spacing w:before="60" w:after="180" w:line="240" w:lineRule="exact"/>
      <w:ind w:left="1134" w:hanging="1134"/>
    </w:pPr>
    <w:rPr>
      <w:snapToGrid w:val="0"/>
      <w:sz w:val="18"/>
    </w:rPr>
  </w:style>
  <w:style w:type="paragraph" w:customStyle="1" w:styleId="TitleTab">
    <w:name w:val="TitleTab"/>
    <w:basedOn w:val="Basis"/>
    <w:next w:val="Body"/>
    <w:rsid w:val="00E43C64"/>
    <w:pPr>
      <w:widowControl w:val="0"/>
      <w:tabs>
        <w:tab w:val="left" w:pos="1021"/>
      </w:tabs>
      <w:spacing w:before="60" w:after="180" w:line="240" w:lineRule="exact"/>
      <w:ind w:left="1021" w:hanging="1021"/>
    </w:pPr>
    <w:rPr>
      <w:snapToGrid w:val="0"/>
      <w:sz w:val="18"/>
    </w:rPr>
  </w:style>
  <w:style w:type="paragraph" w:styleId="EnvelopeAddress">
    <w:name w:val="envelope address"/>
    <w:basedOn w:val="Normal"/>
    <w:semiHidden/>
    <w:rsid w:val="00E43C64"/>
    <w:pPr>
      <w:framePr w:w="4320" w:h="2160" w:hRule="exact" w:hSpace="141" w:wrap="auto" w:hAnchor="page" w:xAlign="center" w:yAlign="bottom"/>
      <w:ind w:left="1"/>
    </w:pPr>
    <w:rPr>
      <w:sz w:val="24"/>
    </w:rPr>
  </w:style>
  <w:style w:type="paragraph" w:styleId="Signature">
    <w:name w:val="Signature"/>
    <w:basedOn w:val="Normal"/>
    <w:semiHidden/>
    <w:rsid w:val="00E43C64"/>
    <w:pPr>
      <w:ind w:left="4252"/>
    </w:pPr>
  </w:style>
  <w:style w:type="paragraph" w:styleId="Subtitle">
    <w:name w:val="Subtitle"/>
    <w:basedOn w:val="Normal"/>
    <w:semiHidden/>
    <w:rsid w:val="00E43C64"/>
    <w:pPr>
      <w:spacing w:after="60"/>
      <w:jc w:val="center"/>
      <w:outlineLvl w:val="1"/>
    </w:pPr>
    <w:rPr>
      <w:sz w:val="24"/>
    </w:rPr>
  </w:style>
  <w:style w:type="paragraph" w:styleId="TOC1">
    <w:name w:val="toc 1"/>
    <w:aliases w:val="Level 1"/>
    <w:basedOn w:val="Basis"/>
    <w:autoRedefine/>
    <w:semiHidden/>
    <w:rsid w:val="00E43C64"/>
    <w:pPr>
      <w:tabs>
        <w:tab w:val="left" w:pos="567"/>
        <w:tab w:val="right" w:leader="dot" w:pos="8165"/>
      </w:tabs>
      <w:spacing w:before="180" w:after="120" w:line="300" w:lineRule="exact"/>
      <w:ind w:right="567"/>
    </w:pPr>
    <w:rPr>
      <w:b/>
    </w:rPr>
  </w:style>
  <w:style w:type="paragraph" w:styleId="TOC2">
    <w:name w:val="toc 2"/>
    <w:aliases w:val="Level 2"/>
    <w:basedOn w:val="Basis"/>
    <w:autoRedefine/>
    <w:semiHidden/>
    <w:rsid w:val="00E43C64"/>
    <w:pPr>
      <w:tabs>
        <w:tab w:val="left" w:pos="1418"/>
        <w:tab w:val="right" w:leader="dot" w:pos="8165"/>
      </w:tabs>
      <w:spacing w:before="120" w:after="120" w:line="300" w:lineRule="exact"/>
      <w:ind w:left="1418" w:right="567" w:hanging="851"/>
    </w:pPr>
    <w:rPr>
      <w:noProof/>
    </w:rPr>
  </w:style>
  <w:style w:type="paragraph" w:styleId="TOC3">
    <w:name w:val="toc 3"/>
    <w:aliases w:val="Level 3"/>
    <w:basedOn w:val="Basis"/>
    <w:autoRedefine/>
    <w:semiHidden/>
    <w:rsid w:val="00E43C64"/>
    <w:pPr>
      <w:tabs>
        <w:tab w:val="left" w:pos="2552"/>
        <w:tab w:val="right" w:pos="8165"/>
      </w:tabs>
      <w:spacing w:after="120" w:line="300" w:lineRule="exact"/>
      <w:ind w:left="2552" w:hanging="1134"/>
    </w:pPr>
    <w:rPr>
      <w:noProof/>
    </w:rPr>
  </w:style>
  <w:style w:type="paragraph" w:styleId="TOC4">
    <w:name w:val="toc 4"/>
    <w:basedOn w:val="Normal"/>
    <w:next w:val="Normal"/>
    <w:autoRedefine/>
    <w:semiHidden/>
    <w:rsid w:val="00E43C64"/>
    <w:pPr>
      <w:ind w:left="660"/>
    </w:pPr>
  </w:style>
  <w:style w:type="paragraph" w:styleId="TOC5">
    <w:name w:val="toc 5"/>
    <w:basedOn w:val="Normal"/>
    <w:next w:val="Normal"/>
    <w:autoRedefine/>
    <w:semiHidden/>
    <w:rsid w:val="00E43C64"/>
    <w:pPr>
      <w:ind w:left="880"/>
    </w:pPr>
  </w:style>
  <w:style w:type="paragraph" w:styleId="TOC6">
    <w:name w:val="toc 6"/>
    <w:basedOn w:val="Normal"/>
    <w:next w:val="Normal"/>
    <w:autoRedefine/>
    <w:semiHidden/>
    <w:rsid w:val="00E43C64"/>
    <w:pPr>
      <w:ind w:left="1100"/>
    </w:pPr>
  </w:style>
  <w:style w:type="paragraph" w:styleId="TOC7">
    <w:name w:val="toc 7"/>
    <w:basedOn w:val="Normal"/>
    <w:next w:val="Normal"/>
    <w:autoRedefine/>
    <w:semiHidden/>
    <w:rsid w:val="00E43C64"/>
    <w:pPr>
      <w:ind w:left="1320"/>
    </w:pPr>
  </w:style>
  <w:style w:type="paragraph" w:styleId="TOC8">
    <w:name w:val="toc 8"/>
    <w:basedOn w:val="Normal"/>
    <w:next w:val="Normal"/>
    <w:autoRedefine/>
    <w:semiHidden/>
    <w:rsid w:val="00E43C64"/>
    <w:pPr>
      <w:ind w:left="1540"/>
    </w:pPr>
  </w:style>
  <w:style w:type="paragraph" w:styleId="TOC9">
    <w:name w:val="toc 9"/>
    <w:basedOn w:val="Normal"/>
    <w:next w:val="Normal"/>
    <w:autoRedefine/>
    <w:semiHidden/>
    <w:rsid w:val="00E43C64"/>
    <w:pPr>
      <w:ind w:left="1760"/>
    </w:pPr>
  </w:style>
  <w:style w:type="paragraph" w:styleId="TOAHeading">
    <w:name w:val="toa heading"/>
    <w:basedOn w:val="Normal"/>
    <w:next w:val="Normal"/>
    <w:semiHidden/>
    <w:rsid w:val="00E43C64"/>
    <w:pPr>
      <w:spacing w:before="120"/>
    </w:pPr>
    <w:rPr>
      <w:b/>
      <w:sz w:val="24"/>
    </w:rPr>
  </w:style>
  <w:style w:type="paragraph" w:styleId="TableofAuthorities">
    <w:name w:val="table of authorities"/>
    <w:basedOn w:val="Normal"/>
    <w:next w:val="Normal"/>
    <w:semiHidden/>
    <w:rsid w:val="00E43C64"/>
    <w:pPr>
      <w:ind w:left="220" w:hanging="220"/>
    </w:pPr>
  </w:style>
  <w:style w:type="paragraph" w:customStyle="1" w:styleId="DocType">
    <w:name w:val="DocType"/>
    <w:basedOn w:val="Basis"/>
    <w:rsid w:val="003C03B3"/>
    <w:pPr>
      <w:jc w:val="center"/>
    </w:pPr>
    <w:rPr>
      <w:rFonts w:ascii="Noto Sans Medium" w:hAnsi="Noto Sans Medium"/>
      <w:sz w:val="36"/>
    </w:rPr>
  </w:style>
  <w:style w:type="paragraph" w:customStyle="1" w:styleId="List0">
    <w:name w:val="List0"/>
    <w:basedOn w:val="Normal"/>
    <w:qFormat/>
    <w:rsid w:val="003C03B3"/>
    <w:pPr>
      <w:numPr>
        <w:numId w:val="24"/>
      </w:numPr>
      <w:tabs>
        <w:tab w:val="left" w:pos="284"/>
      </w:tabs>
      <w:spacing w:after="120" w:line="300" w:lineRule="atLeast"/>
    </w:pPr>
    <w:rPr>
      <w:rFonts w:ascii="Noto Sans Light" w:hAnsi="Noto Sans Light"/>
    </w:rPr>
  </w:style>
  <w:style w:type="paragraph" w:customStyle="1" w:styleId="ParaAboveTable">
    <w:name w:val="ParaAboveTable"/>
    <w:basedOn w:val="Body"/>
    <w:rsid w:val="00AA2B36"/>
    <w:pPr>
      <w:spacing w:before="0" w:after="0" w:line="240" w:lineRule="auto"/>
    </w:pPr>
    <w:rPr>
      <w:sz w:val="18"/>
    </w:rPr>
  </w:style>
  <w:style w:type="paragraph" w:customStyle="1" w:styleId="TableList1">
    <w:name w:val="TableList1"/>
    <w:basedOn w:val="TableList0"/>
    <w:qFormat/>
    <w:rsid w:val="003C03B3"/>
    <w:pPr>
      <w:numPr>
        <w:numId w:val="27"/>
      </w:numPr>
      <w:spacing w:after="80"/>
    </w:pPr>
  </w:style>
  <w:style w:type="paragraph" w:customStyle="1" w:styleId="TableList0">
    <w:name w:val="TableList0"/>
    <w:basedOn w:val="List0"/>
    <w:qFormat/>
    <w:rsid w:val="00E76734"/>
    <w:pPr>
      <w:spacing w:after="0"/>
      <w:ind w:left="312" w:hanging="357"/>
    </w:pPr>
    <w:rPr>
      <w:sz w:val="18"/>
    </w:rPr>
  </w:style>
  <w:style w:type="paragraph" w:customStyle="1" w:styleId="TableList2">
    <w:name w:val="TableList2"/>
    <w:basedOn w:val="TableList0"/>
    <w:qFormat/>
    <w:rsid w:val="003C03B3"/>
    <w:pPr>
      <w:numPr>
        <w:numId w:val="28"/>
      </w:numPr>
      <w:spacing w:after="80"/>
    </w:pPr>
  </w:style>
  <w:style w:type="paragraph" w:customStyle="1" w:styleId="TableNum1">
    <w:name w:val="TableNum1"/>
    <w:basedOn w:val="TableRow"/>
    <w:qFormat/>
    <w:rsid w:val="00FD5B3E"/>
    <w:pPr>
      <w:numPr>
        <w:numId w:val="20"/>
      </w:numPr>
      <w:tabs>
        <w:tab w:val="left" w:pos="284"/>
      </w:tabs>
    </w:pPr>
  </w:style>
  <w:style w:type="paragraph" w:customStyle="1" w:styleId="TableNum2">
    <w:name w:val="TableNum2"/>
    <w:basedOn w:val="TableRow"/>
    <w:qFormat/>
    <w:rsid w:val="00FD5B3E"/>
    <w:pPr>
      <w:numPr>
        <w:numId w:val="21"/>
      </w:numPr>
      <w:tabs>
        <w:tab w:val="left" w:pos="510"/>
      </w:tabs>
    </w:pPr>
  </w:style>
  <w:style w:type="paragraph" w:styleId="BalloonText">
    <w:name w:val="Balloon Text"/>
    <w:basedOn w:val="Normal"/>
    <w:link w:val="BalloonTextChar"/>
    <w:semiHidden/>
    <w:unhideWhenUsed/>
    <w:rsid w:val="009C32B1"/>
    <w:rPr>
      <w:rFonts w:ascii="Segoe UI" w:hAnsi="Segoe UI" w:cs="Segoe UI"/>
      <w:sz w:val="18"/>
      <w:szCs w:val="18"/>
    </w:rPr>
  </w:style>
  <w:style w:type="character" w:customStyle="1" w:styleId="BalloonTextChar">
    <w:name w:val="Balloon Text Char"/>
    <w:basedOn w:val="DefaultParagraphFont"/>
    <w:link w:val="BalloonText"/>
    <w:semiHidden/>
    <w:rsid w:val="009C32B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ptvgroup.sharepoint.com/sites/Templates/OfficeTemplates/TC%20GmbH/Memo_Protokoll_Div/Vorlage_TC_Memo_NotoSans_03-2026.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83827B57769CB42B68D8B553E3957BE" ma:contentTypeVersion="6" ma:contentTypeDescription="Ein neues Dokument erstellen." ma:contentTypeScope="" ma:versionID="90930038717ce9a405f3fb6e66216998">
  <xsd:schema xmlns:xsd="http://www.w3.org/2001/XMLSchema" xmlns:xs="http://www.w3.org/2001/XMLSchema" xmlns:p="http://schemas.microsoft.com/office/2006/metadata/properties" xmlns:ns2="31f63b53-6816-4174-858f-658398982062" xmlns:ns3="020a3e82-467f-4ff1-9f31-57ec5a1aa958" targetNamespace="http://schemas.microsoft.com/office/2006/metadata/properties" ma:root="true" ma:fieldsID="4741a23cd0206793f28676ef65c4bb4a" ns2:_="" ns3:_="">
    <xsd:import namespace="31f63b53-6816-4174-858f-658398982062"/>
    <xsd:import namespace="020a3e82-467f-4ff1-9f31-57ec5a1aa95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f63b53-6816-4174-858f-658398982062"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20a3e82-467f-4ff1-9f31-57ec5a1aa95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7DCC98-149C-4EB1-9A87-C00E21BF60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f63b53-6816-4174-858f-658398982062"/>
    <ds:schemaRef ds:uri="020a3e82-467f-4ff1-9f31-57ec5a1aa9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54F3BD-EA57-456B-9DB9-6AF9B12F4BE3}">
  <ds:schemaRefs>
    <ds:schemaRef ds:uri="http://schemas.microsoft.com/sharepoint/v3/contenttype/forms"/>
  </ds:schemaRefs>
</ds:datastoreItem>
</file>

<file path=customXml/itemProps3.xml><?xml version="1.0" encoding="utf-8"?>
<ds:datastoreItem xmlns:ds="http://schemas.openxmlformats.org/officeDocument/2006/customXml" ds:itemID="{12FB4E1F-13DC-4576-BB2C-3CD1544ABD6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A445CBD-2B99-4D2D-9E05-0CA5B3278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Vorlage_TC_Memo_NotoSans_03-2026.dotm</Template>
  <TotalTime>0</TotalTime>
  <Pages>6</Pages>
  <Words>1289</Words>
  <Characters>8121</Characters>
  <Application>Microsoft Office Word</Application>
  <DocSecurity>0</DocSecurity>
  <Lines>67</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PTV AG Dokumentvorlage PTVAGMemo.dotm</vt:lpstr>
      <vt:lpstr>PTV AG Dokumentvorlage PTVAGMemo.dotm</vt:lpstr>
    </vt:vector>
  </TitlesOfParts>
  <Company>PTV AG</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PTV AG Dokumentvorlage PTVAGMemo.dotm</dc:title>
  <dc:subject>Vorlage für ein einfaches Dokument</dc:subject>
  <dc:creator>Eric PESTEL (PTV Group)</dc:creator>
  <cp:keywords/>
  <dc:description/>
  <cp:lastModifiedBy>Eric PESTEL (PTV Group)</cp:lastModifiedBy>
  <cp:revision>24</cp:revision>
  <cp:lastPrinted>1999-06-15T11:45:00Z</cp:lastPrinted>
  <dcterms:created xsi:type="dcterms:W3CDTF">2026-08-21T05:50:00Z</dcterms:created>
  <dcterms:modified xsi:type="dcterms:W3CDTF">2026-08-26T14:47:00Z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0x010100483827B57769CB42B68D8B553E3957BE</vt:lpwstr>
  </property>
</Properties>
</file>