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EF" w:rsidRPr="005753EF" w:rsidRDefault="005753EF" w:rsidP="005753E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595959" w:themeColor="text1" w:themeTint="A6"/>
          <w:kern w:val="36"/>
          <w:sz w:val="54"/>
          <w:szCs w:val="54"/>
        </w:rPr>
      </w:pPr>
      <w:bookmarkStart w:id="0" w:name="_GoBack"/>
      <w:r w:rsidRPr="005753EF">
        <w:rPr>
          <w:rFonts w:ascii="Helvetica" w:eastAsia="Times New Roman" w:hAnsi="Helvetica" w:cs="Helvetica"/>
          <w:color w:val="595959" w:themeColor="text1" w:themeTint="A6"/>
          <w:kern w:val="36"/>
          <w:sz w:val="54"/>
          <w:szCs w:val="54"/>
        </w:rPr>
        <w:t>.NET Design Patterns</w:t>
      </w:r>
    </w:p>
    <w:bookmarkEnd w:id="0"/>
    <w:p w:rsidR="005753EF" w:rsidRDefault="005753EF" w:rsidP="00575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6"/>
          <w:szCs w:val="26"/>
        </w:rPr>
      </w:pPr>
    </w:p>
    <w:p w:rsidR="005753EF" w:rsidRPr="005753EF" w:rsidRDefault="005753EF" w:rsidP="00575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6"/>
          <w:szCs w:val="26"/>
        </w:rPr>
      </w:pP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Design patterns are solutions to software design problems you find again and again in real-world application development. Patterns are about reusable designs and interactions of objects.</w:t>
      </w:r>
    </w:p>
    <w:p w:rsidR="005753EF" w:rsidRPr="005753EF" w:rsidRDefault="005753EF" w:rsidP="00575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6"/>
          <w:szCs w:val="26"/>
        </w:rPr>
      </w:pP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The 23 Gang of Four (</w:t>
      </w:r>
      <w:proofErr w:type="spellStart"/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GoF</w:t>
      </w:r>
      <w:proofErr w:type="spellEnd"/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) patterns are generally considered the foundation for all other patterns. They are categorized in three groups: Creational, Structural, and Behavioral (for a complete list see below).</w:t>
      </w:r>
    </w:p>
    <w:p w:rsidR="005753EF" w:rsidRPr="005753EF" w:rsidRDefault="005753EF" w:rsidP="00575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6"/>
          <w:szCs w:val="26"/>
        </w:rPr>
      </w:pP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To give you a head start, the C# source code for each pattern is provided in 2 forms: </w:t>
      </w:r>
      <w:r w:rsidRPr="005753EF">
        <w:rPr>
          <w:rFonts w:ascii="Helvetica" w:eastAsia="Times New Roman" w:hAnsi="Helvetica" w:cs="Helvetica"/>
          <w:i/>
          <w:iCs/>
          <w:color w:val="666666"/>
          <w:sz w:val="26"/>
          <w:szCs w:val="26"/>
        </w:rPr>
        <w:t>structural</w:t>
      </w: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 and </w:t>
      </w:r>
      <w:r w:rsidRPr="005753EF">
        <w:rPr>
          <w:rFonts w:ascii="Helvetica" w:eastAsia="Times New Roman" w:hAnsi="Helvetica" w:cs="Helvetica"/>
          <w:i/>
          <w:iCs/>
          <w:color w:val="666666"/>
          <w:sz w:val="26"/>
          <w:szCs w:val="26"/>
        </w:rPr>
        <w:t>real-world</w:t>
      </w: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. Structural code uses type names as defined in the pattern definition and UML diagrams. Real-world code provides real-world programming situations where you may use these patterns.</w:t>
      </w:r>
    </w:p>
    <w:p w:rsidR="005753EF" w:rsidRPr="005753EF" w:rsidRDefault="005753EF" w:rsidP="00575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666666"/>
          <w:sz w:val="26"/>
          <w:szCs w:val="26"/>
        </w:rPr>
      </w:pP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A third form, </w:t>
      </w:r>
      <w:r w:rsidRPr="005753EF">
        <w:rPr>
          <w:rFonts w:ascii="Helvetica" w:eastAsia="Times New Roman" w:hAnsi="Helvetica" w:cs="Helvetica"/>
          <w:i/>
          <w:iCs/>
          <w:color w:val="666666"/>
          <w:sz w:val="26"/>
          <w:szCs w:val="26"/>
        </w:rPr>
        <w:t>.NET optimized</w:t>
      </w: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, demonstrates design patterns that fully exploit built-in .NET 4.5 features, such as, generics, attributes, delegates, reflection, and more. These and much more are available in our </w:t>
      </w:r>
      <w:hyperlink r:id="rId4" w:history="1">
        <w:r w:rsidRPr="005753EF">
          <w:rPr>
            <w:rFonts w:ascii="Helvetica" w:eastAsia="Times New Roman" w:hAnsi="Helvetica" w:cs="Helvetica"/>
            <w:color w:val="2C8BA4"/>
            <w:sz w:val="26"/>
            <w:szCs w:val="26"/>
            <w:u w:val="single"/>
          </w:rPr>
          <w:t>.NET Design Pattern Framework 4.5</w:t>
        </w:r>
      </w:hyperlink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. You can see the </w:t>
      </w:r>
      <w:hyperlink r:id="rId5" w:history="1">
        <w:r w:rsidRPr="005753EF">
          <w:rPr>
            <w:rFonts w:ascii="Helvetica" w:eastAsia="Times New Roman" w:hAnsi="Helvetica" w:cs="Helvetica"/>
            <w:color w:val="2C8BA4"/>
            <w:sz w:val="26"/>
            <w:szCs w:val="26"/>
            <w:u w:val="single"/>
          </w:rPr>
          <w:t>Singleton</w:t>
        </w:r>
      </w:hyperlink>
      <w:r>
        <w:rPr>
          <w:rFonts w:ascii="Helvetica" w:eastAsia="Times New Roman" w:hAnsi="Helvetica" w:cs="Helvetica"/>
          <w:color w:val="666666"/>
          <w:sz w:val="26"/>
          <w:szCs w:val="26"/>
        </w:rPr>
        <w:t xml:space="preserve"> </w:t>
      </w:r>
      <w:r w:rsidRPr="005753EF">
        <w:rPr>
          <w:rFonts w:ascii="Helvetica" w:eastAsia="Times New Roman" w:hAnsi="Helvetica" w:cs="Helvetica"/>
          <w:color w:val="666666"/>
          <w:sz w:val="26"/>
          <w:szCs w:val="26"/>
        </w:rPr>
        <w:t>page for a .NET 4.5 Optimized example.</w:t>
      </w:r>
    </w:p>
    <w:p w:rsidR="005753EF" w:rsidRPr="005753EF" w:rsidRDefault="005753EF" w:rsidP="0057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3E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tbl>
      <w:tblPr>
        <w:tblW w:w="10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7440"/>
      </w:tblGrid>
      <w:tr w:rsidR="005753EF" w:rsidRPr="005753EF" w:rsidTr="005753EF">
        <w:trPr>
          <w:trHeight w:val="4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2F2"/>
            <w:tcMar>
              <w:top w:w="105" w:type="dxa"/>
              <w:left w:w="150" w:type="dxa"/>
              <w:bottom w:w="0" w:type="dxa"/>
              <w:right w:w="0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b/>
                <w:bCs/>
                <w:color w:val="666666"/>
                <w:sz w:val="23"/>
                <w:szCs w:val="23"/>
              </w:rPr>
              <w:t>Creational Patterns</w:t>
            </w:r>
          </w:p>
        </w:tc>
      </w:tr>
      <w:tr w:rsidR="005753EF" w:rsidRPr="005753EF" w:rsidTr="005753EF"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6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Abstract Factory</w:t>
              </w:r>
            </w:hyperlink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Creates an instance of several families of classes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7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Builder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Separates object construction from its representation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8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Factory Method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Creates an instance of several derived classes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9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fully initialized instance to be copied or cloned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0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Singleton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class of which only a single instance can exist</w:t>
            </w:r>
          </w:p>
        </w:tc>
      </w:tr>
    </w:tbl>
    <w:p w:rsidR="005753EF" w:rsidRPr="005753EF" w:rsidRDefault="005753EF" w:rsidP="0057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7440"/>
      </w:tblGrid>
      <w:tr w:rsidR="005753EF" w:rsidRPr="005753EF" w:rsidTr="005753EF">
        <w:trPr>
          <w:trHeight w:val="4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2F2"/>
            <w:tcMar>
              <w:top w:w="105" w:type="dxa"/>
              <w:left w:w="150" w:type="dxa"/>
              <w:bottom w:w="0" w:type="dxa"/>
              <w:right w:w="0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b/>
                <w:bCs/>
                <w:color w:val="666666"/>
                <w:sz w:val="23"/>
                <w:szCs w:val="23"/>
              </w:rPr>
              <w:t>Structural Patterns</w:t>
            </w:r>
          </w:p>
        </w:tc>
      </w:tr>
      <w:tr w:rsidR="005753EF" w:rsidRPr="005753EF" w:rsidTr="005753EF"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lastRenderedPageBreak/>
              <w:t>  </w:t>
            </w:r>
            <w:hyperlink r:id="rId11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Adapter</w:t>
              </w:r>
            </w:hyperlink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Match interfaces of different classes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2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Bridge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Separates an object’s interface from its implementation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3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Composite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tree structure of simple and composite objects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4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Decorator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Add responsibilities to objects dynamically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5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Facade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single class that represents an entire subsystem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6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Flyweight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fine-grained instance used for efficient sharing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7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Proxy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An object representing another object</w:t>
            </w:r>
          </w:p>
        </w:tc>
      </w:tr>
    </w:tbl>
    <w:p w:rsidR="005753EF" w:rsidRPr="005753EF" w:rsidRDefault="005753EF" w:rsidP="0057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7440"/>
      </w:tblGrid>
      <w:tr w:rsidR="005753EF" w:rsidRPr="005753EF" w:rsidTr="005753EF">
        <w:trPr>
          <w:trHeight w:val="4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2F2"/>
            <w:tcMar>
              <w:top w:w="105" w:type="dxa"/>
              <w:left w:w="150" w:type="dxa"/>
              <w:bottom w:w="0" w:type="dxa"/>
              <w:right w:w="0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666666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b/>
                <w:bCs/>
                <w:color w:val="666666"/>
                <w:sz w:val="23"/>
                <w:szCs w:val="23"/>
              </w:rPr>
              <w:t>Behavioral Patterns</w:t>
            </w:r>
          </w:p>
        </w:tc>
      </w:tr>
      <w:tr w:rsidR="005753EF" w:rsidRPr="005753EF" w:rsidTr="005753EF"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8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Chain of Resp.</w:t>
              </w:r>
            </w:hyperlink>
          </w:p>
        </w:tc>
        <w:tc>
          <w:tcPr>
            <w:tcW w:w="7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way of passing a request between a chain of objects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19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Command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Encapsulate a command request as an object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0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Interpreter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way to include language elements in a program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1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Iterator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Sequentially access the elements of a collection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2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Mediator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Defines simplified communication between classes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3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Memento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Capture and restore an object's internal state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4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Observer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 xml:space="preserve">A way of notifying change to </w:t>
            </w:r>
            <w:proofErr w:type="gramStart"/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 number of</w:t>
            </w:r>
            <w:proofErr w:type="gramEnd"/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 xml:space="preserve"> classes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5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State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Alter an object's behavior when its state changes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6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Strategy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Encapsulates an algorithm inside a class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lastRenderedPageBreak/>
              <w:t>  </w:t>
            </w:r>
            <w:hyperlink r:id="rId27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Template Method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Defer the exact steps of an algorithm to a subclass</w:t>
            </w:r>
          </w:p>
        </w:tc>
      </w:tr>
      <w:tr w:rsidR="005753EF" w:rsidRPr="005753EF" w:rsidTr="005753E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  </w:t>
            </w:r>
            <w:hyperlink r:id="rId28" w:history="1">
              <w:r w:rsidRPr="005753EF">
                <w:rPr>
                  <w:rFonts w:ascii="Helvetica" w:eastAsia="Times New Roman" w:hAnsi="Helvetica" w:cs="Helvetica"/>
                  <w:color w:val="2C8BA4"/>
                  <w:sz w:val="23"/>
                  <w:szCs w:val="23"/>
                  <w:u w:val="single"/>
                </w:rPr>
                <w:t>Visitor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3EF" w:rsidRPr="005753EF" w:rsidRDefault="005753EF" w:rsidP="005753E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5753EF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Defines a new operation to a class without change</w:t>
            </w:r>
          </w:p>
        </w:tc>
      </w:tr>
    </w:tbl>
    <w:p w:rsidR="00BC7D72" w:rsidRDefault="00BC7D72"/>
    <w:sectPr w:rsidR="00BC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EF"/>
    <w:rsid w:val="005753EF"/>
    <w:rsid w:val="00BC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67DB"/>
  <w15:chartTrackingRefBased/>
  <w15:docId w15:val="{DB282F37-A31D-4A51-828D-A0E94515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5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53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3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net/factory-method-design-pattern" TargetMode="External"/><Relationship Id="rId13" Type="http://schemas.openxmlformats.org/officeDocument/2006/relationships/hyperlink" Target="http://www.dofactory.com/net/composite-design-pattern" TargetMode="External"/><Relationship Id="rId18" Type="http://schemas.openxmlformats.org/officeDocument/2006/relationships/hyperlink" Target="http://www.dofactory.com/net/chain-of-responsibility-design-pattern" TargetMode="External"/><Relationship Id="rId26" Type="http://schemas.openxmlformats.org/officeDocument/2006/relationships/hyperlink" Target="http://www.dofactory.com/net/strategy-design-patter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ofactory.com/net/iterator-design-pattern" TargetMode="External"/><Relationship Id="rId7" Type="http://schemas.openxmlformats.org/officeDocument/2006/relationships/hyperlink" Target="http://www.dofactory.com/net/builder-design-pattern" TargetMode="External"/><Relationship Id="rId12" Type="http://schemas.openxmlformats.org/officeDocument/2006/relationships/hyperlink" Target="http://www.dofactory.com/net/bridge-design-pattern" TargetMode="External"/><Relationship Id="rId17" Type="http://schemas.openxmlformats.org/officeDocument/2006/relationships/hyperlink" Target="http://www.dofactory.com/net/proxy-design-pattern" TargetMode="External"/><Relationship Id="rId25" Type="http://schemas.openxmlformats.org/officeDocument/2006/relationships/hyperlink" Target="http://www.dofactory.com/net/state-design-patter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ofactory.com/net/flyweight-design-pattern" TargetMode="External"/><Relationship Id="rId20" Type="http://schemas.openxmlformats.org/officeDocument/2006/relationships/hyperlink" Target="http://www.dofactory.com/net/interpreter-design-patter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ofactory.com/net/abstract-factory-design-pattern" TargetMode="External"/><Relationship Id="rId11" Type="http://schemas.openxmlformats.org/officeDocument/2006/relationships/hyperlink" Target="http://www.dofactory.com/net/adapter-design-pattern" TargetMode="External"/><Relationship Id="rId24" Type="http://schemas.openxmlformats.org/officeDocument/2006/relationships/hyperlink" Target="http://www.dofactory.com/net/observer-design-pattern" TargetMode="External"/><Relationship Id="rId5" Type="http://schemas.openxmlformats.org/officeDocument/2006/relationships/hyperlink" Target="http://www.dofactory.com/net/singleton-design-pattern" TargetMode="External"/><Relationship Id="rId15" Type="http://schemas.openxmlformats.org/officeDocument/2006/relationships/hyperlink" Target="http://www.dofactory.com/net/facade-design-pattern" TargetMode="External"/><Relationship Id="rId23" Type="http://schemas.openxmlformats.org/officeDocument/2006/relationships/hyperlink" Target="http://www.dofactory.com/net/memento-design-pattern" TargetMode="External"/><Relationship Id="rId28" Type="http://schemas.openxmlformats.org/officeDocument/2006/relationships/hyperlink" Target="http://www.dofactory.com/net/visitor-design-pattern" TargetMode="External"/><Relationship Id="rId10" Type="http://schemas.openxmlformats.org/officeDocument/2006/relationships/hyperlink" Target="http://www.dofactory.com/net/singleton-design-pattern" TargetMode="External"/><Relationship Id="rId19" Type="http://schemas.openxmlformats.org/officeDocument/2006/relationships/hyperlink" Target="http://www.dofactory.com/net/command-design-pattern" TargetMode="External"/><Relationship Id="rId4" Type="http://schemas.openxmlformats.org/officeDocument/2006/relationships/hyperlink" Target="http://www.dofactory.com/products/net-design-pattern-framework" TargetMode="External"/><Relationship Id="rId9" Type="http://schemas.openxmlformats.org/officeDocument/2006/relationships/hyperlink" Target="http://www.dofactory.com/net/prototype-design-pattern" TargetMode="External"/><Relationship Id="rId14" Type="http://schemas.openxmlformats.org/officeDocument/2006/relationships/hyperlink" Target="http://www.dofactory.com/net/decorator-design-pattern" TargetMode="External"/><Relationship Id="rId22" Type="http://schemas.openxmlformats.org/officeDocument/2006/relationships/hyperlink" Target="http://www.dofactory.com/net/mediator-design-pattern" TargetMode="External"/><Relationship Id="rId27" Type="http://schemas.openxmlformats.org/officeDocument/2006/relationships/hyperlink" Target="http://www.dofactory.com/net/template-method-design-patter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Tirrell Cotton</dc:creator>
  <cp:keywords/>
  <dc:description/>
  <cp:lastModifiedBy>Tirrell Cotton</cp:lastModifiedBy>
  <cp:revision>1</cp:revision>
  <dcterms:created xsi:type="dcterms:W3CDTF">2017-10-30T00:38:00Z</dcterms:created>
  <dcterms:modified xsi:type="dcterms:W3CDTF">2017-10-30T00:40:00Z</dcterms:modified>
</cp:coreProperties>
</file>