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Introducción a la contabilidad</w:t>
      </w:r>
    </w:p>
    <w:p>
      <w:r>
        <w:t>Contabilidad Básica UGM   |   Unidad 1   |   Cuadernillo del alumno</w:t>
      </w:r>
    </w:p>
    <w:p>
      <w:r>
        <w:t>Nombre __________________________________  Fecha _________________</w:t>
      </w:r>
    </w:p>
    <w:p>
      <w:r>
        <w:t>Aprenderás a distinguir recursos, deudas y aportaciones, y a explicar cómo la información contable ayuda a decidir. Trabaja con Papelería Horizonte, un negocio ficticio. Todos los importes son pesos mexicanos.</w:t>
      </w:r>
    </w:p>
    <w:p>
      <w:pPr>
        <w:pStyle w:val="Heading1"/>
      </w:pPr>
      <w:r>
        <w:t>Un ejemplo para comenzar</w:t>
      </w:r>
    </w:p>
    <w:p>
      <w:r>
        <w:t>Ana aporta $20,000 al banco de la papelería, el negocio recibe un préstamo de $10,000 y compra mercancía por $12,000 pagada por transferencia. Al final tiene $18,000 en bancos y $12,000 en mercancía; debe $10,000 y su capital aportado es $20,000. El préstamo no es una venta.</w:t>
      </w:r>
    </w:p>
    <w:p>
      <w:r>
        <w:t>Activo = Pasivo + Capital. En el ejemplo: $30,000 = $10,000 + $20,000. Se omiten impuestos para concentrarnos en la estructura del caso.</w:t>
      </w:r>
    </w:p>
    <w:p>
      <w:pPr>
        <w:pStyle w:val="Heading1"/>
      </w:pPr>
      <w:r>
        <w:t>Actividad A Una nueva apertura</w:t>
      </w:r>
    </w:p>
    <w:p>
      <w:r>
        <w:t>Empieza desde cero, sin sumar el ejemplo. Ana aporta $15,000 al banco del negocio. El banco presta $5,000. La papelería compra mercancía por $8,000 y paga por transferencia. No realiza ventas.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rPr>
          <w:cantSplit/>
          <w:tblHeader/>
        </w:trPr>
        <w:tc>
          <w:tcPr>
            <w:tcW w:type="dxa" w:w="720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Concepto al terminar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Mercancías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 de activos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Deuda bancaria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1. Escribe el cálculo que utilizaste para obtener el saldo en bancos.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2. ¿La entrada de $20,000 significa que ganó $20,000? Explica su origen.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Actividad B Usuarios y responsabilidad</w:t>
      </w:r>
    </w:p>
    <w:p>
      <w:r>
        <w:t>Usa el escenario de la actividad A. Escribe una pregunta que cada persona podría responder con información del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192"/>
      </w:tblGrid>
      <w:tr>
        <w:trPr>
          <w:cantSplit/>
          <w:tblHeader/>
        </w:trPr>
        <w:tc>
          <w:tcPr>
            <w:tcW w:type="dxa" w:w="388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Usuario</w:t>
            </w:r>
          </w:p>
        </w:tc>
        <w:tc>
          <w:tcPr>
            <w:tcW w:type="dxa" w:w="619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Qué necesita saber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Ana, propietaria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Proveedor que considera venderle a crédito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 que considera prestarle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Ana propone ocultar el préstamo para que el negocio parezca más sólido. ¿Qué problema produciría y a quién podría afectar?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¿Qué documentos conservarías para respaldar el préstamo y la compra? No uses documentos personales reales.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Propón una decisión de la papelería que necesite información contable y un control sencillo para revisar esa información.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pStyle w:val="Heading1"/>
      </w:pPr>
      <w:r>
        <w:t>Cierre individual</w:t>
      </w:r>
    </w:p>
    <w:p>
      <w:r>
        <w:t>Explica con tus palabras por qué tener dinero no demuestra haber ganado.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Con computadora: reproduce las tablas en Excel, Calc o Word. Sin computadora: completa este cuadernillo y usa hojas o cuaderno para ampliar tus procedimientos. Puedes usar calculadora. En ambos casos explica tus decisiones.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Unidad 1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contabilidad</dc:title>
  <dc:subject>Contabilidad Básica UGM</dc:subject>
  <dc:creator/>
  <cp:keywords>Contabilidad básica, práctica, primer semestre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