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Módulo 1</w:t>
      </w:r>
    </w:p>
    <w:p>
      <w:pPr>
        <w:pStyle w:val="Title"/>
      </w:pPr>
      <w:r>
        <w:t>Circuitos y medición</w:t>
      </w:r>
    </w:p>
    <w:p>
      <w:r>
        <w:t>Nombre ______________________________  Fecha ______________</w:t>
      </w:r>
    </w:p>
    <w:p>
      <w:r>
        <w:t>Trabaja en pareja. Explica tus decisiones y conserva las unidades. El docente realiza las mediciones; si no se hacen, escribe no realizada.</w:t>
      </w:r>
    </w:p>
    <w:p>
      <w:pPr>
        <w:pStyle w:val="Heading2"/>
      </w:pPr>
      <w:r>
        <w:t>A1  Distinguir voltaje y corriente</w:t>
      </w:r>
    </w:p>
    <w:p>
      <w:r>
        <w:t>a) Una pila está sobre la mesa sin nada conectado. ¿Puede tener voltaje entre sus polos? Explica.</w:t>
        <w:br/>
        <w:t>b) ¿Por qué no debemos unir sus polos directamente con un cable?</w:t>
        <w:br/>
        <w:t>c) Completa: 20 mA = ______ A     0.5 A = ______ mA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pStyle w:val="Heading2"/>
      </w:pPr>
      <w:r>
        <w:t>A2  Aplicar la ley de Ohm</w:t>
      </w:r>
    </w:p>
    <w:p>
      <w:r>
        <w:t>Solo en papel: una fuente de 3 V alimenta una resistencia de 150 Ω. Calcula I = V / R en A y mA. Repite con 300 Ω. ¿Qué cambió?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pStyle w:val="Heading2"/>
      </w:pPr>
      <w:r>
        <w:t>A3  Observar el voltaje de una pila</w:t>
      </w:r>
    </w:p>
    <w:p>
      <w:r>
        <w:t>Registra la demostración del docente. No conectes el instrumento en modo A entre los polos. No se realizan mediciones en contactos de pared.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20"/>
        <w:gridCol w:w="5760"/>
      </w:tblGrid>
      <w:tr>
        <w:trPr>
          <w:tblHeader/>
        </w:trPr>
        <w:tc>
          <w:tcPr>
            <w:tcW w:type="dxa" w:w="43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AEAEA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Dato</w:t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AEAEA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Registro</w:t>
            </w:r>
          </w:p>
        </w:tc>
      </w:tr>
      <w:tr>
        <w:tc>
          <w:tcPr>
            <w:tcW w:type="dxa" w:w="43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Tipo de pila</w:t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Función y rango del multímetro</w:t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Dónde se coloca cada punta</w:t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Lectura con unidad</w:t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A4  Observar continuidad</w:t>
      </w:r>
    </w:p>
    <w:p>
      <w:r>
        <w:t>El hilo UTP debe estar separado de pilas y equipos. ¿Qué indica el instrumento con el camino intacto y con el camino interrumpido?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Módulo 1</w:t>
      </w:r>
    </w:p>
    <w:p>
      <w:pPr>
        <w:pStyle w:val="Title"/>
      </w:pPr>
      <w:r>
        <w:t>Calcular e interpretar</w:t>
      </w:r>
    </w:p>
    <w:p>
      <w:r>
        <w:t>Nombre ______________________________  Fecha ______________</w:t>
      </w:r>
    </w:p>
    <w:p>
      <w:r>
        <w:t>Estos circuitos se resuelven en papel. Puedes usar calculadora. Escribe operación, resultado y unidad.</w:t>
      </w:r>
    </w:p>
    <w:p>
      <w:pPr>
        <w:pStyle w:val="Heading2"/>
      </w:pPr>
      <w:r>
        <w:t>A5  Potencia de la banda</w:t>
      </w:r>
    </w:p>
    <w:p>
      <w:r>
        <w:t>En una condición de marcha, un motor de CD recibe 12 V y consume 0.5 A. Calcula su potencia eléctrica de entrada con P = V × I. Si mantiene ese consumo 2 horas, calcula E = P × t en Wh.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pStyle w:val="Heading2"/>
      </w:pPr>
      <w:r>
        <w:t>A6  Dos resistencias en serie</w:t>
      </w:r>
    </w:p>
    <w:p>
      <w:r>
        <w:t>Una fuente ideal de 6 V alimenta 100 Ω y 200 Ω en serie. Calcula R total, corriente y caída de voltaje en cada resistencia. Comprueba que las caídas suman 6 V. Usa R total = R1 + R2 y V = I × R.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pStyle w:val="Heading2"/>
      </w:pPr>
      <w:r>
        <w:t>A7  Dos ramas en paralelo</w:t>
      </w:r>
    </w:p>
    <w:p>
      <w:r>
        <w:t>Una fuente ideal de 6 V alimenta dos ramas de 300 Ω cada una. ¿Qué voltaje tiene cada rama? Calcula su corriente y la corriente total. ¿Qué pasa con la otra rama si una se abre?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pStyle w:val="Heading2"/>
      </w:pPr>
      <w:r>
        <w:t>A8  Elegir una medición</w:t>
      </w:r>
    </w:p>
    <w:p>
      <w:r>
        <w:t>¿Qué función usarías para medir una pila y cuál para un hilo suelto? ¿Por qué una pila con voltaje no demuestra por sí sola que todo el circuito funciona?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Módulo 2</w:t>
      </w:r>
    </w:p>
    <w:p>
      <w:pPr>
        <w:pStyle w:val="Title"/>
      </w:pPr>
      <w:r>
        <w:t>Motores y alimentación</w:t>
      </w:r>
    </w:p>
    <w:p>
      <w:r>
        <w:t>Nombre ______________________________  Fecha ______________</w:t>
      </w:r>
    </w:p>
    <w:p>
      <w:r>
        <w:t>Analiza los datos como un problema de papel. No se conectan motores, transformadores ni equipos de red.</w:t>
      </w:r>
    </w:p>
    <w:p>
      <w:pPr>
        <w:pStyle w:val="Heading2"/>
      </w:pPr>
      <w:r>
        <w:t>B1  Leer una placa de ejemplo</w:t>
      </w:r>
    </w:p>
    <w:p>
      <w:r>
        <w:t>Placa ficticia: motor CD, 12 V, corriente de marcha de 0.5 A en esta condición. Identifica el tipo de alimentación, el voltaje y la corriente. Calcula la potencia eléctrica de entrada. ¿Estos datos dicen cuánto consume al arrancar?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20"/>
        <w:gridCol w:w="5760"/>
      </w:tblGrid>
      <w:tr>
        <w:trPr>
          <w:tblHeader/>
        </w:trPr>
        <w:tc>
          <w:tcPr>
            <w:tcW w:type="dxa" w:w="43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AEAEA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Dato</w:t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AEAEA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Respuesta</w:t>
            </w:r>
          </w:p>
        </w:tc>
      </w:tr>
      <w:tr>
        <w:tc>
          <w:tcPr>
            <w:tcW w:type="dxa" w:w="43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Tipo de alimentación</w:t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Voltaje y corriente</w:t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Operación y potencia de entrada</w:t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Lo que sabemos del arranque</w:t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B2  Comparar dos salidas</w:t>
      </w:r>
    </w:p>
    <w:p>
      <w:r>
        <w:t>Un transformador indica entrada de 120 V CA y salida de 12 V CA. ¿Su salida alimenta directamente el motor CD del ejercicio anterior con la alimentación indicada? Explica por qué no basta que ambos digan 12 V.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pStyle w:val="Heading2"/>
      </w:pPr>
      <w:r>
        <w:t>B3  Predecir los contactos</w:t>
      </w:r>
    </w:p>
    <w:p>
      <w:r>
        <w:t>Completa con abierto o cerrado. NA significa normalmente abierto y NC normalmente cerrado. El estado normal es con la bobina sin activar.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20"/>
        <w:gridCol w:w="2880"/>
        <w:gridCol w:w="2880"/>
      </w:tblGrid>
      <w:tr>
        <w:trPr>
          <w:tblHeader/>
        </w:trPr>
        <w:tc>
          <w:tcPr>
            <w:tcW w:type="dxa" w:w="43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AEAEA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Estado de la bobina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AEAEA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Contacto NA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AEAEA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Contacto NC</w:t>
            </w:r>
          </w:p>
        </w:tc>
      </w:tr>
      <w:tr>
        <w:tc>
          <w:tcPr>
            <w:tcW w:type="dxa" w:w="43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Sin activar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Activada correctamente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r>
        <w:t>Si un contacto NA está en el camino de alimentación del motor, ¿cuándo permite que el motor reciba energía? Supón alimentación y conexiones correctas.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Módulo 2</w:t>
      </w:r>
    </w:p>
    <w:p>
      <w:pPr>
        <w:pStyle w:val="Title"/>
      </w:pPr>
      <w:r>
        <w:t>Representar una orden</w:t>
      </w:r>
    </w:p>
    <w:p>
      <w:r>
        <w:t>Nombre ______________________________  Fecha ______________</w:t>
      </w:r>
    </w:p>
    <w:p>
      <w:r>
        <w:t>Usa tarjetas o dibujos para separar el circuito de mando del camino que alimenta la carga.</w:t>
      </w:r>
    </w:p>
    <w:p>
      <w:pPr>
        <w:pStyle w:val="Heading2"/>
      </w:pPr>
      <w:r>
        <w:t>B4  Dibujar el relevador</w:t>
      </w:r>
    </w:p>
    <w:p>
      <w:r>
        <w:t>Incluye mando, bobina, contacto NA, alimentación, motor y retorno. Muestra con una flecha la acción mecánica de la bobina sobre el contacto. No la dibujes como un cable entre ambos circuitos.</w:t>
      </w:r>
    </w:p>
    <w:p>
      <w:pPr>
        <w:spacing w:after="0" w:line="240" w:lineRule="auto" w:before="2300"/>
      </w:pPr>
    </w:p>
    <w:p>
      <w:r>
        <w:t>Describe qué cambia al activar la bobina. ¿El contacto produce por sí solo la energía que necesita el motor?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pStyle w:val="Heading2"/>
      </w:pPr>
      <w:r>
        <w:t>B5  Reconocer información faltante</w:t>
      </w:r>
    </w:p>
    <w:p>
      <w:r>
        <w:t>Alguien propone usar cualquier relevador que diga 12 V para controlar el motor. ¿Ese dato basta? Escribe dos características adicionales que necesitarías conocer antes de seleccionar el dispositivo.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pStyle w:val="Heading2"/>
      </w:pPr>
      <w:r>
        <w:t>En pareja, explica la diferencia entre motor, transformador y relevador usando una acción para cada uno.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Módulo 3</w:t>
      </w:r>
    </w:p>
    <w:p>
      <w:pPr>
        <w:pStyle w:val="Title"/>
      </w:pPr>
      <w:r>
        <w:t>Componentes y decisiones</w:t>
      </w:r>
    </w:p>
    <w:p>
      <w:r>
        <w:t>Nombre ______________________________  Fecha ______________</w:t>
      </w:r>
    </w:p>
    <w:p>
      <w:r>
        <w:t>Relaciona cada componente con su función. Después usa 0 y 1 para representar condiciones; no representan obligatoriamente voltajes de 0 V y 1 V.</w:t>
      </w:r>
    </w:p>
    <w:p>
      <w:pPr>
        <w:pStyle w:val="Heading2"/>
      </w:pPr>
      <w:r>
        <w:t>C1  Clasificar señales</w:t>
      </w:r>
    </w:p>
    <w:p>
      <w:r>
        <w:t>Clasifica como analógica o digital: a) señal que representa continuamente la temperatura; b) señal que indica caja presente o ausente. Explica una diferencia.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pStyle w:val="Heading2"/>
      </w:pPr>
      <w:r>
        <w:t>C2  Identificar funciones</w:t>
      </w:r>
    </w:p>
    <w:p>
      <w:r>
        <w:t>Escribe LED, diodo o transistor: a) indicador luminoso; b) conducción preferente en un sentido; c) control electrónico de corriente. En un dibujo de un LED conectado directamente a una fuente, ¿qué función falta para limitar su corriente?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pStyle w:val="Heading2"/>
      </w:pPr>
      <w:r>
        <w:t>C3  Completar tablas de verdad</w:t>
      </w:r>
    </w:p>
    <w:p>
      <w:r>
        <w:t>AND es Y. OR es O inclusiva, al menos una entrada activa. NOT invierte el estado. Completa y comprueba cada fila con tarjetas.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1440"/>
        <w:gridCol w:w="3600"/>
        <w:gridCol w:w="3600"/>
      </w:tblGrid>
      <w:tr>
        <w:trPr>
          <w:tblHeader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AEAEA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A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AEAEA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B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AEAEA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A AND B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AEAEA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A OR B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AEAEA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A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AEAEA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NOT A</w:t>
            </w:r>
          </w:p>
        </w:tc>
      </w:tr>
      <w:tr>
        <w:tc>
          <w:tcPr>
            <w:tcW w:type="dxa" w:w="50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50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r>
        <w:t>Escribe una situación cotidiana que requiera AND y otra que requiera OR. Evita usar exactamente el mismo ejemplo para ambas.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Módulo 3</w:t>
      </w:r>
    </w:p>
    <w:p>
      <w:pPr>
        <w:pStyle w:val="Title"/>
      </w:pPr>
      <w:r>
        <w:t>Decidir y contar</w:t>
      </w:r>
    </w:p>
    <w:p>
      <w:r>
        <w:t>Nombre ______________________________  Fecha ______________</w:t>
      </w:r>
    </w:p>
    <w:p>
      <w:r>
        <w:t>Usa las reglas tal como están definidas. Primero predice y después comprueba con tus compañeros.</w:t>
      </w:r>
    </w:p>
    <w:p>
      <w:pPr>
        <w:pStyle w:val="Heading2"/>
      </w:pPr>
      <w:r>
        <w:t>C4  Ordenar la marcha</w:t>
      </w:r>
    </w:p>
    <w:p>
      <w:r>
        <w:t>H = habilitación mantenida; C = caja presente; B = bloqueo de proceso; M = orden de marcha. Regla: M = H AND C AND NOT B. Este bloqueo es parte de una simulación, no un paro de emergencia real.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864"/>
        <w:gridCol w:w="864"/>
        <w:gridCol w:w="864"/>
        <w:gridCol w:w="6624"/>
      </w:tblGrid>
      <w:tr>
        <w:trPr>
          <w:tblHeader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AEAEA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H</w:t>
            </w:r>
          </w:p>
        </w:tc>
        <w:tc>
          <w:tcPr>
            <w:tcW w:type="dxa" w:w="8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AEAEA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C</w:t>
            </w:r>
          </w:p>
        </w:tc>
        <w:tc>
          <w:tcPr>
            <w:tcW w:type="dxa" w:w="8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AEAEA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B</w:t>
            </w:r>
          </w:p>
        </w:tc>
        <w:tc>
          <w:tcPr>
            <w:tcW w:type="dxa" w:w="8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AEAEA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M</w:t>
            </w:r>
          </w:p>
        </w:tc>
        <w:tc>
          <w:tcPr>
            <w:tcW w:type="dxa" w:w="66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AEAEA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Por qué</w:t>
            </w:r>
          </w:p>
        </w:tc>
      </w:tr>
      <w:tr>
        <w:tc>
          <w:tcPr>
            <w:tcW w:type="dxa" w:w="8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8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8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8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6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8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8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8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8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6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8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8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8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8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6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r>
        <w:t>¿Qué ocurre con M si H vale 0? ¿Y si C deja de detectar la caja? En esta regla no hay memoria que mantenga la marcha.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pStyle w:val="Heading2"/>
      </w:pPr>
      <w:r>
        <w:t>C5  Contar eventos</w:t>
      </w:r>
    </w:p>
    <w:p>
      <w:r>
        <w:t>El estado anterior del sensor era 0. Luego se leen estos valores: 0, 1, 1, 0, 1, 0. Se cuenta una caja cada vez que C cambia de 0 a 1. Marca esas transiciones y determina el total.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r>
        <w:t>¿Por qué no equivale a contar todas las veces que aparece un 1?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pStyle w:val="Heading2"/>
      </w:pPr>
      <w:r>
        <w:t>Si queda tiempo</w:t>
      </w:r>
    </w:p>
    <w:p>
      <w:r>
        <w:t>Representa una salida que solo se active cuando una condición dure 3 segundos seguidos. Si la condición desaparece a los 2 segundos, se reinicia la espera. Explica qué hace el temporizador.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Módulo 4</w:t>
      </w:r>
    </w:p>
    <w:p>
      <w:pPr>
        <w:pStyle w:val="Title"/>
      </w:pPr>
      <w:r>
        <w:t>Sensores y controlador</w:t>
      </w:r>
    </w:p>
    <w:p>
      <w:r>
        <w:t>Nombre ______________________________  Fecha ______________</w:t>
      </w:r>
    </w:p>
    <w:p>
      <w:r>
        <w:t>Identifica quién detecta, quién decide y quién actúa en la banda de cajas. No necesitas un PLC físico.</w:t>
      </w:r>
    </w:p>
    <w:p>
      <w:pPr>
        <w:pStyle w:val="Heading2"/>
      </w:pPr>
      <w:r>
        <w:t>D1  Asignar funciones</w:t>
      </w:r>
    </w:p>
    <w:p>
      <w:r>
        <w:t>Relaciona sensor, PLC, motor, relevador o contactor adecuado y fuente con estas funciones: obtener información, decidir, producir movimiento, conmutar la alimentación de la carga y suministrar energía.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20"/>
        <w:gridCol w:w="5760"/>
      </w:tblGrid>
      <w:tr>
        <w:trPr>
          <w:tblHeader/>
        </w:trPr>
        <w:tc>
          <w:tcPr>
            <w:tcW w:type="dxa" w:w="43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AEAEA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Dispositivo</w:t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AEAEA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Función en este caso</w:t>
            </w:r>
          </w:p>
        </w:tc>
      </w:tr>
      <w:tr>
        <w:tc>
          <w:tcPr>
            <w:tcW w:type="dxa" w:w="43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Sensor</w:t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PLC</w:t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Motor</w:t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Relevador o contactor adecuado</w:t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Fuente</w:t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D2  Elegir por la necesidad</w:t>
      </w:r>
    </w:p>
    <w:p>
      <w:r>
        <w:t>Queremos detectar cajas de cartón sin metal. ¿Cuál estudiarías primero: un sensor fotoeléctrico o uno inductivo? Justifica con lo que detecta cada tipo.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pStyle w:val="Heading2"/>
      </w:pPr>
      <w:r>
        <w:t>D3  Simular el control y el conteo</w:t>
      </w:r>
    </w:p>
    <w:p>
      <w:r>
        <w:t>En la página siguiente completa cada turno. H = habilitación mantenida, C = presencia, B = bloqueo de proceso. Regla de marcha: M = H AND C AND NOT B. El contador N suma 1 cuando C pasa de 0 a 1, aunque M sea 0.</w:t>
      </w:r>
    </w:p>
    <w:p>
      <w:r>
        <w:t>Antes del primer turno: N = 0 y C anterior = 0. En cada turno, calcula M, actualiza N comparando C con su estado anterior y finalmente guarda el C actual. Cambien roles a mitad de la actividad.</w:t>
      </w:r>
    </w:p>
    <w:p>
      <w:r>
        <w:t>¿Por qué hay que comparar antes de reemplazar el estado anterior de C?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Módulo 4</w:t>
      </w:r>
    </w:p>
    <w:p>
      <w:pPr>
        <w:pStyle w:val="Title"/>
      </w:pPr>
      <w:r>
        <w:t>Simular y explicar</w:t>
      </w:r>
    </w:p>
    <w:p>
      <w:r>
        <w:t>Nombre ______________________________  Fecha ______________</w:t>
      </w:r>
    </w:p>
    <w:p>
      <w:r>
        <w:t>Completa la secuencia y comprueba tus resultados en equipo. Una orden de marcha no demuestra por sí sola que el motor se movió.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"/>
        <w:gridCol w:w="720"/>
        <w:gridCol w:w="720"/>
        <w:gridCol w:w="720"/>
        <w:gridCol w:w="1152"/>
        <w:gridCol w:w="5760"/>
      </w:tblGrid>
      <w:tr>
        <w:trPr>
          <w:tblHeader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AEAEA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Turno</w:t>
            </w:r>
          </w:p>
        </w:tc>
        <w:tc>
          <w:tcPr>
            <w:tcW w:type="dxa" w:w="7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AEAEA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H</w:t>
            </w:r>
          </w:p>
        </w:tc>
        <w:tc>
          <w:tcPr>
            <w:tcW w:type="dxa" w:w="7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AEAEA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C</w:t>
            </w:r>
          </w:p>
        </w:tc>
        <w:tc>
          <w:tcPr>
            <w:tcW w:type="dxa" w:w="7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AEAEA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B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AEAEA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M</w:t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AEAEA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 después del turno</w:t>
            </w:r>
          </w:p>
        </w:tc>
      </w:tr>
      <w:tr>
        <w:tc>
          <w:tcPr>
            <w:tcW w:type="dxa" w:w="10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7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7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7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0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7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7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7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0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7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7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7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0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7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7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7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0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7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7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7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0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7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7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7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0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7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7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7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0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7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7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7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D4  Interpretar la secuencia</w:t>
      </w:r>
    </w:p>
    <w:p>
      <w:r>
        <w:t>a) Si M = 1, ¿podemos asegurar que el motor gira?</w:t>
        <w:br/>
        <w:t>b) Si C permanece en 1 durante tres lecturas, ¿son necesariamente tres cajas?</w:t>
        <w:br/>
        <w:t>c) Si H = 0, ¿qué ocurre con M y de qué depende el conteo?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pStyle w:val="Heading2"/>
      </w:pPr>
      <w:r>
        <w:t>D5  Integrar el caso</w:t>
      </w:r>
    </w:p>
    <w:p>
      <w:r>
        <w:t>Dibuja fuente, sensor, entradas, controlador, salida, etapa de potencia y motor. Distingue la información de la energía. Añade una predicción comprobable, por ejemplo qué ocurre al cambiar B.</w:t>
      </w:r>
    </w:p>
    <w:p>
      <w:pPr>
        <w:spacing w:after="0" w:line="240" w:lineRule="auto" w:before="1200"/>
      </w:pP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p>
      <w:pPr>
        <w:spacing w:after="120" w:line="240" w:lineRule="auto"/>
      </w:pPr>
      <w:r>
        <w:rPr>
          <w:color w:val="A0A0A0"/>
        </w:rPr>
        <w:t>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Electricidad industrial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Electricidad industrial actividades en clase</dc:title>
  <dc:subject>Cuatro módulos de ejercicios prácticos</dc:subject>
  <dc:creator>Material de clase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