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1A142" w14:textId="4BF849BA" w:rsidR="00587D6C" w:rsidRDefault="00C63D44" w:rsidP="00C63D44">
      <w:pPr>
        <w:jc w:val="center"/>
        <w:rPr>
          <w:sz w:val="48"/>
          <w:szCs w:val="48"/>
          <w:lang w:val="en-US"/>
        </w:rPr>
      </w:pPr>
      <w:r w:rsidRPr="00C63D44">
        <w:rPr>
          <w:sz w:val="48"/>
          <w:szCs w:val="48"/>
          <w:lang w:val="en-US"/>
        </w:rPr>
        <w:t>SRS Architecture</w:t>
      </w:r>
    </w:p>
    <w:p w14:paraId="6EAFD9C3" w14:textId="1A30D576" w:rsidR="00C63D44" w:rsidRDefault="00C63D44" w:rsidP="00C63D44">
      <w:pPr>
        <w:jc w:val="center"/>
        <w:rPr>
          <w:sz w:val="40"/>
          <w:szCs w:val="40"/>
          <w:lang w:val="en-US"/>
        </w:rPr>
      </w:pPr>
      <w:r w:rsidRPr="00C63D44">
        <w:rPr>
          <w:sz w:val="40"/>
          <w:szCs w:val="40"/>
          <w:lang w:val="en-US"/>
        </w:rPr>
        <w:t>Universal Assistive Support System</w:t>
      </w:r>
    </w:p>
    <w:p w14:paraId="045E2992" w14:textId="2134D621" w:rsidR="00C63D44" w:rsidRDefault="00C63D44" w:rsidP="00C63D44">
      <w:pPr>
        <w:jc w:val="center"/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3076BDC" wp14:editId="2B7F52A4">
            <wp:extent cx="5731510" cy="7248525"/>
            <wp:effectExtent l="0" t="0" r="0" b="0"/>
            <wp:docPr id="147090022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00224" name="Graphic 1470900224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27C3" w14:textId="53AE5023" w:rsidR="00C63D44" w:rsidRDefault="00C63D44" w:rsidP="00C63D44">
      <w:pPr>
        <w:rPr>
          <w:sz w:val="32"/>
          <w:szCs w:val="32"/>
        </w:rPr>
      </w:pPr>
      <w:r w:rsidRPr="00C63D44">
        <w:rPr>
          <w:b/>
          <w:bCs/>
          <w:sz w:val="32"/>
          <w:szCs w:val="32"/>
        </w:rPr>
        <w:lastRenderedPageBreak/>
        <w:t>Users</w:t>
      </w:r>
      <w:r w:rsidRPr="00C63D44">
        <w:rPr>
          <w:sz w:val="32"/>
          <w:szCs w:val="32"/>
        </w:rPr>
        <w:t xml:space="preserve"> — Three actor types: elderly users (primary beneficiaries), caregivers/family (monitoring &amp; alerts), and admins (system management).</w:t>
      </w:r>
    </w:p>
    <w:p w14:paraId="6EB5D5E2" w14:textId="77777777" w:rsidR="00C63D44" w:rsidRPr="00C63D44" w:rsidRDefault="00C63D44" w:rsidP="00C63D44">
      <w:pPr>
        <w:rPr>
          <w:sz w:val="32"/>
          <w:szCs w:val="32"/>
        </w:rPr>
      </w:pPr>
      <w:r w:rsidRPr="00C63D44">
        <w:rPr>
          <w:b/>
          <w:bCs/>
          <w:sz w:val="32"/>
          <w:szCs w:val="32"/>
        </w:rPr>
        <w:t>Frontend App</w:t>
      </w:r>
      <w:r w:rsidRPr="00C63D44">
        <w:rPr>
          <w:sz w:val="32"/>
          <w:szCs w:val="32"/>
        </w:rPr>
        <w:t xml:space="preserve"> — The mobile/web application exposes four key UI modules: a voice interface with STT/TTS, a large-button accessible dashboard, the emergency SOS trigger, and a notification/reminder panel.</w:t>
      </w:r>
    </w:p>
    <w:p w14:paraId="50DB2826" w14:textId="77777777" w:rsidR="00C63D44" w:rsidRPr="00C63D44" w:rsidRDefault="00C63D44" w:rsidP="00C63D44">
      <w:pPr>
        <w:rPr>
          <w:sz w:val="32"/>
          <w:szCs w:val="32"/>
        </w:rPr>
      </w:pPr>
      <w:r w:rsidRPr="00C63D44">
        <w:rPr>
          <w:b/>
          <w:bCs/>
          <w:sz w:val="32"/>
          <w:szCs w:val="32"/>
        </w:rPr>
        <w:t>Core Services</w:t>
      </w:r>
      <w:r w:rsidRPr="00C63D44">
        <w:rPr>
          <w:sz w:val="32"/>
          <w:szCs w:val="32"/>
        </w:rPr>
        <w:t xml:space="preserve"> — Six backend microservices handle the business logic: voice assistant, reminder engine (medications + tasks), emergency SOS with location, authentication, health monitoring, GPS location tracking, and caregiver communication.</w:t>
      </w:r>
    </w:p>
    <w:p w14:paraId="02A02D20" w14:textId="77777777" w:rsidR="00C63D44" w:rsidRPr="00C63D44" w:rsidRDefault="00C63D44" w:rsidP="00C63D44">
      <w:pPr>
        <w:rPr>
          <w:sz w:val="32"/>
          <w:szCs w:val="32"/>
        </w:rPr>
      </w:pPr>
      <w:r w:rsidRPr="00C63D44">
        <w:rPr>
          <w:b/>
          <w:bCs/>
          <w:sz w:val="32"/>
          <w:szCs w:val="32"/>
        </w:rPr>
        <w:t>Cloud Backend</w:t>
      </w:r>
      <w:r w:rsidRPr="00C63D44">
        <w:rPr>
          <w:sz w:val="32"/>
          <w:szCs w:val="32"/>
        </w:rPr>
        <w:t xml:space="preserve"> — API gateway, cloud database (user data, health logs), notification broker (push/SMS/call), and encrypted backup for data security.</w:t>
      </w:r>
    </w:p>
    <w:p w14:paraId="55EFC6A4" w14:textId="77777777" w:rsidR="00C63D44" w:rsidRPr="00C63D44" w:rsidRDefault="00C63D44" w:rsidP="00C63D44">
      <w:pPr>
        <w:rPr>
          <w:sz w:val="32"/>
          <w:szCs w:val="32"/>
        </w:rPr>
      </w:pPr>
      <w:r w:rsidRPr="00C63D44">
        <w:rPr>
          <w:b/>
          <w:bCs/>
          <w:sz w:val="32"/>
          <w:szCs w:val="32"/>
        </w:rPr>
        <w:t>External Integrations</w:t>
      </w:r>
      <w:r w:rsidRPr="00C63D44">
        <w:rPr>
          <w:sz w:val="32"/>
          <w:szCs w:val="32"/>
        </w:rPr>
        <w:t xml:space="preserve"> — Third-party APIs for speech recognition, GPS/maps, SMS/call gateways, and wearable health apps (smartwatches).</w:t>
      </w:r>
    </w:p>
    <w:p w14:paraId="28E7C01F" w14:textId="77777777" w:rsidR="00C63D44" w:rsidRPr="00C63D44" w:rsidRDefault="00C63D44" w:rsidP="00C63D44">
      <w:pPr>
        <w:rPr>
          <w:sz w:val="32"/>
          <w:szCs w:val="32"/>
          <w:lang w:val="en-US"/>
        </w:rPr>
      </w:pPr>
    </w:p>
    <w:sectPr w:rsidR="00C63D44" w:rsidRPr="00C63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44"/>
    <w:rsid w:val="00006D9C"/>
    <w:rsid w:val="00262F58"/>
    <w:rsid w:val="00587D6C"/>
    <w:rsid w:val="00B517E4"/>
    <w:rsid w:val="00BD5E03"/>
    <w:rsid w:val="00BE13F1"/>
    <w:rsid w:val="00C6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83A8"/>
  <w15:chartTrackingRefBased/>
  <w15:docId w15:val="{77D133F0-B85D-4241-BE4F-3C3F896A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shreyashdesai2220@gmail.com</dc:creator>
  <cp:keywords/>
  <dc:description/>
  <cp:lastModifiedBy>shreyashdesai2220@gmail.com</cp:lastModifiedBy>
  <cp:revision>3</cp:revision>
  <dcterms:created xsi:type="dcterms:W3CDTF">2026-04-20T03:10:00Z</dcterms:created>
  <dcterms:modified xsi:type="dcterms:W3CDTF">2026-04-20T03:23:00Z</dcterms:modified>
</cp:coreProperties>
</file>