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09" w:rsidRPr="00B728CE" w:rsidRDefault="00A20409" w:rsidP="00A20409">
      <w:pPr>
        <w:rPr>
          <w:rFonts w:ascii="Arial" w:hAnsi="Arial" w:cs="Arial"/>
          <w:sz w:val="22"/>
          <w:szCs w:val="22"/>
        </w:rPr>
      </w:pPr>
    </w:p>
    <w:p w:rsidR="00A20409" w:rsidRPr="00D9587F" w:rsidRDefault="00A20409" w:rsidP="00A20409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D9587F">
        <w:rPr>
          <w:rFonts w:ascii="Arial" w:hAnsi="Arial" w:cs="Arial"/>
          <w:b/>
          <w:i/>
          <w:sz w:val="22"/>
          <w:szCs w:val="22"/>
          <w:u w:val="single"/>
        </w:rPr>
        <w:t>Information regarding the scripts</w:t>
      </w:r>
    </w:p>
    <w:p w:rsidR="00A20409" w:rsidRDefault="00A20409" w:rsidP="00A20409">
      <w:pPr>
        <w:rPr>
          <w:rFonts w:ascii="Arial" w:hAnsi="Arial" w:cs="Arial"/>
          <w:i/>
          <w:color w:val="FF0000"/>
          <w:sz w:val="22"/>
          <w:szCs w:val="22"/>
        </w:rPr>
      </w:pPr>
    </w:p>
    <w:p w:rsidR="00A20409" w:rsidRPr="00373F23" w:rsidRDefault="00A20409" w:rsidP="00A204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i) </w:t>
      </w:r>
      <w:r w:rsidRPr="00373F23">
        <w:rPr>
          <w:rFonts w:ascii="Arial" w:hAnsi="Arial" w:cs="Arial"/>
          <w:b/>
          <w:sz w:val="22"/>
          <w:szCs w:val="22"/>
        </w:rPr>
        <w:t>Database script:</w:t>
      </w:r>
    </w:p>
    <w:p w:rsidR="00A20409" w:rsidRPr="00B728CE" w:rsidRDefault="00A20409" w:rsidP="00A20409">
      <w:pPr>
        <w:rPr>
          <w:rFonts w:ascii="Arial" w:hAnsi="Arial" w:cs="Arial"/>
          <w:i/>
          <w:color w:val="FF0000"/>
          <w:sz w:val="22"/>
          <w:szCs w:val="22"/>
        </w:rPr>
      </w:pPr>
    </w:p>
    <w:p w:rsidR="00A20409" w:rsidRDefault="00310A28" w:rsidP="00A20409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EY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 consultant</w:t>
      </w:r>
      <w:r w:rsidR="00A20409">
        <w:rPr>
          <w:rFonts w:ascii="Arial" w:hAnsi="Arial" w:cs="Arial"/>
          <w:snapToGrid w:val="0"/>
          <w:sz w:val="22"/>
          <w:szCs w:val="22"/>
        </w:rPr>
        <w:t>s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 from around the world contributed to a</w:t>
      </w:r>
      <w:r w:rsidR="00A20409">
        <w:rPr>
          <w:rFonts w:ascii="Arial" w:hAnsi="Arial" w:cs="Arial"/>
          <w:snapToGrid w:val="0"/>
          <w:sz w:val="22"/>
          <w:szCs w:val="22"/>
        </w:rPr>
        <w:t>n Oracle 10g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 script that will interrogate the tables on the database using SELECT (read) statements. </w:t>
      </w:r>
      <w:r w:rsidR="00A20409">
        <w:rPr>
          <w:rFonts w:ascii="Arial" w:hAnsi="Arial" w:cs="Arial"/>
          <w:snapToGrid w:val="0"/>
          <w:sz w:val="22"/>
          <w:szCs w:val="22"/>
        </w:rPr>
        <w:t xml:space="preserve">Only one script exists for both 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>Windows and Unix</w:t>
      </w:r>
      <w:r w:rsidR="00A20409">
        <w:rPr>
          <w:rFonts w:ascii="Arial" w:hAnsi="Arial" w:cs="Arial"/>
          <w:snapToGrid w:val="0"/>
          <w:sz w:val="22"/>
          <w:szCs w:val="22"/>
        </w:rPr>
        <w:t>/Linux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 operating systems. The</w:t>
      </w:r>
      <w:r w:rsidR="00A20409" w:rsidRPr="00B728CE">
        <w:rPr>
          <w:rFonts w:ascii="Arial" w:hAnsi="Arial" w:cs="Arial"/>
          <w:i/>
          <w:snapToGrid w:val="0"/>
          <w:sz w:val="22"/>
          <w:szCs w:val="22"/>
        </w:rPr>
        <w:t xml:space="preserve"> 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script will write information </w:t>
      </w:r>
      <w:r w:rsidR="00A20409">
        <w:rPr>
          <w:rFonts w:ascii="Arial" w:hAnsi="Arial" w:cs="Arial"/>
          <w:snapToGrid w:val="0"/>
          <w:sz w:val="22"/>
          <w:szCs w:val="22"/>
        </w:rPr>
        <w:t>to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 many text files</w:t>
      </w:r>
      <w:r w:rsidR="00A20409">
        <w:rPr>
          <w:rFonts w:ascii="Arial" w:hAnsi="Arial" w:cs="Arial"/>
          <w:snapToGrid w:val="0"/>
          <w:sz w:val="22"/>
          <w:szCs w:val="22"/>
        </w:rPr>
        <w:t xml:space="preserve">, which may become quite large, so please request the </w:t>
      </w:r>
      <w:r w:rsidR="00A20409" w:rsidRPr="00551D13">
        <w:rPr>
          <w:rFonts w:ascii="Arial" w:hAnsi="Arial" w:cs="Arial"/>
          <w:snapToGrid w:val="0"/>
          <w:sz w:val="22"/>
          <w:szCs w:val="22"/>
        </w:rPr>
        <w:t>database administrator</w:t>
      </w:r>
      <w:r w:rsidR="00A20409">
        <w:rPr>
          <w:rFonts w:ascii="Arial" w:hAnsi="Arial" w:cs="Arial"/>
          <w:snapToGrid w:val="0"/>
          <w:sz w:val="22"/>
          <w:szCs w:val="22"/>
        </w:rPr>
        <w:t xml:space="preserve"> (DBA) to zip them for you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>.  You may then copy</w:t>
      </w:r>
      <w:r w:rsidR="00A20409">
        <w:rPr>
          <w:rFonts w:ascii="Arial" w:hAnsi="Arial" w:cs="Arial"/>
          <w:snapToGrid w:val="0"/>
          <w:sz w:val="22"/>
          <w:szCs w:val="22"/>
        </w:rPr>
        <w:t>/extract the files to the</w:t>
      </w:r>
      <w:r w:rsidR="00A20409" w:rsidRPr="00B728CE">
        <w:rPr>
          <w:rFonts w:ascii="Arial" w:hAnsi="Arial" w:cs="Arial"/>
          <w:snapToGrid w:val="0"/>
          <w:sz w:val="22"/>
          <w:szCs w:val="22"/>
        </w:rPr>
        <w:t xml:space="preserve"> specified directory </w:t>
      </w:r>
      <w:r w:rsidR="00A20409">
        <w:rPr>
          <w:rFonts w:ascii="Arial" w:hAnsi="Arial" w:cs="Arial"/>
          <w:snapToGrid w:val="0"/>
          <w:sz w:val="22"/>
          <w:szCs w:val="22"/>
        </w:rPr>
        <w:t>(</w:t>
      </w:r>
      <w:r w:rsidR="00A20409" w:rsidRPr="00E826AF">
        <w:rPr>
          <w:rFonts w:ascii="Arial" w:hAnsi="Arial" w:cs="Arial"/>
          <w:b/>
          <w:snapToGrid w:val="0"/>
          <w:sz w:val="22"/>
          <w:szCs w:val="22"/>
        </w:rPr>
        <w:t>C:\TextResults</w:t>
      </w:r>
      <w:r w:rsidR="00A20409">
        <w:rPr>
          <w:rFonts w:ascii="Arial" w:hAnsi="Arial" w:cs="Arial"/>
          <w:snapToGrid w:val="0"/>
          <w:sz w:val="22"/>
          <w:szCs w:val="22"/>
        </w:rPr>
        <w:t>) on your laptop before importing them into the Oracle Reporting Tool (see below). Please read the accompanying Oracle for Unix/Linux “Howto and legal requirements”-document of the script for detailed instructions.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Pr="00373F23" w:rsidRDefault="00A20409" w:rsidP="00A20409">
      <w:pPr>
        <w:rPr>
          <w:rFonts w:ascii="Arial" w:hAnsi="Arial" w:cs="Arial"/>
          <w:b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 xml:space="preserve">ii) </w:t>
      </w:r>
      <w:r w:rsidRPr="00373F23">
        <w:rPr>
          <w:rFonts w:ascii="Arial" w:hAnsi="Arial" w:cs="Arial"/>
          <w:b/>
          <w:snapToGrid w:val="0"/>
          <w:sz w:val="22"/>
          <w:szCs w:val="22"/>
        </w:rPr>
        <w:t>Operating system script: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jc w:val="both"/>
        <w:rPr>
          <w:rFonts w:ascii="Arial" w:hAnsi="Arial" w:cs="Arial"/>
          <w:snapToGrid w:val="0"/>
          <w:sz w:val="22"/>
          <w:szCs w:val="22"/>
        </w:rPr>
      </w:pPr>
      <w:r w:rsidRPr="00B728CE">
        <w:rPr>
          <w:rFonts w:ascii="Arial" w:hAnsi="Arial" w:cs="Arial"/>
          <w:snapToGrid w:val="0"/>
          <w:sz w:val="22"/>
          <w:szCs w:val="22"/>
        </w:rPr>
        <w:t>The scrip</w:t>
      </w:r>
      <w:r>
        <w:rPr>
          <w:rFonts w:ascii="Arial" w:hAnsi="Arial" w:cs="Arial"/>
          <w:snapToGrid w:val="0"/>
          <w:sz w:val="22"/>
          <w:szCs w:val="22"/>
        </w:rPr>
        <w:t xml:space="preserve">t was developed for an Oracle 10g environment in order to obtain information, not contained in the database itself. Versions are available for Windows and Unix/Linux </w:t>
      </w:r>
      <w:r w:rsidRPr="00B728CE">
        <w:rPr>
          <w:rFonts w:ascii="Arial" w:hAnsi="Arial" w:cs="Arial"/>
          <w:snapToGrid w:val="0"/>
          <w:sz w:val="22"/>
          <w:szCs w:val="22"/>
        </w:rPr>
        <w:t>operating systems. The</w:t>
      </w:r>
      <w:r w:rsidRPr="00B728CE">
        <w:rPr>
          <w:rFonts w:ascii="Arial" w:hAnsi="Arial" w:cs="Arial"/>
          <w:i/>
          <w:snapToGrid w:val="0"/>
          <w:sz w:val="22"/>
          <w:szCs w:val="22"/>
        </w:rPr>
        <w:t xml:space="preserve"> </w:t>
      </w:r>
      <w:r w:rsidRPr="00F85591">
        <w:rPr>
          <w:rFonts w:ascii="Arial" w:hAnsi="Arial" w:cs="Arial"/>
          <w:snapToGrid w:val="0"/>
          <w:sz w:val="22"/>
          <w:szCs w:val="22"/>
        </w:rPr>
        <w:t>Unix/Linux</w:t>
      </w:r>
      <w:r>
        <w:rPr>
          <w:rFonts w:ascii="Arial" w:hAnsi="Arial" w:cs="Arial"/>
          <w:i/>
          <w:snapToGrid w:val="0"/>
          <w:sz w:val="22"/>
          <w:szCs w:val="22"/>
        </w:rPr>
        <w:t xml:space="preserve"> 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script will </w:t>
      </w:r>
      <w:r>
        <w:rPr>
          <w:rFonts w:ascii="Arial" w:hAnsi="Arial" w:cs="Arial"/>
          <w:snapToGrid w:val="0"/>
          <w:sz w:val="22"/>
          <w:szCs w:val="22"/>
        </w:rPr>
        <w:t xml:space="preserve">create a tarball, called </w:t>
      </w:r>
      <w:r w:rsidR="00310A28">
        <w:rPr>
          <w:rFonts w:ascii="Arial" w:hAnsi="Arial" w:cs="Arial"/>
          <w:b/>
          <w:snapToGrid w:val="0"/>
          <w:sz w:val="22"/>
          <w:szCs w:val="22"/>
        </w:rPr>
        <w:t>EY</w:t>
      </w:r>
      <w:r w:rsidRPr="00F85591">
        <w:rPr>
          <w:rFonts w:ascii="Arial" w:hAnsi="Arial" w:cs="Arial"/>
          <w:b/>
          <w:snapToGrid w:val="0"/>
          <w:sz w:val="22"/>
          <w:szCs w:val="22"/>
        </w:rPr>
        <w:t>_&lt;machine_name&gt;.tar</w:t>
      </w:r>
      <w:r>
        <w:rPr>
          <w:rFonts w:ascii="Arial" w:hAnsi="Arial" w:cs="Arial"/>
          <w:snapToGrid w:val="0"/>
          <w:sz w:val="22"/>
          <w:szCs w:val="22"/>
        </w:rPr>
        <w:t xml:space="preserve">, while the Windows script will create several text files, called </w:t>
      </w:r>
      <w:r w:rsidRPr="00F85591">
        <w:rPr>
          <w:rFonts w:ascii="Arial" w:hAnsi="Arial" w:cs="Arial"/>
          <w:b/>
          <w:snapToGrid w:val="0"/>
          <w:sz w:val="22"/>
          <w:szCs w:val="22"/>
        </w:rPr>
        <w:t>WIN</w:t>
      </w:r>
      <w:r>
        <w:rPr>
          <w:rFonts w:ascii="Arial" w:hAnsi="Arial" w:cs="Arial"/>
          <w:b/>
          <w:snapToGrid w:val="0"/>
          <w:sz w:val="22"/>
          <w:szCs w:val="22"/>
        </w:rPr>
        <w:t>&lt;item&gt;</w:t>
      </w:r>
      <w:r w:rsidRPr="00F85591">
        <w:rPr>
          <w:rFonts w:ascii="Arial" w:hAnsi="Arial" w:cs="Arial"/>
          <w:b/>
          <w:snapToGrid w:val="0"/>
          <w:sz w:val="22"/>
          <w:szCs w:val="22"/>
        </w:rPr>
        <w:t>.txt</w:t>
      </w:r>
      <w:r>
        <w:rPr>
          <w:rFonts w:ascii="Arial" w:hAnsi="Arial" w:cs="Arial"/>
          <w:snapToGrid w:val="0"/>
          <w:sz w:val="22"/>
          <w:szCs w:val="22"/>
        </w:rPr>
        <w:t>. You may then extract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 the </w:t>
      </w:r>
      <w:r>
        <w:rPr>
          <w:rFonts w:ascii="Arial" w:hAnsi="Arial" w:cs="Arial"/>
          <w:snapToGrid w:val="0"/>
          <w:sz w:val="22"/>
          <w:szCs w:val="22"/>
        </w:rPr>
        <w:t>tarball to the C:\TextResults directory on your laptop. The Oracle Reporting Tool (see below) will import these files along with the database audit script results. Please read the accompanying Oracle for Unix/Linux “Howto and legal requirements”-document of the script for detailed instructions.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Pr="00B728CE" w:rsidRDefault="00A20409" w:rsidP="00A20409">
      <w:pPr>
        <w:rPr>
          <w:rFonts w:ascii="Arial" w:hAnsi="Arial" w:cs="Arial"/>
          <w:snapToGrid w:val="0"/>
          <w:sz w:val="22"/>
          <w:szCs w:val="22"/>
        </w:rPr>
      </w:pPr>
      <w:r w:rsidRPr="00D9587F">
        <w:rPr>
          <w:rFonts w:ascii="Arial" w:hAnsi="Arial" w:cs="Arial"/>
          <w:b/>
          <w:i/>
          <w:snapToGrid w:val="0"/>
          <w:sz w:val="22"/>
          <w:szCs w:val="22"/>
        </w:rPr>
        <w:t>Disclaimer when executing the Operating System and/or Database scripts</w:t>
      </w:r>
      <w:r>
        <w:rPr>
          <w:rFonts w:ascii="Arial" w:hAnsi="Arial" w:cs="Arial"/>
          <w:b/>
          <w:i/>
          <w:snapToGrid w:val="0"/>
          <w:sz w:val="22"/>
          <w:szCs w:val="22"/>
        </w:rPr>
        <w:t>:</w:t>
      </w:r>
      <w:r w:rsidRPr="00D9587F">
        <w:rPr>
          <w:rFonts w:ascii="Arial" w:hAnsi="Arial" w:cs="Arial"/>
          <w:b/>
          <w:i/>
          <w:snapToGrid w:val="0"/>
          <w:sz w:val="22"/>
          <w:szCs w:val="22"/>
        </w:rPr>
        <w:br/>
      </w:r>
      <w:r w:rsidRPr="00B728CE">
        <w:rPr>
          <w:rFonts w:ascii="Arial" w:hAnsi="Arial" w:cs="Arial"/>
          <w:i/>
          <w:snapToGrid w:val="0"/>
          <w:sz w:val="22"/>
          <w:szCs w:val="22"/>
        </w:rPr>
        <w:br/>
      </w:r>
      <w:r w:rsidRPr="00B728CE">
        <w:rPr>
          <w:rFonts w:ascii="Arial" w:hAnsi="Arial" w:cs="Arial"/>
          <w:snapToGrid w:val="0"/>
          <w:sz w:val="22"/>
          <w:szCs w:val="22"/>
        </w:rPr>
        <w:t xml:space="preserve">A DBA from the client needs to execute these scripts using a user ID with the DBA_ROLE allocated. You </w:t>
      </w:r>
      <w:r>
        <w:rPr>
          <w:rFonts w:ascii="Arial" w:hAnsi="Arial" w:cs="Arial"/>
          <w:snapToGrid w:val="0"/>
          <w:sz w:val="22"/>
          <w:szCs w:val="22"/>
        </w:rPr>
        <w:t xml:space="preserve">should </w:t>
      </w:r>
      <w:r w:rsidRPr="00B728CE">
        <w:rPr>
          <w:rFonts w:ascii="Arial" w:hAnsi="Arial" w:cs="Arial"/>
          <w:snapToGrid w:val="0"/>
          <w:sz w:val="22"/>
          <w:szCs w:val="22"/>
        </w:rPr>
        <w:t>never execute scripts or any statements on the client’s production, development or test environments.</w:t>
      </w:r>
    </w:p>
    <w:p w:rsidR="00A20409" w:rsidRPr="00B728CE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  <w:r w:rsidRPr="00B728CE">
        <w:rPr>
          <w:rFonts w:ascii="Arial" w:hAnsi="Arial" w:cs="Arial"/>
          <w:snapToGrid w:val="0"/>
          <w:sz w:val="22"/>
          <w:szCs w:val="22"/>
        </w:rPr>
        <w:t>Provide the script to the client via email and attach either the following disclaimer or your territories’ official “Hold Harmless letter/contract”:</w:t>
      </w:r>
    </w:p>
    <w:p w:rsidR="00A20409" w:rsidRPr="00F563F2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Pr="00F563F2" w:rsidRDefault="00A20409" w:rsidP="00A20409">
      <w:pPr>
        <w:rPr>
          <w:rFonts w:ascii="Arial" w:hAnsi="Arial" w:cs="Arial"/>
          <w:sz w:val="22"/>
          <w:szCs w:val="22"/>
          <w:lang w:val="en-ZA"/>
        </w:rPr>
      </w:pPr>
      <w:r w:rsidRPr="00F563F2">
        <w:rPr>
          <w:rFonts w:ascii="Arial" w:hAnsi="Arial" w:cs="Arial"/>
          <w:sz w:val="22"/>
          <w:szCs w:val="22"/>
          <w:lang w:val="en-ZA"/>
        </w:rPr>
        <w:t>It is the client’s responsibility to perform the following steps prior to execution of the script in the production environment:</w:t>
      </w:r>
    </w:p>
    <w:p w:rsidR="00A20409" w:rsidRPr="00F563F2" w:rsidRDefault="00A20409" w:rsidP="00A20409">
      <w:pPr>
        <w:rPr>
          <w:rFonts w:ascii="Arial" w:hAnsi="Arial" w:cs="Arial"/>
          <w:sz w:val="22"/>
          <w:szCs w:val="22"/>
          <w:lang w:val="en-ZA"/>
        </w:rPr>
      </w:pPr>
    </w:p>
    <w:p w:rsidR="00A20409" w:rsidRPr="00F563F2" w:rsidRDefault="00A20409" w:rsidP="00A20409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Scrutiniz</w:t>
      </w:r>
      <w:r w:rsidRPr="00F563F2">
        <w:rPr>
          <w:rFonts w:ascii="Arial" w:hAnsi="Arial" w:cs="Arial"/>
          <w:sz w:val="22"/>
          <w:szCs w:val="22"/>
          <w:lang w:val="en-ZA"/>
        </w:rPr>
        <w:t>e the contents of the script to ensure that it does not contain any statements, commands or any other code that might negatively influence their environment(s) in either a security or operational way.</w:t>
      </w:r>
    </w:p>
    <w:p w:rsidR="00A20409" w:rsidRPr="00F563F2" w:rsidRDefault="00A20409" w:rsidP="00A20409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n-ZA"/>
        </w:rPr>
      </w:pPr>
      <w:r w:rsidRPr="00F563F2">
        <w:rPr>
          <w:rFonts w:ascii="Arial" w:hAnsi="Arial" w:cs="Arial"/>
          <w:sz w:val="22"/>
          <w:szCs w:val="22"/>
          <w:lang w:val="en-ZA"/>
        </w:rPr>
        <w:t>Test the script on the test environment to ensure that it does  not contain any statements, commands or any other code that might negatively influence their environment(s) in either a security or operational way.</w:t>
      </w:r>
    </w:p>
    <w:p w:rsidR="00A20409" w:rsidRPr="00F563F2" w:rsidRDefault="00A20409" w:rsidP="00A20409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n-ZA"/>
        </w:rPr>
      </w:pPr>
      <w:r w:rsidRPr="00F563F2">
        <w:rPr>
          <w:rFonts w:ascii="Arial" w:hAnsi="Arial" w:cs="Arial"/>
          <w:sz w:val="22"/>
          <w:szCs w:val="22"/>
          <w:lang w:val="en-ZA"/>
        </w:rPr>
        <w:t xml:space="preserve">The final responsibility for executing this script lies with the client.  </w:t>
      </w:r>
    </w:p>
    <w:p w:rsidR="00A20409" w:rsidRDefault="00A20409" w:rsidP="00A20409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n-ZA"/>
        </w:rPr>
      </w:pPr>
      <w:r w:rsidRPr="00F563F2">
        <w:rPr>
          <w:rFonts w:ascii="Arial" w:hAnsi="Arial" w:cs="Arial"/>
          <w:sz w:val="22"/>
          <w:szCs w:val="22"/>
          <w:lang w:val="en-ZA"/>
        </w:rPr>
        <w:t>It is advised to execute the script during off-peak hours.</w:t>
      </w:r>
    </w:p>
    <w:p w:rsidR="00A20409" w:rsidRPr="009952E6" w:rsidRDefault="00A20409" w:rsidP="00A20409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n-ZA"/>
        </w:rPr>
      </w:pPr>
      <w:r w:rsidRPr="00F563F2">
        <w:rPr>
          <w:rFonts w:ascii="Arial" w:hAnsi="Arial" w:cs="Arial"/>
          <w:sz w:val="22"/>
          <w:szCs w:val="22"/>
          <w:lang w:val="en-ZA"/>
        </w:rPr>
        <w:t xml:space="preserve">The client must remove all copies of the script as it is the property of </w:t>
      </w:r>
      <w:bookmarkStart w:id="0" w:name="_GoBack"/>
      <w:r w:rsidR="00310A28">
        <w:rPr>
          <w:rFonts w:ascii="Arial" w:hAnsi="Arial" w:cs="Arial"/>
          <w:sz w:val="22"/>
          <w:szCs w:val="22"/>
          <w:lang w:val="en-ZA"/>
        </w:rPr>
        <w:t>Ernst &amp; Young LLP</w:t>
      </w:r>
      <w:bookmarkEnd w:id="0"/>
      <w:r w:rsidRPr="00F563F2">
        <w:rPr>
          <w:rFonts w:ascii="Arial" w:hAnsi="Arial" w:cs="Arial"/>
          <w:sz w:val="22"/>
          <w:szCs w:val="22"/>
          <w:lang w:val="en-ZA"/>
        </w:rPr>
        <w:t>.  The client may ret</w:t>
      </w:r>
      <w:r>
        <w:rPr>
          <w:rFonts w:ascii="Arial" w:hAnsi="Arial" w:cs="Arial"/>
          <w:sz w:val="22"/>
          <w:szCs w:val="22"/>
          <w:lang w:val="en-ZA"/>
        </w:rPr>
        <w:t>ain</w:t>
      </w:r>
      <w:r w:rsidRPr="00F563F2">
        <w:rPr>
          <w:rFonts w:ascii="Arial" w:hAnsi="Arial" w:cs="Arial"/>
          <w:sz w:val="22"/>
          <w:szCs w:val="22"/>
          <w:lang w:val="en-ZA"/>
        </w:rPr>
        <w:t xml:space="preserve"> the script results.</w:t>
      </w:r>
      <w:r w:rsidRPr="00F563F2">
        <w:rPr>
          <w:rFonts w:ascii="Arial" w:hAnsi="Arial" w:cs="Arial"/>
          <w:sz w:val="22"/>
          <w:szCs w:val="22"/>
          <w:lang w:val="en-ZA"/>
        </w:rPr>
        <w:br/>
      </w:r>
    </w:p>
    <w:p w:rsidR="00A20409" w:rsidRPr="00616C00" w:rsidRDefault="00A20409" w:rsidP="00A20409">
      <w:pPr>
        <w:rPr>
          <w:rFonts w:ascii="Arial" w:hAnsi="Arial" w:cs="Arial"/>
          <w:b/>
          <w:i/>
          <w:snapToGrid w:val="0"/>
          <w:sz w:val="22"/>
          <w:szCs w:val="22"/>
          <w:u w:val="single"/>
        </w:rPr>
      </w:pPr>
      <w:r w:rsidRPr="00616C00">
        <w:rPr>
          <w:rFonts w:ascii="Arial" w:hAnsi="Arial" w:cs="Arial"/>
          <w:b/>
          <w:i/>
          <w:snapToGrid w:val="0"/>
          <w:sz w:val="22"/>
          <w:szCs w:val="22"/>
          <w:u w:val="single"/>
        </w:rPr>
        <w:t>Information regarding the Oracle Reporting Tool (ORT)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The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sz w:val="22"/>
          <w:szCs w:val="22"/>
        </w:rPr>
        <w:t>Microsoft Access-based front-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end, </w:t>
      </w:r>
      <w:r>
        <w:rPr>
          <w:rFonts w:ascii="Arial" w:hAnsi="Arial" w:cs="Arial"/>
          <w:snapToGrid w:val="0"/>
          <w:sz w:val="22"/>
          <w:szCs w:val="22"/>
        </w:rPr>
        <w:t xml:space="preserve">provides an option to 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import the </w:t>
      </w:r>
      <w:r>
        <w:rPr>
          <w:rFonts w:ascii="Arial" w:hAnsi="Arial" w:cs="Arial"/>
          <w:snapToGrid w:val="0"/>
          <w:sz w:val="22"/>
          <w:szCs w:val="22"/>
        </w:rPr>
        <w:t xml:space="preserve">script result </w:t>
      </w:r>
      <w:r w:rsidRPr="00B728CE">
        <w:rPr>
          <w:rFonts w:ascii="Arial" w:hAnsi="Arial" w:cs="Arial"/>
          <w:snapToGrid w:val="0"/>
          <w:sz w:val="22"/>
          <w:szCs w:val="22"/>
        </w:rPr>
        <w:t>text files</w:t>
      </w:r>
      <w:r>
        <w:rPr>
          <w:rFonts w:ascii="Arial" w:hAnsi="Arial" w:cs="Arial"/>
          <w:snapToGrid w:val="0"/>
          <w:sz w:val="22"/>
          <w:szCs w:val="22"/>
        </w:rPr>
        <w:t xml:space="preserve"> from C:\TextResults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.  </w:t>
      </w:r>
      <w:r>
        <w:rPr>
          <w:rFonts w:ascii="Arial" w:hAnsi="Arial" w:cs="Arial"/>
          <w:snapToGrid w:val="0"/>
          <w:sz w:val="22"/>
          <w:szCs w:val="22"/>
        </w:rPr>
        <w:t>Y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ou will be presented with a collection of menus </w:t>
      </w:r>
      <w:r>
        <w:rPr>
          <w:rFonts w:ascii="Arial" w:hAnsi="Arial" w:cs="Arial"/>
          <w:snapToGrid w:val="0"/>
          <w:sz w:val="22"/>
          <w:szCs w:val="22"/>
        </w:rPr>
        <w:t>that links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 to reports</w:t>
      </w:r>
      <w:r>
        <w:rPr>
          <w:rFonts w:ascii="Arial" w:hAnsi="Arial" w:cs="Arial"/>
          <w:snapToGrid w:val="0"/>
          <w:sz w:val="22"/>
          <w:szCs w:val="22"/>
        </w:rPr>
        <w:t>,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sz w:val="22"/>
          <w:szCs w:val="22"/>
        </w:rPr>
        <w:t>which</w:t>
      </w:r>
      <w:r w:rsidRPr="00B728CE">
        <w:rPr>
          <w:rFonts w:ascii="Arial" w:hAnsi="Arial" w:cs="Arial"/>
          <w:snapToGrid w:val="0"/>
          <w:sz w:val="22"/>
          <w:szCs w:val="22"/>
        </w:rPr>
        <w:t xml:space="preserve"> can be used to perform the reviews stated in the work program.  Generally more information is provided than is required to perform the review</w:t>
      </w:r>
      <w:r>
        <w:rPr>
          <w:rFonts w:ascii="Arial" w:hAnsi="Arial" w:cs="Arial"/>
          <w:snapToGrid w:val="0"/>
          <w:sz w:val="22"/>
          <w:szCs w:val="22"/>
        </w:rPr>
        <w:t xml:space="preserve">, </w:t>
      </w:r>
      <w:r w:rsidRPr="00B728CE">
        <w:rPr>
          <w:rFonts w:ascii="Arial" w:hAnsi="Arial" w:cs="Arial"/>
          <w:snapToGrid w:val="0"/>
          <w:sz w:val="22"/>
          <w:szCs w:val="22"/>
        </w:rPr>
        <w:t>due to the fact that in certain circumstances more complex reviews needs to be performed by senior consultants and then this information are available.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lastRenderedPageBreak/>
        <w:t>Once both the Operating System, and Database audit script results have been copied/extracted to C:\TextResults, you may open a blank copy of the ORT, and select the “Import Script Results” option from the main menu.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After the import process has completed, you may select the Reports Menu, which will present you with the following sub-menus:</w:t>
      </w:r>
    </w:p>
    <w:p w:rsidR="00A20409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General/System Related Reports</w:t>
      </w:r>
    </w:p>
    <w:p w:rsidR="00A20409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Auditing Options Related Reports</w:t>
      </w:r>
    </w:p>
    <w:p w:rsidR="00A20409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User Privileges Related Reports 1</w:t>
      </w:r>
    </w:p>
    <w:p w:rsidR="00A20409" w:rsidRPr="00C42521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User Privileges Related Reports 2</w:t>
      </w:r>
    </w:p>
    <w:p w:rsidR="00A20409" w:rsidRPr="00C42521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 w:rsidRPr="00C42521">
        <w:rPr>
          <w:rFonts w:ascii="Arial" w:hAnsi="Arial" w:cs="Arial"/>
          <w:snapToGrid w:val="0"/>
          <w:sz w:val="22"/>
          <w:szCs w:val="22"/>
        </w:rPr>
        <w:t>Unix crontabs</w:t>
      </w:r>
    </w:p>
    <w:p w:rsidR="00A20409" w:rsidRPr="00C42521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 w:rsidRPr="00C42521">
        <w:rPr>
          <w:rFonts w:ascii="Arial" w:hAnsi="Arial" w:cs="Arial"/>
          <w:snapToGrid w:val="0"/>
          <w:sz w:val="22"/>
          <w:szCs w:val="22"/>
        </w:rPr>
        <w:t>Unix other</w:t>
      </w:r>
    </w:p>
    <w:p w:rsidR="00A20409" w:rsidRPr="005224C1" w:rsidRDefault="00A20409" w:rsidP="00A20409">
      <w:pPr>
        <w:numPr>
          <w:ilvl w:val="0"/>
          <w:numId w:val="17"/>
        </w:numPr>
        <w:rPr>
          <w:rFonts w:ascii="Arial" w:hAnsi="Arial" w:cs="Arial"/>
          <w:snapToGrid w:val="0"/>
          <w:sz w:val="22"/>
          <w:szCs w:val="22"/>
        </w:rPr>
      </w:pPr>
      <w:r w:rsidRPr="005224C1">
        <w:rPr>
          <w:rFonts w:ascii="Arial" w:hAnsi="Arial" w:cs="Arial"/>
          <w:snapToGrid w:val="0"/>
          <w:sz w:val="22"/>
          <w:szCs w:val="22"/>
        </w:rPr>
        <w:t>Windows information</w:t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Pr="005224C1">
        <w:rPr>
          <w:rFonts w:ascii="Arial" w:hAnsi="Arial" w:cs="Arial"/>
          <w:snapToGrid w:val="0"/>
          <w:sz w:val="22"/>
          <w:szCs w:val="22"/>
        </w:rPr>
        <w:t xml:space="preserve">-- ignore this </w:t>
      </w:r>
      <w:r>
        <w:rPr>
          <w:rFonts w:ascii="Arial" w:hAnsi="Arial" w:cs="Arial"/>
          <w:snapToGrid w:val="0"/>
          <w:sz w:val="22"/>
          <w:szCs w:val="22"/>
        </w:rPr>
        <w:t xml:space="preserve">menu </w:t>
      </w:r>
      <w:r w:rsidRPr="005224C1">
        <w:rPr>
          <w:rFonts w:ascii="Arial" w:hAnsi="Arial" w:cs="Arial"/>
          <w:snapToGrid w:val="0"/>
          <w:sz w:val="22"/>
          <w:szCs w:val="22"/>
        </w:rPr>
        <w:t>for an Oracle for Unix/Linux review</w:t>
      </w:r>
    </w:p>
    <w:p w:rsidR="00A20409" w:rsidRPr="005224C1" w:rsidRDefault="00A20409" w:rsidP="00A20409">
      <w:pPr>
        <w:rPr>
          <w:rFonts w:ascii="Arial" w:hAnsi="Arial" w:cs="Arial"/>
          <w:snapToGrid w:val="0"/>
          <w:sz w:val="22"/>
          <w:szCs w:val="22"/>
        </w:rPr>
      </w:pPr>
    </w:p>
    <w:p w:rsidR="00A20409" w:rsidRDefault="00A20409" w:rsidP="00A20409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All menu items will be discussed further down in this document, and references are made to the relevant reports in the work program.</w:t>
      </w:r>
    </w:p>
    <w:p w:rsidR="00A20409" w:rsidRDefault="00A20409" w:rsidP="00A20409">
      <w:pPr>
        <w:rPr>
          <w:rFonts w:ascii="Arial" w:hAnsi="Arial" w:cs="Arial"/>
          <w:i/>
          <w:sz w:val="22"/>
          <w:szCs w:val="22"/>
        </w:rPr>
      </w:pPr>
    </w:p>
    <w:p w:rsidR="00A20409" w:rsidRDefault="00A20409" w:rsidP="00A204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work program can be linked to the following script text results and to the Oracle Reporting Tool:</w:t>
      </w:r>
    </w:p>
    <w:p w:rsidR="00A20409" w:rsidRPr="004C0C10" w:rsidRDefault="00A20409" w:rsidP="00A20409">
      <w:pPr>
        <w:rPr>
          <w:rFonts w:ascii="Arial" w:hAnsi="Arial" w:cs="Arial"/>
          <w:sz w:val="22"/>
          <w:szCs w:val="22"/>
        </w:rPr>
      </w:pPr>
    </w:p>
    <w:tbl>
      <w:tblPr>
        <w:tblW w:w="33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3969"/>
      </w:tblGrid>
      <w:tr w:rsidR="000B6F8A" w:rsidRPr="00435484" w:rsidTr="000B6F8A">
        <w:tc>
          <w:tcPr>
            <w:tcW w:w="2082" w:type="pct"/>
            <w:shd w:val="clear" w:color="auto" w:fill="D9D9D9"/>
          </w:tcPr>
          <w:p w:rsidR="000B6F8A" w:rsidRPr="00435484" w:rsidRDefault="000B6F8A" w:rsidP="00BC7FB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5484">
              <w:rPr>
                <w:rFonts w:ascii="Arial" w:hAnsi="Arial" w:cs="Arial"/>
                <w:b/>
                <w:sz w:val="22"/>
                <w:szCs w:val="22"/>
              </w:rPr>
              <w:t>Text Result</w:t>
            </w:r>
          </w:p>
        </w:tc>
        <w:tc>
          <w:tcPr>
            <w:tcW w:w="2918" w:type="pct"/>
            <w:shd w:val="clear" w:color="auto" w:fill="D9D9D9"/>
          </w:tcPr>
          <w:p w:rsidR="000B6F8A" w:rsidRPr="00435484" w:rsidRDefault="000B6F8A" w:rsidP="00BC7FB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5484">
              <w:rPr>
                <w:rFonts w:ascii="Arial" w:hAnsi="Arial" w:cs="Arial"/>
                <w:b/>
                <w:sz w:val="22"/>
                <w:szCs w:val="22"/>
              </w:rPr>
              <w:t>Report Name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DBPARMS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DBTRIG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oracle_home_dbs.tar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Parameters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Triggers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init&lt;SID&gt;.ora file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DBSYSAU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Auditing Options per User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DBPRVAD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Privileges Audited per User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DBSYSAU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Auditing Options per User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DBPRVAD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Privileges Audited per User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DBSYSAU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DBTRIG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Auditing Options per User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Triggers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DBSYSAU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DBTRIG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Auditing Options per User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Triggers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DBAUDPRV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Users with Audit privileges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DBPARMS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Parameters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OScron*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OSvar_spool_cron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All reports under the Unix Crontabs menu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DBLOGFL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Redo Log Files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OScron*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OSvar_spool_cron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All reports under the Unix Crontabs menu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DBCNTRF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Control Files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DBLOGFL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DBDATAF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DBPARMS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OSoracle_file_permissions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Oracle directory file permissions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 xml:space="preserve">OSoracle_file_permissions 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OScron*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OSvar_spool_cron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 xml:space="preserve">OS Oracle directory file permissions 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All reports under the Unix Crontabs menu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DBDBLNK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Links (Trust relationships)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DBUDATA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DBUSROL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OSetc_passwd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lastRenderedPageBreak/>
              <w:t>OSetc_group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lastRenderedPageBreak/>
              <w:t>DB Active Users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User Role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etc_passwd (OS user list)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lastRenderedPageBreak/>
              <w:t>OS etc_group (OS groups and members)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lastRenderedPageBreak/>
              <w:t>DBUDATA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Active Users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DBUDATA</w:t>
            </w:r>
            <w:r w:rsidRPr="00435484">
              <w:rPr>
                <w:rFonts w:ascii="Arial" w:hAnsi="Arial" w:cs="Arial"/>
                <w:sz w:val="20"/>
                <w:szCs w:val="20"/>
              </w:rPr>
              <w:t xml:space="preserve"> (+standing data)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Default password results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DBRTPRIV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DBUDATA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DBUSROL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DBTABLP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User Table Privileges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Active Users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User Role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Table Privilege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DBTABLO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DBTABLE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Table Owners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User Tablespace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DBUDATA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OSps_ef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Active Users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ps -ef (Process listing)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DBPROFI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DBPARMS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oracle_home_dbs.tar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User Profile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Parameters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init&lt;SID&gt;.ora file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DBPARMS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oracle_home_dbs.tar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OSetc_passwd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Parameters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init&lt;SID&gt;.ora file</w:t>
            </w:r>
          </w:p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etc_passwd (OS user list)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DBPUBTP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Public Table Grant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DBUDATA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DB Active Users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OSlistener_file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Oracle listener file(s)</w:t>
            </w:r>
          </w:p>
        </w:tc>
      </w:tr>
      <w:tr w:rsidR="000B6F8A" w:rsidRPr="00435484" w:rsidTr="000B6F8A">
        <w:tc>
          <w:tcPr>
            <w:tcW w:w="2082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OSopatch</w:t>
            </w:r>
          </w:p>
        </w:tc>
        <w:tc>
          <w:tcPr>
            <w:tcW w:w="2918" w:type="pct"/>
          </w:tcPr>
          <w:p w:rsidR="000B6F8A" w:rsidRPr="00435484" w:rsidRDefault="000B6F8A" w:rsidP="00BC7FB9">
            <w:pPr>
              <w:rPr>
                <w:rFonts w:ascii="Arial" w:hAnsi="Arial" w:cs="Arial"/>
                <w:sz w:val="22"/>
                <w:szCs w:val="22"/>
              </w:rPr>
            </w:pPr>
            <w:r w:rsidRPr="00435484">
              <w:rPr>
                <w:rFonts w:ascii="Arial" w:hAnsi="Arial" w:cs="Arial"/>
                <w:sz w:val="22"/>
                <w:szCs w:val="22"/>
              </w:rPr>
              <w:t>OS Installed Oracle patches</w:t>
            </w:r>
          </w:p>
        </w:tc>
      </w:tr>
    </w:tbl>
    <w:p w:rsidR="00691034" w:rsidRDefault="00691034">
      <w:pPr>
        <w:pStyle w:val="BodyText"/>
      </w:pPr>
    </w:p>
    <w:sectPr w:rsidR="00691034" w:rsidSect="00691034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96" w:rsidRDefault="006F4D96">
      <w:r>
        <w:separator/>
      </w:r>
    </w:p>
  </w:endnote>
  <w:endnote w:type="continuationSeparator" w:id="0">
    <w:p w:rsidR="006F4D96" w:rsidRDefault="006F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96" w:rsidRDefault="006F4D96">
      <w:r>
        <w:separator/>
      </w:r>
    </w:p>
  </w:footnote>
  <w:footnote w:type="continuationSeparator" w:id="0">
    <w:p w:rsidR="006F4D96" w:rsidRDefault="006F4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>
    <w:nsid w:val="166849C4"/>
    <w:multiLevelType w:val="multilevel"/>
    <w:tmpl w:val="CD4C98AE"/>
    <w:name w:val="PwCListBullets12"/>
    <w:numStyleLink w:val="PwCListBullets1"/>
  </w:abstractNum>
  <w:abstractNum w:abstractNumId="12">
    <w:nsid w:val="1E0849F5"/>
    <w:multiLevelType w:val="multilevel"/>
    <w:tmpl w:val="EE3860A0"/>
    <w:name w:val="PwCListNumbers12"/>
    <w:numStyleLink w:val="PwCListNumbers1"/>
  </w:abstractNum>
  <w:abstractNum w:abstractNumId="13">
    <w:nsid w:val="3A57486E"/>
    <w:multiLevelType w:val="multilevel"/>
    <w:tmpl w:val="EE3860A0"/>
    <w:name w:val="PwCListNumbers13"/>
    <w:numStyleLink w:val="PwCListNumbers1"/>
  </w:abstractNum>
  <w:abstractNum w:abstractNumId="14">
    <w:nsid w:val="44147F43"/>
    <w:multiLevelType w:val="hybridMultilevel"/>
    <w:tmpl w:val="FBC8BE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EA2CBF"/>
    <w:multiLevelType w:val="hybridMultilevel"/>
    <w:tmpl w:val="7FC292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1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409"/>
    <w:rsid w:val="000B6F8A"/>
    <w:rsid w:val="0010557A"/>
    <w:rsid w:val="00127C71"/>
    <w:rsid w:val="00310A28"/>
    <w:rsid w:val="00361D2B"/>
    <w:rsid w:val="00691034"/>
    <w:rsid w:val="006F4D96"/>
    <w:rsid w:val="007E5D4D"/>
    <w:rsid w:val="0096649F"/>
    <w:rsid w:val="009A1DD2"/>
    <w:rsid w:val="009C1DF4"/>
    <w:rsid w:val="00A17F83"/>
    <w:rsid w:val="00A20409"/>
    <w:rsid w:val="00A91CD1"/>
    <w:rsid w:val="00D5755B"/>
    <w:rsid w:val="00F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6A007-7A01-4C8B-BF72-B5966CF0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1034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9103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91034"/>
    <w:pPr>
      <w:keepNext/>
      <w:keepLines/>
      <w:spacing w:after="4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91034"/>
    <w:pPr>
      <w:keepNext/>
      <w:keepLines/>
      <w:spacing w:after="4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91034"/>
    <w:pPr>
      <w:keepNext/>
      <w:keepLines/>
      <w:spacing w:after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034"/>
    <w:pPr>
      <w:keepNext/>
      <w:keepLines/>
      <w:spacing w:after="4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034"/>
    <w:pPr>
      <w:keepNext/>
      <w:keepLines/>
      <w:spacing w:after="4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034"/>
    <w:pPr>
      <w:keepNext/>
      <w:keepLines/>
      <w:spacing w:after="4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034"/>
    <w:pPr>
      <w:keepNext/>
      <w:keepLines/>
      <w:spacing w:after="40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691034"/>
  </w:style>
  <w:style w:type="character" w:customStyle="1" w:styleId="BodyTextChar">
    <w:name w:val="Body Text Char"/>
    <w:basedOn w:val="DefaultParagraphFont"/>
    <w:link w:val="BodyText"/>
    <w:rsid w:val="00691034"/>
  </w:style>
  <w:style w:type="paragraph" w:customStyle="1" w:styleId="BodySingle">
    <w:name w:val="Body Single"/>
    <w:basedOn w:val="BodyText"/>
    <w:link w:val="BodySingleChar"/>
    <w:uiPriority w:val="1"/>
    <w:qFormat/>
    <w:rsid w:val="00691034"/>
  </w:style>
  <w:style w:type="paragraph" w:styleId="Header">
    <w:name w:val="header"/>
    <w:basedOn w:val="Normal"/>
    <w:link w:val="HeaderChar"/>
    <w:uiPriority w:val="99"/>
    <w:unhideWhenUsed/>
    <w:rsid w:val="00691034"/>
    <w:pPr>
      <w:tabs>
        <w:tab w:val="center" w:pos="4536"/>
        <w:tab w:val="right" w:pos="9866"/>
      </w:tabs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  <w:rsid w:val="00691034"/>
  </w:style>
  <w:style w:type="character" w:customStyle="1" w:styleId="HeaderChar">
    <w:name w:val="Header Char"/>
    <w:basedOn w:val="DefaultParagraphFont"/>
    <w:link w:val="Header"/>
    <w:uiPriority w:val="99"/>
    <w:rsid w:val="00691034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91034"/>
    <w:pPr>
      <w:tabs>
        <w:tab w:val="center" w:pos="4536"/>
        <w:tab w:val="right" w:pos="9866"/>
      </w:tabs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1034"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1034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034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034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1034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91034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rsid w:val="00691034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034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rsid w:val="00691034"/>
    <w:pPr>
      <w:spacing w:before="480"/>
      <w:outlineLvl w:val="9"/>
    </w:pPr>
  </w:style>
  <w:style w:type="paragraph" w:styleId="Subtitle">
    <w:name w:val="Subtitle"/>
    <w:basedOn w:val="Normal"/>
    <w:next w:val="BodyText"/>
    <w:link w:val="SubtitleChar"/>
    <w:uiPriority w:val="11"/>
    <w:qFormat/>
    <w:rsid w:val="00691034"/>
    <w:pPr>
      <w:numPr>
        <w:ilvl w:val="1"/>
      </w:numPr>
      <w:spacing w:after="1200"/>
    </w:pPr>
    <w:rPr>
      <w:rFonts w:asciiTheme="majorHAnsi" w:eastAsiaTheme="majorEastAsia" w:hAnsiTheme="majorHAnsi" w:cstheme="majorBidi"/>
      <w:iCs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91034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10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3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9103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910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03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691034"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rsid w:val="00691034"/>
    <w:pPr>
      <w:numPr>
        <w:numId w:val="11"/>
      </w:numPr>
    </w:pPr>
  </w:style>
  <w:style w:type="numbering" w:customStyle="1" w:styleId="PwCListNumbers1">
    <w:name w:val="PwC List Numbers 1"/>
    <w:uiPriority w:val="99"/>
    <w:rsid w:val="00691034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rsid w:val="00691034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691034"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691034"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rsid w:val="00691034"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rsid w:val="00691034"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691034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691034"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rsid w:val="00691034"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rsid w:val="00691034"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rsid w:val="00691034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691034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691034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691034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691034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691034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691034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691034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691034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691034"/>
    <w:pPr>
      <w:ind w:left="2835" w:hanging="567"/>
      <w:contextualSpacing/>
    </w:pPr>
  </w:style>
  <w:style w:type="table" w:styleId="TableGrid">
    <w:name w:val="Table Grid"/>
    <w:basedOn w:val="TableNormal"/>
    <w:uiPriority w:val="59"/>
    <w:rsid w:val="00691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rsid w:val="00691034"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91034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034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034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034"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rsid w:val="006910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910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855</Words>
  <Characters>4879</Characters>
  <DocSecurity>0</DocSecurity>
  <Lines>40</Lines>
  <Paragraphs>11</Paragraphs>
  <ScaleCrop>false</ScaleCrop>
  <Company>Ernst &amp; Young LLP</Company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2013-12-12T07:56:00Z</dcterms:created>
  <dcterms:modified xsi:type="dcterms:W3CDTF">2018-07-23T09:49:00Z</dcterms:modified>
</cp:coreProperties>
</file>