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D6" w:rsidRDefault="009E18D6" w:rsidP="009E18D6">
      <w:pPr>
        <w:pStyle w:val="1"/>
        <w:pageBreakBefore/>
      </w:pPr>
      <w:bookmarkStart w:id="0" w:name="_Toc403186885"/>
      <w:r>
        <w:t>лабораторная работа №</w:t>
      </w:r>
      <w:r w:rsidR="00B53F7B" w:rsidRPr="00B53F7B">
        <w:t>4</w:t>
      </w:r>
      <w:r>
        <w:br/>
        <w:t>“</w:t>
      </w:r>
      <w:r w:rsidR="00BF6A76">
        <w:t>Атак</w:t>
      </w:r>
      <w:r w:rsidR="00C27201">
        <w:t>а</w:t>
      </w:r>
      <w:r w:rsidR="00BF6A76">
        <w:t xml:space="preserve"> </w:t>
      </w:r>
      <w:r w:rsidR="00B53F7B">
        <w:rPr>
          <w:lang w:val="en-US"/>
        </w:rPr>
        <w:t>MITM</w:t>
      </w:r>
      <w:r>
        <w:t>”</w:t>
      </w:r>
      <w:bookmarkEnd w:id="0"/>
    </w:p>
    <w:p w:rsidR="009E18D6" w:rsidRDefault="009E18D6" w:rsidP="009E18D6">
      <w:pPr>
        <w:pStyle w:val="2"/>
        <w:spacing w:before="600"/>
      </w:pPr>
      <w:r>
        <w:t>Цель работы</w:t>
      </w:r>
    </w:p>
    <w:p w:rsidR="009E18D6" w:rsidRDefault="00DF7C84" w:rsidP="00DF7C84">
      <w:pPr>
        <w:pStyle w:val="a0"/>
      </w:pPr>
      <w:r>
        <w:t xml:space="preserve">Целью работы является знакомство с </w:t>
      </w:r>
      <w:r w:rsidR="00BF6A76">
        <w:t>классическим</w:t>
      </w:r>
      <w:r w:rsidR="003430E7">
        <w:t xml:space="preserve"> видом атак</w:t>
      </w:r>
      <w:r w:rsidR="00BF6A76">
        <w:t xml:space="preserve">и на </w:t>
      </w:r>
      <w:r w:rsidR="003430E7">
        <w:t>криптографические системы «человек посередине» (</w:t>
      </w:r>
      <w:r w:rsidR="003430E7">
        <w:rPr>
          <w:lang w:val="en-US"/>
        </w:rPr>
        <w:t>man</w:t>
      </w:r>
      <w:r w:rsidR="003430E7" w:rsidRPr="003430E7">
        <w:t>-</w:t>
      </w:r>
      <w:r w:rsidR="003430E7">
        <w:rPr>
          <w:lang w:val="en-US"/>
        </w:rPr>
        <w:t>in</w:t>
      </w:r>
      <w:r w:rsidR="003430E7" w:rsidRPr="003430E7">
        <w:t>-</w:t>
      </w:r>
      <w:r w:rsidR="003430E7">
        <w:rPr>
          <w:lang w:val="en-US"/>
        </w:rPr>
        <w:t>the</w:t>
      </w:r>
      <w:r w:rsidR="003430E7" w:rsidRPr="003430E7">
        <w:t>-</w:t>
      </w:r>
      <w:r w:rsidR="003430E7">
        <w:rPr>
          <w:lang w:val="en-US"/>
        </w:rPr>
        <w:t>middle</w:t>
      </w:r>
      <w:r w:rsidR="003430E7" w:rsidRPr="003430E7">
        <w:t>)</w:t>
      </w:r>
      <w:r>
        <w:t>.</w:t>
      </w:r>
    </w:p>
    <w:p w:rsidR="00BF6A76" w:rsidRPr="00F3483E" w:rsidRDefault="009E18D6" w:rsidP="00BF6A76">
      <w:pPr>
        <w:pStyle w:val="2"/>
        <w:spacing w:before="600"/>
        <w:rPr>
          <w:b w:val="0"/>
          <w:i/>
          <w:caps/>
        </w:rPr>
      </w:pPr>
      <w:r>
        <w:t>Основные сведения</w:t>
      </w:r>
    </w:p>
    <w:p w:rsidR="00C27201" w:rsidRDefault="003430E7" w:rsidP="00C27201">
      <w:pPr>
        <w:keepNext/>
        <w:ind w:firstLine="601"/>
        <w:rPr>
          <w:b/>
        </w:rPr>
      </w:pPr>
      <w:r>
        <w:rPr>
          <w:b/>
        </w:rPr>
        <w:t>Ч</w:t>
      </w:r>
      <w:r w:rsidRPr="003430E7">
        <w:rPr>
          <w:b/>
        </w:rPr>
        <w:t>еловек посередине</w:t>
      </w:r>
    </w:p>
    <w:p w:rsidR="003430E7" w:rsidRPr="003430E7" w:rsidRDefault="003430E7" w:rsidP="003430E7">
      <w:pPr>
        <w:ind w:firstLine="600"/>
      </w:pPr>
      <w:r w:rsidRPr="003430E7">
        <w:t xml:space="preserve">Атака посредника, атака «человек посередине», MITM-атака (англ. </w:t>
      </w:r>
      <w:proofErr w:type="spellStart"/>
      <w:r w:rsidRPr="003430E7">
        <w:t>Man</w:t>
      </w:r>
      <w:proofErr w:type="spellEnd"/>
      <w:r w:rsidRPr="003430E7">
        <w:t xml:space="preserve"> </w:t>
      </w:r>
      <w:proofErr w:type="spellStart"/>
      <w:r w:rsidRPr="003430E7">
        <w:t>in</w:t>
      </w:r>
      <w:proofErr w:type="spellEnd"/>
      <w:r w:rsidRPr="003430E7">
        <w:t xml:space="preserve"> </w:t>
      </w:r>
      <w:proofErr w:type="spellStart"/>
      <w:r w:rsidRPr="003430E7">
        <w:t>the</w:t>
      </w:r>
      <w:proofErr w:type="spellEnd"/>
      <w:r w:rsidRPr="003430E7">
        <w:t xml:space="preserve"> </w:t>
      </w:r>
      <w:proofErr w:type="spellStart"/>
      <w:r w:rsidRPr="003430E7">
        <w:t>middle</w:t>
      </w:r>
      <w:proofErr w:type="spellEnd"/>
      <w:r w:rsidRPr="003430E7">
        <w:t xml:space="preserve">) — термин в криптографии, обозначающий ситуацию, когда </w:t>
      </w:r>
      <w:proofErr w:type="spellStart"/>
      <w:r w:rsidRPr="003430E7">
        <w:t>криптоаналитик</w:t>
      </w:r>
      <w:proofErr w:type="spellEnd"/>
      <w:r w:rsidRPr="003430E7">
        <w:t xml:space="preserve"> (атакующий) способен читать и видоизменять по своей воле сообщения, которыми обмениваются корреспонденты, причём ни один из последних не может догадаться о его присутствии в канале.</w:t>
      </w:r>
    </w:p>
    <w:p w:rsidR="003430E7" w:rsidRDefault="003430E7" w:rsidP="003430E7">
      <w:pPr>
        <w:ind w:firstLine="600"/>
      </w:pPr>
      <w:r w:rsidRPr="003430E7">
        <w:t>Метод компрометации канала связи, при котором взломщик, подключившись к каналу между контрагентами, осуществляет вмешательство в протокол передачи, удаляя или искажая информацию.</w:t>
      </w:r>
    </w:p>
    <w:p w:rsidR="003430E7" w:rsidRPr="003430E7" w:rsidRDefault="003430E7" w:rsidP="003430E7">
      <w:pPr>
        <w:keepNext/>
        <w:ind w:firstLine="601"/>
        <w:rPr>
          <w:b/>
        </w:rPr>
      </w:pPr>
      <w:r w:rsidRPr="003430E7">
        <w:rPr>
          <w:b/>
        </w:rPr>
        <w:t>Принцип атаки</w:t>
      </w:r>
    </w:p>
    <w:p w:rsidR="003430E7" w:rsidRDefault="003430E7" w:rsidP="003430E7">
      <w:pPr>
        <w:ind w:firstLine="600"/>
      </w:pPr>
      <w:r>
        <w:t xml:space="preserve">Атака обычно начинается с прослушивания канала связи и заканчивается тем, что </w:t>
      </w:r>
      <w:proofErr w:type="spellStart"/>
      <w:r>
        <w:t>криптоаналитик</w:t>
      </w:r>
      <w:proofErr w:type="spellEnd"/>
      <w:r>
        <w:t xml:space="preserve"> пытается подменить перехваченное сообщение, извлечь из него полезную информацию, перенаправить его на какой-нибудь внешний ресурс.</w:t>
      </w:r>
    </w:p>
    <w:p w:rsidR="003430E7" w:rsidRPr="003430E7" w:rsidRDefault="003430E7" w:rsidP="003430E7">
      <w:pPr>
        <w:keepNext/>
        <w:ind w:firstLine="601"/>
        <w:rPr>
          <w:b/>
        </w:rPr>
      </w:pPr>
      <w:r>
        <w:rPr>
          <w:b/>
        </w:rPr>
        <w:t>Пример атаки</w:t>
      </w:r>
    </w:p>
    <w:p w:rsidR="003430E7" w:rsidRDefault="003430E7" w:rsidP="003430E7">
      <w:pPr>
        <w:ind w:firstLine="600"/>
      </w:pPr>
      <w:r>
        <w:t>Атака «человек посередине».</w:t>
      </w:r>
    </w:p>
    <w:p w:rsidR="003430E7" w:rsidRDefault="003430E7" w:rsidP="003430E7">
      <w:pPr>
        <w:ind w:firstLine="600"/>
      </w:pPr>
      <w:r>
        <w:t xml:space="preserve">Предположим, что Алиса хочет передать Бобу некоторую информацию. </w:t>
      </w:r>
      <w:proofErr w:type="spellStart"/>
      <w:r>
        <w:t>Мэлори</w:t>
      </w:r>
      <w:proofErr w:type="spellEnd"/>
      <w:r>
        <w:t xml:space="preserve"> хочет перехватить сообщение и, возможно, изменить его так, что Боб получит неверную информацию.</w:t>
      </w:r>
    </w:p>
    <w:p w:rsidR="003430E7" w:rsidRDefault="003430E7" w:rsidP="003430E7">
      <w:pPr>
        <w:ind w:firstLine="600"/>
      </w:pPr>
      <w:proofErr w:type="spellStart"/>
      <w:r>
        <w:t>Мэлори</w:t>
      </w:r>
      <w:proofErr w:type="spellEnd"/>
      <w:r>
        <w:t xml:space="preserve"> начинает свою атаку с того, что устанавливает соединение с Бобом и Алисой, при этом они не могут догадаться о том, что кто-то третий присутствует в их канале связи. Все сообщения, которые посылают Боб и Алиса, приходят </w:t>
      </w:r>
      <w:proofErr w:type="spellStart"/>
      <w:r>
        <w:t>Мэлори</w:t>
      </w:r>
      <w:proofErr w:type="spellEnd"/>
      <w:r>
        <w:t>.</w:t>
      </w:r>
    </w:p>
    <w:p w:rsidR="003430E7" w:rsidRDefault="003430E7" w:rsidP="003430E7">
      <w:pPr>
        <w:ind w:firstLine="600"/>
      </w:pPr>
      <w:r>
        <w:t xml:space="preserve">Алиса просит у Боба его открытый ключ. </w:t>
      </w:r>
      <w:proofErr w:type="spellStart"/>
      <w:r>
        <w:t>Мэлори</w:t>
      </w:r>
      <w:proofErr w:type="spellEnd"/>
      <w:r>
        <w:t xml:space="preserve"> представляется Алисе Бобом и отправляет ей свой открытый ключ. Алиса, считая, что это ключ Боба, шифрует им сообщение и отправляет его Бобу. </w:t>
      </w:r>
      <w:proofErr w:type="spellStart"/>
      <w:r>
        <w:t>Мэлори</w:t>
      </w:r>
      <w:proofErr w:type="spellEnd"/>
      <w:r>
        <w:t xml:space="preserve"> получает сообщение, расшифровывает, затем изменяет его, если нужно, шифрует его открытым ключом Боба и отправляет его ему. Боб получает сообщение и думает, что оно пришло от Алисы:</w:t>
      </w:r>
    </w:p>
    <w:p w:rsidR="003430E7" w:rsidRDefault="003430E7" w:rsidP="003430E7">
      <w:pPr>
        <w:ind w:firstLine="600"/>
      </w:pPr>
    </w:p>
    <w:p w:rsidR="003430E7" w:rsidRDefault="003430E7" w:rsidP="003430E7">
      <w:pPr>
        <w:ind w:firstLine="600"/>
      </w:pPr>
      <w:r>
        <w:lastRenderedPageBreak/>
        <w:t xml:space="preserve">Алиса отправляет Бобу сообщение, которое перехватывает </w:t>
      </w:r>
      <w:proofErr w:type="spellStart"/>
      <w:r>
        <w:t>Мэлори</w:t>
      </w:r>
      <w:proofErr w:type="spellEnd"/>
      <w:r>
        <w:t>:</w:t>
      </w:r>
    </w:p>
    <w:p w:rsidR="003430E7" w:rsidRDefault="003430E7" w:rsidP="003430E7">
      <w:pPr>
        <w:ind w:firstLine="600"/>
      </w:pPr>
      <w:r>
        <w:t xml:space="preserve">Алиса «Привет Боб, Это Алиса. Пришли мне свой открытый ключ» → </w:t>
      </w:r>
      <w:proofErr w:type="spellStart"/>
      <w:r>
        <w:t>Мэлори</w:t>
      </w:r>
      <w:proofErr w:type="spellEnd"/>
      <w:r>
        <w:t xml:space="preserve"> Боб</w:t>
      </w:r>
    </w:p>
    <w:p w:rsidR="003430E7" w:rsidRDefault="003430E7" w:rsidP="003430E7">
      <w:pPr>
        <w:ind w:firstLine="600"/>
      </w:pPr>
      <w:proofErr w:type="spellStart"/>
      <w:r>
        <w:t>Мэлори</w:t>
      </w:r>
      <w:proofErr w:type="spellEnd"/>
      <w:r>
        <w:t xml:space="preserve"> пересылает сообщение Бобу; Боб не может догадаться, что это сообщение не от Алисы:</w:t>
      </w:r>
    </w:p>
    <w:p w:rsidR="003430E7" w:rsidRDefault="003430E7" w:rsidP="003430E7">
      <w:pPr>
        <w:ind w:firstLine="600"/>
      </w:pPr>
      <w:r>
        <w:t xml:space="preserve">Алиса </w:t>
      </w:r>
      <w:proofErr w:type="spellStart"/>
      <w:r>
        <w:t>Мэлори</w:t>
      </w:r>
      <w:proofErr w:type="spellEnd"/>
      <w:r>
        <w:t xml:space="preserve"> «Привет Боб, Это Алиса. Пришли мне свой открытый ключ» → Боб</w:t>
      </w:r>
    </w:p>
    <w:p w:rsidR="003430E7" w:rsidRDefault="003430E7" w:rsidP="003430E7">
      <w:pPr>
        <w:ind w:firstLine="600"/>
      </w:pPr>
      <w:r>
        <w:t>Боб посылает свой ключ:</w:t>
      </w:r>
    </w:p>
    <w:p w:rsidR="003430E7" w:rsidRDefault="003430E7" w:rsidP="003430E7">
      <w:pPr>
        <w:ind w:firstLine="600"/>
      </w:pPr>
      <w:r>
        <w:t xml:space="preserve">Алиса </w:t>
      </w:r>
      <w:proofErr w:type="spellStart"/>
      <w:r>
        <w:t>Мэлори</w:t>
      </w:r>
      <w:proofErr w:type="spellEnd"/>
      <w:r>
        <w:t xml:space="preserve"> ← [ключ Боба] Боб</w:t>
      </w:r>
    </w:p>
    <w:p w:rsidR="003430E7" w:rsidRDefault="003430E7" w:rsidP="003430E7">
      <w:pPr>
        <w:ind w:firstLine="600"/>
      </w:pPr>
      <w:proofErr w:type="spellStart"/>
      <w:r>
        <w:t>Мэлори</w:t>
      </w:r>
      <w:proofErr w:type="spellEnd"/>
      <w:r>
        <w:t xml:space="preserve"> подменяет ключ Боба своим и пересылает сообщение Алисе:</w:t>
      </w:r>
    </w:p>
    <w:p w:rsidR="003430E7" w:rsidRDefault="003430E7" w:rsidP="003430E7">
      <w:pPr>
        <w:ind w:firstLine="600"/>
      </w:pPr>
      <w:r>
        <w:t xml:space="preserve">Алиса ← [ключ </w:t>
      </w:r>
      <w:proofErr w:type="spellStart"/>
      <w:r>
        <w:t>Мэлори</w:t>
      </w:r>
      <w:proofErr w:type="spellEnd"/>
      <w:r>
        <w:t xml:space="preserve">] </w:t>
      </w:r>
      <w:proofErr w:type="spellStart"/>
      <w:r>
        <w:t>Мэлори</w:t>
      </w:r>
      <w:proofErr w:type="spellEnd"/>
      <w:r>
        <w:t xml:space="preserve"> Боб</w:t>
      </w:r>
    </w:p>
    <w:p w:rsidR="003430E7" w:rsidRDefault="003430E7" w:rsidP="003430E7">
      <w:pPr>
        <w:ind w:firstLine="600"/>
      </w:pPr>
      <w:r>
        <w:t xml:space="preserve">Алиса шифрует сообщение ключом </w:t>
      </w:r>
      <w:proofErr w:type="spellStart"/>
      <w:r>
        <w:t>Мэлори</w:t>
      </w:r>
      <w:proofErr w:type="spellEnd"/>
      <w:r>
        <w:t xml:space="preserve">, </w:t>
      </w:r>
      <w:proofErr w:type="gramStart"/>
      <w:r>
        <w:t>считая</w:t>
      </w:r>
      <w:proofErr w:type="gramEnd"/>
      <w:r>
        <w:t xml:space="preserve"> что это ключ Боба, и только он может расшифровать его:</w:t>
      </w:r>
    </w:p>
    <w:p w:rsidR="003430E7" w:rsidRDefault="003430E7" w:rsidP="003430E7">
      <w:pPr>
        <w:ind w:firstLine="600"/>
      </w:pPr>
      <w:r>
        <w:t xml:space="preserve">Алиса «Встретимся на автобусной остановке!» [зашифровано ключом </w:t>
      </w:r>
      <w:proofErr w:type="spellStart"/>
      <w:r>
        <w:t>Мэлори</w:t>
      </w:r>
      <w:proofErr w:type="spellEnd"/>
      <w:r>
        <w:t xml:space="preserve">] → </w:t>
      </w:r>
      <w:proofErr w:type="spellStart"/>
      <w:r>
        <w:t>Мэлори</w:t>
      </w:r>
      <w:proofErr w:type="spellEnd"/>
      <w:r>
        <w:t xml:space="preserve"> Боб</w:t>
      </w:r>
    </w:p>
    <w:p w:rsidR="003430E7" w:rsidRDefault="003430E7" w:rsidP="003430E7">
      <w:pPr>
        <w:ind w:firstLine="600"/>
      </w:pPr>
      <w:proofErr w:type="spellStart"/>
      <w:r>
        <w:t>Мэлори</w:t>
      </w:r>
      <w:proofErr w:type="spellEnd"/>
      <w:r>
        <w:t xml:space="preserve"> расшифровывает сообщение, читает его, модифицирует его, шифрует ключом Боба и отправляет его:</w:t>
      </w:r>
    </w:p>
    <w:p w:rsidR="003430E7" w:rsidRDefault="003430E7" w:rsidP="003430E7">
      <w:pPr>
        <w:ind w:firstLine="600"/>
      </w:pPr>
      <w:r>
        <w:t xml:space="preserve">Алиса </w:t>
      </w:r>
      <w:proofErr w:type="spellStart"/>
      <w:r>
        <w:t>Мэлори</w:t>
      </w:r>
      <w:proofErr w:type="spellEnd"/>
      <w:r>
        <w:t xml:space="preserve"> «Жди меня у входа в музей в 18:00!» [зашифровано ключом Боба] → Боб</w:t>
      </w:r>
    </w:p>
    <w:p w:rsidR="003430E7" w:rsidRDefault="003430E7" w:rsidP="003430E7">
      <w:pPr>
        <w:ind w:firstLine="600"/>
      </w:pPr>
      <w:r>
        <w:t>Боб считает, что это сообщение Алисы.</w:t>
      </w:r>
    </w:p>
    <w:p w:rsidR="003430E7" w:rsidRDefault="003430E7" w:rsidP="003430E7">
      <w:pPr>
        <w:ind w:firstLine="600"/>
      </w:pPr>
      <w:r>
        <w:t>Этот пример демонстрирует необходимость использования методов для подтверждения того, что обе стороны используют правильные открытые ключи, то есть что у стороны А открытый ключ стороны Б, а у стороны Б открытый ключ стороны А. В противном случае, канал может быть подвержен атаке «человек посередине».</w:t>
      </w:r>
    </w:p>
    <w:p w:rsidR="003430E7" w:rsidRPr="003430E7" w:rsidRDefault="003430E7" w:rsidP="003430E7">
      <w:pPr>
        <w:ind w:firstLine="600"/>
      </w:pPr>
      <w:r>
        <w:t xml:space="preserve">Предположим, объект A планирует передать объекту B некую информацию. Объект C обладает знаниями о структуре и свойствах используемого метода передачи данных, а также о факте планируемой передачи собственно информации, которую </w:t>
      </w:r>
      <w:proofErr w:type="gramStart"/>
      <w:r>
        <w:t>С</w:t>
      </w:r>
      <w:proofErr w:type="gramEnd"/>
      <w:r>
        <w:t xml:space="preserve"> планирует перехватить. Для совершения атаки С «представляется» объекту А как В, а объекту В — как А. Объект А, ошибочно полагая, что он направляет информацию В, посылает её объекту С. Объект С, получив информацию, и совершив с ней некоторые действия (например, скопировав или модифицировав в своих целях) пересылает данные собственно получателю — В; объект В, в свою очередь, считает, что информация была получена им напрямую от А.</w:t>
      </w:r>
    </w:p>
    <w:p w:rsidR="009E18D6" w:rsidRPr="0026140F" w:rsidRDefault="00705F5F" w:rsidP="009E18D6">
      <w:pPr>
        <w:pStyle w:val="2"/>
        <w:spacing w:before="600" w:after="360"/>
      </w:pPr>
      <w:r>
        <w:t>Задание</w:t>
      </w:r>
    </w:p>
    <w:p w:rsidR="00705F5F" w:rsidRPr="00851122" w:rsidRDefault="003430E7" w:rsidP="00705F5F">
      <w:pPr>
        <w:pStyle w:val="a0"/>
      </w:pPr>
      <w:r>
        <w:t>И</w:t>
      </w:r>
      <w:r w:rsidR="00BF006F">
        <w:t xml:space="preserve">зучить </w:t>
      </w:r>
      <w:r w:rsidR="00012F9D">
        <w:t xml:space="preserve">принцип атаки </w:t>
      </w:r>
      <w:r>
        <w:t xml:space="preserve">«человек </w:t>
      </w:r>
      <w:proofErr w:type="spellStart"/>
      <w:r>
        <w:t>посередине»</w:t>
      </w:r>
      <w:proofErr w:type="spellEnd"/>
      <w:r w:rsidR="00851122">
        <w:t xml:space="preserve">. </w:t>
      </w:r>
      <w:r w:rsidR="00012F9D">
        <w:t xml:space="preserve">Выбрать </w:t>
      </w:r>
      <w:r>
        <w:t>криптосистему для демонстрации атаки</w:t>
      </w:r>
      <w:r w:rsidR="00012F9D">
        <w:t xml:space="preserve">. </w:t>
      </w:r>
      <w:r>
        <w:t>Разработать и реализовать все стороны обмена и продемонстрировать динамический перехват и подмену сообщений в криптосистеме.</w:t>
      </w:r>
      <w:r w:rsidR="00012F9D">
        <w:t xml:space="preserve"> </w:t>
      </w:r>
      <w:r w:rsidR="00851122">
        <w:t xml:space="preserve">Оценить производительность </w:t>
      </w:r>
      <w:r w:rsidR="00BF006F">
        <w:t xml:space="preserve">методов атаки, </w:t>
      </w:r>
      <w:r>
        <w:t xml:space="preserve">степень </w:t>
      </w:r>
      <w:r>
        <w:lastRenderedPageBreak/>
        <w:t>применимости и эффективности по сравнению с другими видами атак на криптосистему</w:t>
      </w:r>
      <w:r w:rsidR="00BF006F">
        <w:t>.</w:t>
      </w:r>
    </w:p>
    <w:p w:rsidR="009E18D6" w:rsidRDefault="009E18D6" w:rsidP="009E18D6">
      <w:pPr>
        <w:pStyle w:val="2"/>
        <w:spacing w:before="600"/>
      </w:pPr>
      <w:r>
        <w:t>Порядок выполнения</w:t>
      </w:r>
    </w:p>
    <w:p w:rsidR="004F70F9" w:rsidRDefault="003430E7" w:rsidP="004F70F9">
      <w:pPr>
        <w:pStyle w:val="a0"/>
        <w:numPr>
          <w:ilvl w:val="0"/>
          <w:numId w:val="1"/>
        </w:numPr>
      </w:pPr>
      <w:r>
        <w:t>Изучить принцип атаки «человек посередине»</w:t>
      </w:r>
      <w:r w:rsidR="004F70F9">
        <w:t>.</w:t>
      </w:r>
    </w:p>
    <w:p w:rsidR="004F70F9" w:rsidRDefault="006633A9" w:rsidP="004F70F9">
      <w:pPr>
        <w:pStyle w:val="a0"/>
        <w:numPr>
          <w:ilvl w:val="0"/>
          <w:numId w:val="1"/>
        </w:numPr>
      </w:pPr>
      <w:r>
        <w:t>Выбрать криптосистему для демонстрации атаки. Разработать и реализовать все стороны обмена</w:t>
      </w:r>
      <w:r w:rsidR="00012F9D">
        <w:t>.</w:t>
      </w:r>
    </w:p>
    <w:p w:rsidR="0034723A" w:rsidRDefault="006633A9" w:rsidP="00857C3A">
      <w:pPr>
        <w:pStyle w:val="a0"/>
        <w:numPr>
          <w:ilvl w:val="0"/>
          <w:numId w:val="1"/>
        </w:numPr>
      </w:pPr>
      <w:r>
        <w:t>П</w:t>
      </w:r>
      <w:r>
        <w:t>ро</w:t>
      </w:r>
      <w:r>
        <w:t>вести</w:t>
      </w:r>
      <w:r>
        <w:t xml:space="preserve"> динамический перехват и подмену сообщений в криптосистеме</w:t>
      </w:r>
      <w:r w:rsidR="0050714E">
        <w:t>.</w:t>
      </w:r>
    </w:p>
    <w:p w:rsidR="00857C3A" w:rsidRDefault="006633A9" w:rsidP="00857C3A">
      <w:pPr>
        <w:pStyle w:val="a0"/>
        <w:numPr>
          <w:ilvl w:val="0"/>
          <w:numId w:val="1"/>
        </w:numPr>
      </w:pPr>
      <w:r>
        <w:t>Оценить производительность методов атаки, степень применимости и эффективности по сравнению с другими видами атак на криптосистему</w:t>
      </w:r>
      <w:r w:rsidR="004751D0">
        <w:t>.</w:t>
      </w:r>
    </w:p>
    <w:p w:rsidR="009E18D6" w:rsidRDefault="009E18D6" w:rsidP="00857C3A">
      <w:pPr>
        <w:pStyle w:val="2"/>
        <w:spacing w:before="600"/>
      </w:pPr>
      <w:r>
        <w:t>Содержание отчета</w:t>
      </w:r>
    </w:p>
    <w:p w:rsidR="009E18D6" w:rsidRDefault="009E18D6" w:rsidP="009E18D6">
      <w:pPr>
        <w:pStyle w:val="a0"/>
        <w:keepNext/>
        <w:numPr>
          <w:ilvl w:val="0"/>
          <w:numId w:val="2"/>
        </w:numPr>
        <w:spacing w:line="240" w:lineRule="auto"/>
      </w:pPr>
      <w:r>
        <w:t>Цель работы.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З</w:t>
      </w:r>
      <w:r w:rsidR="009E18D6">
        <w:t>адание.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Краткая теория</w:t>
      </w:r>
      <w:r w:rsidR="009E18D6">
        <w:t>.</w:t>
      </w:r>
    </w:p>
    <w:p w:rsidR="009E18D6" w:rsidRDefault="00851122" w:rsidP="009E18D6">
      <w:pPr>
        <w:pStyle w:val="a0"/>
        <w:keepNext/>
        <w:numPr>
          <w:ilvl w:val="0"/>
          <w:numId w:val="2"/>
        </w:numPr>
        <w:spacing w:line="240" w:lineRule="auto"/>
      </w:pPr>
      <w:r>
        <w:t>Выдержки из т</w:t>
      </w:r>
      <w:r w:rsidR="009E18D6">
        <w:t>екст</w:t>
      </w:r>
      <w:r>
        <w:t>а</w:t>
      </w:r>
      <w:r w:rsidR="009E18D6">
        <w:t xml:space="preserve"> программы, реализующ</w:t>
      </w:r>
      <w:r>
        <w:t xml:space="preserve">ие критичные для работы </w:t>
      </w:r>
      <w:r w:rsidR="006C2356">
        <w:t>алгоритмов атаки</w:t>
      </w:r>
      <w:r>
        <w:t xml:space="preserve"> участки</w:t>
      </w:r>
      <w:r w:rsidR="009E18D6">
        <w:t>.</w:t>
      </w:r>
    </w:p>
    <w:p w:rsidR="004751D0" w:rsidRDefault="009E18D6" w:rsidP="006633A9">
      <w:pPr>
        <w:pStyle w:val="a0"/>
        <w:keepNext/>
        <w:numPr>
          <w:ilvl w:val="0"/>
          <w:numId w:val="2"/>
        </w:numPr>
        <w:spacing w:line="240" w:lineRule="auto"/>
      </w:pPr>
      <w:r>
        <w:t>Пример</w:t>
      </w:r>
      <w:r w:rsidR="006C2356">
        <w:t>ы</w:t>
      </w:r>
      <w:r>
        <w:t xml:space="preserve"> </w:t>
      </w:r>
      <w:r w:rsidR="006633A9">
        <w:t>работы</w:t>
      </w:r>
      <w:r w:rsidR="00857C3A">
        <w:t xml:space="preserve"> </w:t>
      </w:r>
      <w:r w:rsidR="006633A9">
        <w:t>сторон в криптосистеме, демонстрирующие перехват и подмену сообщений</w:t>
      </w:r>
      <w:r>
        <w:t>.</w:t>
      </w:r>
      <w:bookmarkStart w:id="1" w:name="_GoBack"/>
      <w:bookmarkEnd w:id="1"/>
    </w:p>
    <w:p w:rsidR="009E18D6" w:rsidRDefault="009E18D6" w:rsidP="009E18D6">
      <w:pPr>
        <w:pStyle w:val="a0"/>
        <w:numPr>
          <w:ilvl w:val="0"/>
          <w:numId w:val="2"/>
        </w:numPr>
        <w:spacing w:line="240" w:lineRule="auto"/>
      </w:pPr>
      <w:r>
        <w:t>Выводы по работе.</w:t>
      </w:r>
    </w:p>
    <w:sectPr w:rsidR="009E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A4"/>
    <w:multiLevelType w:val="singleLevel"/>
    <w:tmpl w:val="62DE79D2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1" w15:restartNumberingAfterBreak="0">
    <w:nsid w:val="0E870E67"/>
    <w:multiLevelType w:val="multilevel"/>
    <w:tmpl w:val="824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C65E0A"/>
    <w:multiLevelType w:val="singleLevel"/>
    <w:tmpl w:val="62DE79D2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3" w15:restartNumberingAfterBreak="0">
    <w:nsid w:val="493C41F3"/>
    <w:multiLevelType w:val="multilevel"/>
    <w:tmpl w:val="A96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D6"/>
    <w:rsid w:val="00012F9D"/>
    <w:rsid w:val="00042643"/>
    <w:rsid w:val="0007356D"/>
    <w:rsid w:val="001D12F9"/>
    <w:rsid w:val="001E55A6"/>
    <w:rsid w:val="00202CE2"/>
    <w:rsid w:val="00251494"/>
    <w:rsid w:val="0026140F"/>
    <w:rsid w:val="00265DA8"/>
    <w:rsid w:val="00290E3F"/>
    <w:rsid w:val="003430E7"/>
    <w:rsid w:val="0034723A"/>
    <w:rsid w:val="003C25B1"/>
    <w:rsid w:val="00434DB8"/>
    <w:rsid w:val="004751D0"/>
    <w:rsid w:val="004D7A77"/>
    <w:rsid w:val="004F70F9"/>
    <w:rsid w:val="0050714E"/>
    <w:rsid w:val="00537226"/>
    <w:rsid w:val="00560600"/>
    <w:rsid w:val="005B186E"/>
    <w:rsid w:val="0063706F"/>
    <w:rsid w:val="00653A38"/>
    <w:rsid w:val="006633A9"/>
    <w:rsid w:val="006C2356"/>
    <w:rsid w:val="00705F5F"/>
    <w:rsid w:val="00783583"/>
    <w:rsid w:val="0079502B"/>
    <w:rsid w:val="007B150D"/>
    <w:rsid w:val="008466C3"/>
    <w:rsid w:val="00851122"/>
    <w:rsid w:val="00857C3A"/>
    <w:rsid w:val="009E18D6"/>
    <w:rsid w:val="009F6676"/>
    <w:rsid w:val="00B53F7B"/>
    <w:rsid w:val="00BF006F"/>
    <w:rsid w:val="00BF6A76"/>
    <w:rsid w:val="00C27201"/>
    <w:rsid w:val="00C618F9"/>
    <w:rsid w:val="00C76D2C"/>
    <w:rsid w:val="00C9439F"/>
    <w:rsid w:val="00D00708"/>
    <w:rsid w:val="00D958F6"/>
    <w:rsid w:val="00DF7C84"/>
    <w:rsid w:val="00E53F39"/>
    <w:rsid w:val="00EA2853"/>
    <w:rsid w:val="00EA3F17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5D06F8-6FE8-4A84-80F6-4197A556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8D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9E18D6"/>
    <w:pPr>
      <w:keepNext/>
      <w:keepLines/>
      <w:suppressAutoHyphens/>
      <w:spacing w:before="220" w:after="220" w:line="360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1"/>
    <w:next w:val="a0"/>
    <w:link w:val="20"/>
    <w:qFormat/>
    <w:rsid w:val="009E18D6"/>
    <w:pPr>
      <w:outlineLvl w:val="1"/>
    </w:pPr>
    <w:rPr>
      <w:cap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E18D6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9E18D6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0">
    <w:name w:val="Body Text"/>
    <w:basedOn w:val="a"/>
    <w:link w:val="a4"/>
    <w:rsid w:val="009E18D6"/>
    <w:pPr>
      <w:spacing w:after="220" w:line="360" w:lineRule="auto"/>
      <w:ind w:firstLine="720"/>
    </w:pPr>
  </w:style>
  <w:style w:type="character" w:customStyle="1" w:styleId="a4">
    <w:name w:val="Основной текст Знак"/>
    <w:basedOn w:val="a1"/>
    <w:link w:val="a0"/>
    <w:rsid w:val="009E18D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2"/>
    <w:rsid w:val="00DF7C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6140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a1"/>
    <w:rsid w:val="0026140F"/>
  </w:style>
  <w:style w:type="character" w:styleId="a7">
    <w:name w:val="Hyperlink"/>
    <w:basedOn w:val="a1"/>
    <w:uiPriority w:val="99"/>
    <w:unhideWhenUsed/>
    <w:rsid w:val="0026140F"/>
    <w:rPr>
      <w:color w:val="0000FF"/>
      <w:u w:val="single"/>
    </w:rPr>
  </w:style>
  <w:style w:type="character" w:customStyle="1" w:styleId="nowrap">
    <w:name w:val="nowrap"/>
    <w:basedOn w:val="a1"/>
    <w:rsid w:val="0026140F"/>
  </w:style>
  <w:style w:type="character" w:styleId="a8">
    <w:name w:val="FollowedHyperlink"/>
    <w:basedOn w:val="a1"/>
    <w:uiPriority w:val="99"/>
    <w:semiHidden/>
    <w:unhideWhenUsed/>
    <w:rsid w:val="00851122"/>
    <w:rPr>
      <w:color w:val="800080" w:themeColor="followedHyperlink"/>
      <w:u w:val="single"/>
    </w:rPr>
  </w:style>
  <w:style w:type="character" w:styleId="a9">
    <w:name w:val="Placeholder Text"/>
    <w:basedOn w:val="a1"/>
    <w:uiPriority w:val="99"/>
    <w:semiHidden/>
    <w:rsid w:val="009F6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404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  <w:divsChild>
            <w:div w:id="188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НПП "ЭКРА"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Любимов Егор Витальевич</dc:creator>
  <cp:lastModifiedBy>PaveLiArcH Pavlov</cp:lastModifiedBy>
  <cp:revision>28</cp:revision>
  <cp:lastPrinted>2012-07-12T10:23:00Z</cp:lastPrinted>
  <dcterms:created xsi:type="dcterms:W3CDTF">2012-07-12T10:21:00Z</dcterms:created>
  <dcterms:modified xsi:type="dcterms:W3CDTF">2015-05-22T20:55:00Z</dcterms:modified>
</cp:coreProperties>
</file>