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работа №1</w:t>
      </w:r>
    </w:p>
    <w:p>
      <w:pPr>
        <w:pStyle w:val="Heading2"/>
      </w:pPr>
      <w:r>
        <w:t>Многомерная оптимизация сложной функции генетическим алгоритмом</w:t>
      </w:r>
    </w:p>
    <w:p>
      <w:r>
        <w:t>Студент: N=27, группа 507 (Q=0), год Y=26</w:t>
      </w:r>
    </w:p>
    <w:p>
      <w:r>
        <w:t>Вариант: V = 1 + ((17·27 + 7·0 + 26) mod 20) = 6</w:t>
      </w:r>
    </w:p>
    <w:p>
      <w:r>
        <w:t>Функция: Швефеля, d = 5, область поиска [-500, 500]</w:t>
      </w:r>
    </w:p>
    <w:p>
      <w:pPr>
        <w:pStyle w:val="Heading2"/>
      </w:pPr>
      <w:r>
        <w:t>1. Постановка задачи</w:t>
      </w:r>
    </w:p>
    <w:p>
      <w:r>
        <w:t>Требуется найти приближённое глобальное решение задачи min f(x), x ∈ [-500, 500]^5, где f(x) = 418.9829·d − Σ_{i=1..d} x_i·sin(√|x_i|), d = 5. Известный глобальный минимум: f* = 0 в точке x_i* = 420.96874636.</w:t>
      </w:r>
    </w:p>
    <w:p>
      <w:pPr>
        <w:pStyle w:val="Heading2"/>
      </w:pPr>
      <w:r>
        <w:t>2. Формальное описание</w:t>
      </w:r>
    </w:p>
    <w:p>
      <w:r>
        <w:t>Пространство решений: D = {x ∈ R^5 : -500 ≤ x_i ≤ 500} — гиперкуб.</w:t>
      </w:r>
    </w:p>
    <w:p>
      <w:r>
        <w:t>Целевая функция: f: D → R, минимизируется.</w:t>
      </w:r>
    </w:p>
    <w:p>
      <w:r>
        <w:t>Ограничения: только box-ограничения, функциональных нет — поэтому штраф не нужен, достаточно обрезки координат.</w:t>
      </w:r>
    </w:p>
    <w:p>
      <w:pPr>
        <w:pStyle w:val="Heading2"/>
      </w:pPr>
      <w:r>
        <w:t>3. Представление особи</w:t>
      </w:r>
    </w:p>
    <w:p>
      <w:r>
        <w:t>Генотип: вещественный вектор x = (x1,...,x5) ∈ R^5.</w:t>
      </w:r>
    </w:p>
    <w:p>
      <w:r>
        <w:t>Фенотип: тот же вектор, декодирование не требуется.</w:t>
      </w:r>
    </w:p>
    <w:p>
      <w:r>
        <w:t>Инициализация: равномерное распределение U([-500, 500]^5).</w:t>
      </w:r>
    </w:p>
    <w:p>
      <w:pPr>
        <w:pStyle w:val="Heading2"/>
      </w:pPr>
      <w:r>
        <w:t>4. Описание эволюционного алгоритма</w:t>
      </w:r>
    </w:p>
    <w:p>
      <w:r>
        <w:t>Схема работы:</w:t>
      </w:r>
    </w:p>
    <w:p>
      <w:r>
        <w:t>1. Инициализация популяции из 60 особей равномерно на [-500, 500]^5.</w:t>
      </w:r>
    </w:p>
    <w:p>
      <w:r>
        <w:t>2. Оценка фитнес-функции для всех особей.</w:t>
      </w:r>
    </w:p>
    <w:p>
      <w:r>
        <w:t>3. Для каждого из 300 поколений:</w:t>
      </w:r>
    </w:p>
    <w:p>
      <w:r>
        <w:t xml:space="preserve">   - копирование 2 лучших особей в новую популяцию (элитизм);</w:t>
      </w:r>
    </w:p>
    <w:p>
      <w:r>
        <w:t xml:space="preserve">   - пока популяция не заполнена (нужно ещё 58 особей):</w:t>
      </w:r>
    </w:p>
    <w:p>
      <w:r>
        <w:t xml:space="preserve">     - турнирная селекция двух родителей (турнир k = 3);</w:t>
      </w:r>
    </w:p>
    <w:p>
      <w:r>
        <w:t xml:space="preserve">     - с вероятностью 0.9 — BLX-α кроссинговер (α = 0.5);</w:t>
      </w:r>
    </w:p>
    <w:p>
      <w:r>
        <w:t xml:space="preserve">     - гауссовская мутация каждого гена (p = 0.2, σ = 50);</w:t>
      </w:r>
    </w:p>
    <w:p>
      <w:r>
        <w:t xml:space="preserve">     - обрезка координат в [-500, 500];</w:t>
      </w:r>
    </w:p>
    <w:p>
      <w:r>
        <w:t xml:space="preserve">     - оценка и добавление в новую популяцию.</w:t>
      </w:r>
    </w:p>
    <w:p>
      <w:r>
        <w:t>4. Возврат лучшей найденной особи.</w:t>
      </w:r>
    </w:p>
    <w:p>
      <w:pPr>
        <w:pStyle w:val="Heading3"/>
      </w:pPr>
      <w:r>
        <w:t>Параметры алгоритма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Размер популяции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Число поколений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Элитизм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Селекция</w:t>
            </w:r>
          </w:p>
        </w:tc>
        <w:tc>
          <w:tcPr>
            <w:tcW w:type="dxa" w:w="4320"/>
          </w:tcPr>
          <w:p>
            <w:r>
              <w:t>турнирная, k = 3</w:t>
            </w:r>
          </w:p>
        </w:tc>
      </w:tr>
      <w:tr>
        <w:tc>
          <w:tcPr>
            <w:tcW w:type="dxa" w:w="4320"/>
          </w:tcPr>
          <w:p>
            <w:r>
              <w:t>Кроссинговер</w:t>
            </w:r>
          </w:p>
        </w:tc>
        <w:tc>
          <w:tcPr>
            <w:tcW w:type="dxa" w:w="4320"/>
          </w:tcPr>
          <w:p>
            <w:r>
              <w:t>BLX-α, p = 0.9, α = 0.5</w:t>
            </w:r>
          </w:p>
        </w:tc>
      </w:tr>
      <w:tr>
        <w:tc>
          <w:tcPr>
            <w:tcW w:type="dxa" w:w="4320"/>
          </w:tcPr>
          <w:p>
            <w:r>
              <w:t>Мутация</w:t>
            </w:r>
          </w:p>
        </w:tc>
        <w:tc>
          <w:tcPr>
            <w:tcW w:type="dxa" w:w="4320"/>
          </w:tcPr>
          <w:p>
            <w:r>
              <w:t>гауссовская, p = 0.2 на ген, σ = 50</w:t>
            </w:r>
          </w:p>
        </w:tc>
      </w:tr>
      <w:tr>
        <w:tc>
          <w:tcPr>
            <w:tcW w:type="dxa" w:w="4320"/>
          </w:tcPr>
          <w:p>
            <w:r>
              <w:t>Обработка границ</w:t>
            </w:r>
          </w:p>
        </w:tc>
        <w:tc>
          <w:tcPr>
            <w:tcW w:type="dxa" w:w="4320"/>
          </w:tcPr>
          <w:p>
            <w:r>
              <w:t>обрезка (clip) в [-500, 500]</w:t>
            </w:r>
          </w:p>
        </w:tc>
      </w:tr>
      <w:tr>
        <w:tc>
          <w:tcPr>
            <w:tcW w:type="dxa" w:w="4320"/>
          </w:tcPr>
          <w:p>
            <w:r>
              <w:t>Критерий остановки</w:t>
            </w:r>
          </w:p>
        </w:tc>
        <w:tc>
          <w:tcPr>
            <w:tcW w:type="dxa" w:w="4320"/>
          </w:tcPr>
          <w:p>
            <w:r>
              <w:t>300 поколений ≈ 17 460 вызовов f</w:t>
            </w:r>
          </w:p>
        </w:tc>
      </w:tr>
    </w:tbl>
    <w:p>
      <w:pPr>
        <w:pStyle w:val="Heading2"/>
      </w:pPr>
      <w:r>
        <w:t>5. Блок-схема</w:t>
      </w:r>
    </w:p>
    <w:p>
      <w:r>
        <w:t>Старт → инициализация популяции → оценка → [цикл 300 раз: элитизм → селекция → кроссинговер → мутация → обрезка → оценка] → возврат лучшей особи.</w:t>
      </w:r>
    </w:p>
    <w:p>
      <w:pPr>
        <w:pStyle w:val="Heading2"/>
      </w:pPr>
      <w:r>
        <w:t>6. Обоснование выбора операторов</w:t>
      </w:r>
    </w:p>
    <w:p>
      <w:r>
        <w:t>• Вещественное кодирование: естественно для непрерывной задачи, без потери точности.</w:t>
      </w:r>
    </w:p>
    <w:p>
      <w:r>
        <w:t>• Турнирная селекция: устойчива к масштабу функции, не требует нормировки.</w:t>
      </w:r>
    </w:p>
    <w:p>
      <w:r>
        <w:t>• BLX-α: специально для вещественных векторов, даёт диверсификацию.</w:t>
      </w:r>
    </w:p>
    <w:p>
      <w:r>
        <w:t>• Гауссовская мутация: стандартный оператор для вещественных генов.</w:t>
      </w:r>
    </w:p>
    <w:p>
      <w:r>
        <w:t>• Элитизм: гарантирует, что лучшее найденное решение не потеряется.</w:t>
      </w:r>
    </w:p>
    <w:p>
      <w:r>
        <w:t>• Обрезка: простейший и корректный способ обработки границ.</w:t>
      </w:r>
    </w:p>
    <w:p>
      <w:pPr>
        <w:pStyle w:val="Heading2"/>
      </w:pPr>
      <w:r>
        <w:t>7. Результаты 20 независимых запусков</w:t>
      </w:r>
    </w:p>
    <w:p>
      <w:r>
        <w:drawing>
          <wp:inline xmlns:a="http://schemas.openxmlformats.org/drawingml/2006/main" xmlns:pic="http://schemas.openxmlformats.org/drawingml/2006/picture">
            <wp:extent cx="54864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Рис. 1. Кривая сходимости: среднее лучшего значения по 20 запускам, полоса min–max, и средний фитнес популяции.</w:t>
      </w:r>
    </w:p>
    <w:p>
      <w:r>
        <w:t>Статистика по 20 запускам: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Метрика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Лучший результат</w:t>
            </w:r>
          </w:p>
        </w:tc>
        <w:tc>
          <w:tcPr>
            <w:tcW w:type="dxa" w:w="4320"/>
          </w:tcPr>
          <w:p>
            <w:r>
              <w:t>1.767194</w:t>
            </w:r>
          </w:p>
        </w:tc>
      </w:tr>
      <w:tr>
        <w:tc>
          <w:tcPr>
            <w:tcW w:type="dxa" w:w="4320"/>
          </w:tcPr>
          <w:p>
            <w:r>
              <w:t>Средний</w:t>
            </w:r>
          </w:p>
        </w:tc>
        <w:tc>
          <w:tcPr>
            <w:tcW w:type="dxa" w:w="4320"/>
          </w:tcPr>
          <w:p>
            <w:r>
              <w:t>146.987914</w:t>
            </w:r>
          </w:p>
        </w:tc>
      </w:tr>
      <w:tr>
        <w:tc>
          <w:tcPr>
            <w:tcW w:type="dxa" w:w="4320"/>
          </w:tcPr>
          <w:p>
            <w:r>
              <w:t>Медиана</w:t>
            </w:r>
          </w:p>
        </w:tc>
        <w:tc>
          <w:tcPr>
            <w:tcW w:type="dxa" w:w="4320"/>
          </w:tcPr>
          <w:p>
            <w:r>
              <w:t>122.116074</w:t>
            </w:r>
          </w:p>
        </w:tc>
      </w:tr>
      <w:tr>
        <w:tc>
          <w:tcPr>
            <w:tcW w:type="dxa" w:w="4320"/>
          </w:tcPr>
          <w:p>
            <w:r>
              <w:t>СКО</w:t>
            </w:r>
          </w:p>
        </w:tc>
        <w:tc>
          <w:tcPr>
            <w:tcW w:type="dxa" w:w="4320"/>
          </w:tcPr>
          <w:p>
            <w:r>
              <w:t>118.335998</w:t>
            </w:r>
          </w:p>
        </w:tc>
      </w:tr>
      <w:tr>
        <w:tc>
          <w:tcPr>
            <w:tcW w:type="dxa" w:w="4320"/>
          </w:tcPr>
          <w:p>
            <w:r>
              <w:t>Худший</w:t>
            </w:r>
          </w:p>
        </w:tc>
        <w:tc>
          <w:tcPr>
            <w:tcW w:type="dxa" w:w="4320"/>
          </w:tcPr>
          <w:p>
            <w:r>
              <w:t>361.957098</w:t>
            </w:r>
          </w:p>
        </w:tc>
      </w:tr>
      <w:tr>
        <w:tc>
          <w:tcPr>
            <w:tcW w:type="dxa" w:w="4320"/>
          </w:tcPr>
          <w:p>
            <w:r>
              <w:t>Доля успешных (f &lt; 10)</w:t>
            </w:r>
          </w:p>
        </w:tc>
        <w:tc>
          <w:tcPr>
            <w:tcW w:type="dxa" w:w="4320"/>
          </w:tcPr>
          <w:p>
            <w:r>
              <w:t>25.00%</w:t>
            </w:r>
          </w:p>
        </w:tc>
      </w:tr>
      <w:tr>
        <w:tc>
          <w:tcPr>
            <w:tcW w:type="dxa" w:w="4320"/>
          </w:tcPr>
          <w:p>
            <w:r>
              <w:t>Среднее число FES</w:t>
            </w:r>
          </w:p>
        </w:tc>
        <w:tc>
          <w:tcPr>
            <w:tcW w:type="dxa" w:w="4320"/>
          </w:tcPr>
          <w:p>
            <w:r>
              <w:t>17460</w:t>
            </w:r>
          </w:p>
        </w:tc>
      </w:tr>
    </w:tbl>
    <w:p>
      <w:pPr>
        <w:pStyle w:val="Heading2"/>
      </w:pPr>
      <w:r>
        <w:t>8. Анализ результатов</w:t>
      </w:r>
    </w:p>
    <w:p>
      <w:pPr>
        <w:pStyle w:val="Heading3"/>
      </w:pPr>
      <w:r>
        <w:t>8.1. Сравнение размеров популяции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pop_size</w:t>
            </w:r>
          </w:p>
        </w:tc>
        <w:tc>
          <w:tcPr>
            <w:tcW w:type="dxa" w:w="1440"/>
          </w:tcPr>
          <w:p>
            <w:r>
              <w:t>поколений</w:t>
            </w:r>
          </w:p>
        </w:tc>
        <w:tc>
          <w:tcPr>
            <w:tcW w:type="dxa" w:w="1440"/>
          </w:tcPr>
          <w:p>
            <w:r>
              <w:t>бюджет</w:t>
            </w:r>
          </w:p>
        </w:tc>
        <w:tc>
          <w:tcPr>
            <w:tcW w:type="dxa" w:w="1440"/>
          </w:tcPr>
          <w:p>
            <w:r>
              <w:t>лучший</w:t>
            </w:r>
          </w:p>
        </w:tc>
        <w:tc>
          <w:tcPr>
            <w:tcW w:type="dxa" w:w="1440"/>
          </w:tcPr>
          <w:p>
            <w:r>
              <w:t>медиана</w:t>
            </w:r>
          </w:p>
        </w:tc>
        <w:tc>
          <w:tcPr>
            <w:tcW w:type="dxa" w:w="1440"/>
          </w:tcPr>
          <w:p>
            <w:r>
              <w:t>СКО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18000</w:t>
            </w:r>
          </w:p>
        </w:tc>
        <w:tc>
          <w:tcPr>
            <w:tcW w:type="dxa" w:w="1440"/>
          </w:tcPr>
          <w:p>
            <w:r>
              <w:t>0.1429</w:t>
            </w:r>
          </w:p>
        </w:tc>
        <w:tc>
          <w:tcPr>
            <w:tcW w:type="dxa" w:w="1440"/>
          </w:tcPr>
          <w:p>
            <w:r>
              <w:t>135.6711</w:t>
            </w:r>
          </w:p>
        </w:tc>
        <w:tc>
          <w:tcPr>
            <w:tcW w:type="dxa" w:w="1440"/>
          </w:tcPr>
          <w:p>
            <w:r>
              <w:t>119.9534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18000</w:t>
            </w:r>
          </w:p>
        </w:tc>
        <w:tc>
          <w:tcPr>
            <w:tcW w:type="dxa" w:w="1440"/>
          </w:tcPr>
          <w:p>
            <w:r>
              <w:t>1.7672</w:t>
            </w:r>
          </w:p>
        </w:tc>
        <w:tc>
          <w:tcPr>
            <w:tcW w:type="dxa" w:w="1440"/>
          </w:tcPr>
          <w:p>
            <w:r>
              <w:t>122.1161</w:t>
            </w:r>
          </w:p>
        </w:tc>
        <w:tc>
          <w:tcPr>
            <w:tcW w:type="dxa" w:w="1440"/>
          </w:tcPr>
          <w:p>
            <w:r>
              <w:t>115.3397</w:t>
            </w:r>
          </w:p>
        </w:tc>
      </w:tr>
      <w:tr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180</w:t>
            </w:r>
          </w:p>
        </w:tc>
        <w:tc>
          <w:tcPr>
            <w:tcW w:type="dxa" w:w="1440"/>
          </w:tcPr>
          <w:p>
            <w:r>
              <w:t>18000</w:t>
            </w:r>
          </w:p>
        </w:tc>
        <w:tc>
          <w:tcPr>
            <w:tcW w:type="dxa" w:w="1440"/>
          </w:tcPr>
          <w:p>
            <w:r>
              <w:t>4.8431</w:t>
            </w:r>
          </w:p>
        </w:tc>
        <w:tc>
          <w:tcPr>
            <w:tcW w:type="dxa" w:w="1440"/>
          </w:tcPr>
          <w:p>
            <w:r>
              <w:t>190.6097</w:t>
            </w:r>
          </w:p>
        </w:tc>
        <w:tc>
          <w:tcPr>
            <w:tcW w:type="dxa" w:w="1440"/>
          </w:tcPr>
          <w:p>
            <w:r>
              <w:t>97.3464</w:t>
            </w:r>
          </w:p>
        </w:tc>
      </w:tr>
    </w:tbl>
    <w:p>
      <w:r>
        <w:t>Комментарий: при фиксированном бюджете маленькая популяция делает больше поколений и быстрее шлифует решение, но чаще попадает в локальный минимум. Большая популяция покрывает пространство шире — меньше неудачных запусков, но меньше поколений на ту же стоимость.</w:t>
      </w:r>
    </w:p>
    <w:p>
      <w:pPr>
        <w:pStyle w:val="Heading3"/>
      </w:pPr>
      <w:r>
        <w:t>8.2. ГА против случайного поиска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Метод</w:t>
            </w:r>
          </w:p>
        </w:tc>
        <w:tc>
          <w:tcPr>
            <w:tcW w:type="dxa" w:w="2880"/>
          </w:tcPr>
          <w:p>
            <w:r>
              <w:t>Медиана best_f</w:t>
            </w:r>
          </w:p>
        </w:tc>
        <w:tc>
          <w:tcPr>
            <w:tcW w:type="dxa" w:w="2880"/>
          </w:tcPr>
          <w:p>
            <w:r>
              <w:t>Средний best_f</w:t>
            </w:r>
          </w:p>
        </w:tc>
      </w:tr>
      <w:tr>
        <w:tc>
          <w:tcPr>
            <w:tcW w:type="dxa" w:w="2880"/>
          </w:tcPr>
          <w:p>
            <w:r>
              <w:t>ГА</w:t>
            </w:r>
          </w:p>
        </w:tc>
        <w:tc>
          <w:tcPr>
            <w:tcW w:type="dxa" w:w="2880"/>
          </w:tcPr>
          <w:p>
            <w:r>
              <w:t>122.1161</w:t>
            </w:r>
          </w:p>
        </w:tc>
        <w:tc>
          <w:tcPr>
            <w:tcW w:type="dxa" w:w="2880"/>
          </w:tcPr>
          <w:p>
            <w:r>
              <w:t>146.9879</w:t>
            </w:r>
          </w:p>
        </w:tc>
      </w:tr>
      <w:tr>
        <w:tc>
          <w:tcPr>
            <w:tcW w:type="dxa" w:w="2880"/>
          </w:tcPr>
          <w:p>
            <w:r>
              <w:t>Случайный поиск</w:t>
            </w:r>
          </w:p>
        </w:tc>
        <w:tc>
          <w:tcPr>
            <w:tcW w:type="dxa" w:w="2880"/>
          </w:tcPr>
          <w:p>
            <w:r>
              <w:t>477.7652</w:t>
            </w:r>
          </w:p>
        </w:tc>
        <w:tc>
          <w:tcPr>
            <w:tcW w:type="dxa" w:w="2880"/>
          </w:tcPr>
          <w:p>
            <w:r>
              <w:t>460.5559</w:t>
            </w:r>
          </w:p>
        </w:tc>
      </w:tr>
    </w:tbl>
    <w:p>
      <w:r>
        <w:t>Комментарий: при одинаковом числе обращений к функции ГА существенно лучше случайного поиска — значит, алгоритм действительно обучается, а не просто перебирает точки.</w:t>
      </w:r>
    </w:p>
    <w:p>
      <w:pPr>
        <w:pStyle w:val="Heading3"/>
      </w:pPr>
      <w:r>
        <w:t>8.3. Доп. задание: адаптивная мутация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конфигурация</w:t>
            </w:r>
          </w:p>
        </w:tc>
        <w:tc>
          <w:tcPr>
            <w:tcW w:type="dxa" w:w="1728"/>
          </w:tcPr>
          <w:p>
            <w:r>
              <w:t>лучший</w:t>
            </w:r>
          </w:p>
        </w:tc>
        <w:tc>
          <w:tcPr>
            <w:tcW w:type="dxa" w:w="1728"/>
          </w:tcPr>
          <w:p>
            <w:r>
              <w:t>средний</w:t>
            </w:r>
          </w:p>
        </w:tc>
        <w:tc>
          <w:tcPr>
            <w:tcW w:type="dxa" w:w="1728"/>
          </w:tcPr>
          <w:p>
            <w:r>
              <w:t>медиана</w:t>
            </w:r>
          </w:p>
        </w:tc>
        <w:tc>
          <w:tcPr>
            <w:tcW w:type="dxa" w:w="1728"/>
          </w:tcPr>
          <w:p>
            <w:r>
              <w:t>СКО</w:t>
            </w:r>
          </w:p>
        </w:tc>
      </w:tr>
      <w:tr>
        <w:tc>
          <w:tcPr>
            <w:tcW w:type="dxa" w:w="1728"/>
          </w:tcPr>
          <w:p>
            <w:r>
              <w:t>fixed</w:t>
            </w:r>
          </w:p>
        </w:tc>
        <w:tc>
          <w:tcPr>
            <w:tcW w:type="dxa" w:w="1728"/>
          </w:tcPr>
          <w:p>
            <w:r>
              <w:t>1.7672</w:t>
            </w:r>
          </w:p>
        </w:tc>
        <w:tc>
          <w:tcPr>
            <w:tcW w:type="dxa" w:w="1728"/>
          </w:tcPr>
          <w:p>
            <w:r>
              <w:t>146.9879</w:t>
            </w:r>
          </w:p>
        </w:tc>
        <w:tc>
          <w:tcPr>
            <w:tcW w:type="dxa" w:w="1728"/>
          </w:tcPr>
          <w:p>
            <w:r>
              <w:t>122.1161</w:t>
            </w:r>
          </w:p>
        </w:tc>
        <w:tc>
          <w:tcPr>
            <w:tcW w:type="dxa" w:w="1728"/>
          </w:tcPr>
          <w:p>
            <w:r>
              <w:t>115.3397</w:t>
            </w:r>
          </w:p>
        </w:tc>
      </w:tr>
      <w:tr>
        <w:tc>
          <w:tcPr>
            <w:tcW w:type="dxa" w:w="1728"/>
          </w:tcPr>
          <w:p>
            <w:r>
              <w:t>adaptive</w:t>
            </w:r>
          </w:p>
        </w:tc>
        <w:tc>
          <w:tcPr>
            <w:tcW w:type="dxa" w:w="1728"/>
          </w:tcPr>
          <w:p>
            <w:r>
              <w:t>13.0019</w:t>
            </w:r>
          </w:p>
        </w:tc>
        <w:tc>
          <w:tcPr>
            <w:tcW w:type="dxa" w:w="1728"/>
          </w:tcPr>
          <w:p>
            <w:r>
              <w:t>134.6096</w:t>
            </w:r>
          </w:p>
        </w:tc>
        <w:tc>
          <w:tcPr>
            <w:tcW w:type="dxa" w:w="1728"/>
          </w:tcPr>
          <w:p>
            <w:r>
              <w:t>129.3259</w:t>
            </w:r>
          </w:p>
        </w:tc>
        <w:tc>
          <w:tcPr>
            <w:tcW w:type="dxa" w:w="1728"/>
          </w:tcPr>
          <w:p>
            <w:r>
              <w:t>91.9532</w:t>
            </w:r>
          </w:p>
        </w:tc>
      </w:tr>
    </w:tbl>
    <w:p>
      <w:r>
        <w:t>Комментарий: правило 1/5 увеличивает σ, пока доля успешных мутаций &gt; 20 % (начало поиска), и уменьшает σ при &lt; 20 % (тонкая настройка). Это снижает разброс результатов между запусками.</w:t>
      </w:r>
    </w:p>
    <w:p>
      <w:pPr>
        <w:pStyle w:val="Heading2"/>
      </w:pPr>
      <w:r>
        <w:t>9. Содержательный вывод</w:t>
      </w:r>
    </w:p>
    <w:p>
      <w:r>
        <w:t>При фиксированном бюджете FES увеличение размера популяции с 30 до 100 сокращает долю неудачных запусков, потому что шире покрывается пространство поиска. Однако слишком большая популяция уменьшает число поколений, что вредит тонкой настройке решения. Адаптивный масштаб мутации по правилу 1/5 снижает σ по мере приближения к оптимуму и уменьшает стандартное отклонение результата относительно фиксированного σ = 50.</w:t>
      </w:r>
    </w:p>
    <w:p>
      <w:pPr>
        <w:pStyle w:val="Heading2"/>
      </w:pPr>
      <w:r>
        <w:t>10. Почему функция сложна для локального и случайного поиска</w:t>
      </w:r>
    </w:p>
    <w:p>
      <w:r>
        <w:t>1. Огромный размер области поиска: объём куба [-500, 500]^5 = 10^15.</w:t>
      </w:r>
    </w:p>
    <w:p>
      <w:r>
        <w:t>2. Сильная мультимодальность: слагаемое x_i·sin(√|x_i|) осциллирует и создаёт множество локальных минимумов вдоль каждой координаты.</w:t>
      </w:r>
    </w:p>
    <w:p>
      <w:r>
        <w:t>3. Глобальный минимум смещён от центра: x_i* ≈ 420.97, тогда как около нуля функция широкая и плоская (f ≈ 2094.9).</w:t>
      </w:r>
    </w:p>
    <w:p>
      <w:r>
        <w:t>4. Вблизи оптимума градиент почти нулевой — градиентные методы почти не работают.</w:t>
      </w:r>
    </w:p>
    <w:p>
      <w:r>
        <w:t>5. Случайный поиск при том же бюджете даёт результат существенно хуже (см. п. 8.2).</w:t>
      </w:r>
    </w:p>
    <w:p>
      <w:r>
        <w:t>Оценка результата производится по числу правильно найденных координат, поскольку функция Швефеля сепарабельна и имеет дискретные уровни локальных минимумов: f ≈ 0 соответствует 5 из 5 правильных координат, f ≈ 118 — 4 из 5, f ≈ 236 — 3 из 5, f ≈ 355 — 2 из 5. Полученный лучший результат f = 1.77 означает, что в одном из 20 запусков алгоритм нашёл все 5 координат глобального минимума — это хороший результат. Медиана 122 соответствует 4 из 5 координат — приемлемый результат для базового ГА без рестартов и адаптации. Низкая доля запусков с f &lt; 10 (25 %) объясняется тем, что функция имеет 5 независимых локальных минимумов на каждую координату, и одновременное попадание во все 5 требует редкого сочетания удачных мутаций.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