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80" w:line="276" w:lineRule="auto"/>
      </w:pPr>
      <w:r>
        <w:t>SENTINEL-CI — Carte de trame VP, Scénario 3 · 25 mai 2026</w:t>
      </w:r>
    </w:p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55606E"/>
          <w:sz w:val="19"/>
        </w:rPr>
        <w:t xml:space="preserve">URL prod : </w:t>
      </w:r>
      <w:r>
        <w:rPr>
          <w:rFonts w:ascii="Calibri" w:hAnsi="Calibri" w:cs="Calibri" w:eastAsia="Calibri"/>
          <w:b w:val="0"/>
          <w:i w:val="0"/>
          <w:color w:val="121822"/>
          <w:sz w:val="19"/>
        </w:rPr>
        <w:t>https://agentium.papai.ai/hypervisor/mission-room/cockpit?workspace=sentinel-ci</w:t>
      </w:r>
    </w:p>
    <w:p>
      <w:pPr>
        <w:spacing w:before="0" w:after="120" w:line="276" w:lineRule="auto"/>
      </w:pPr>
      <w:r>
        <w:rPr>
          <w:rFonts w:ascii="Calibri" w:hAnsi="Calibri" w:cs="Calibri" w:eastAsia="Calibri"/>
          <w:b w:val="0"/>
          <w:i/>
          <w:color w:val="55606E"/>
          <w:sz w:val="19"/>
        </w:rPr>
        <w:t>Profil vigie_executive · Bouton « Parler à AYA » (barre AYA en bas du cockpit)</w:t>
      </w:r>
    </w:p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0F6F3F"/>
          <w:sz w:val="21"/>
        </w:rPr>
        <w:t>Mode d'emploi (5 lignes)</w:t>
      </w:r>
    </w:p>
    <w:p>
      <w:pPr>
        <w:pStyle w:val="ListBullet"/>
        <w:spacing w:before="0" w:after="20" w:line="276" w:lineRule="auto"/>
      </w:pPr>
      <w:r>
        <w:rPr>
          <w:rFonts w:ascii="Calibri" w:hAnsi="Calibri" w:cs="Calibri" w:eastAsia="Calibri"/>
          <w:b w:val="0"/>
          <w:i w:val="0"/>
          <w:color w:val="121822"/>
          <w:sz w:val="21"/>
        </w:rPr>
        <w:t>Le Scénario 3 s'enchaîne après la Décision Option B (S2.7). Cible : posture sécuritaire dual-axis avant le Conseil Défense restreint de 15h00.</w:t>
      </w:r>
    </w:p>
    <w:p>
      <w:pPr>
        <w:pStyle w:val="ListBullet"/>
        <w:spacing w:before="0" w:after="20" w:line="276" w:lineRule="auto"/>
      </w:pPr>
      <w:r>
        <w:rPr>
          <w:rFonts w:ascii="Calibri" w:hAnsi="Calibri" w:cs="Calibri" w:eastAsia="Calibri"/>
          <w:b w:val="0"/>
          <w:i w:val="0"/>
          <w:color w:val="121822"/>
          <w:sz w:val="21"/>
        </w:rPr>
        <w:t>Phase 2.1 : le rail principal expose Securite, Reputation et Veille sociale ; Security Monitor plein écran sur /securite/monitor.</w:t>
      </w:r>
    </w:p>
    <w:p>
      <w:pPr>
        <w:pStyle w:val="ListBullet"/>
        <w:spacing w:before="0" w:after="20" w:line="276" w:lineRule="auto"/>
      </w:pPr>
      <w:r>
        <w:rPr>
          <w:rFonts w:ascii="Calibri" w:hAnsi="Calibri" w:cs="Calibri" w:eastAsia="Calibri"/>
          <w:b w:val="0"/>
          <w:i w:val="0"/>
          <w:color w:val="121822"/>
          <w:sz w:val="21"/>
        </w:rPr>
        <w:t>Lire chaque phrase mot pour mot, sans filler poli en début de tour.</w:t>
      </w:r>
    </w:p>
    <w:p>
      <w:pPr>
        <w:pStyle w:val="ListBullet"/>
        <w:spacing w:before="0" w:after="20" w:line="276" w:lineRule="auto"/>
      </w:pPr>
      <w:r>
        <w:rPr>
          <w:rFonts w:ascii="Calibri" w:hAnsi="Calibri" w:cs="Calibri" w:eastAsia="Calibri"/>
          <w:b w:val="0"/>
          <w:i w:val="0"/>
          <w:color w:val="121822"/>
          <w:sz w:val="21"/>
        </w:rPr>
        <w:t>Si AYA ne réagit pas en 2 secondes, copier la phrase telle quelle dans le Quick Panel (Cmd / Ctrl + K).</w:t>
      </w:r>
    </w:p>
    <w:p>
      <w:pPr>
        <w:pStyle w:val="ListBullet"/>
        <w:spacing w:before="0" w:after="20" w:line="276" w:lineRule="auto"/>
      </w:pPr>
      <w:r>
        <w:rPr>
          <w:rFonts w:ascii="Calibri" w:hAnsi="Calibri" w:cs="Calibri" w:eastAsia="Calibri"/>
          <w:b w:val="0"/>
          <w:i w:val="0"/>
          <w:color w:val="121822"/>
          <w:sz w:val="21"/>
        </w:rPr>
        <w:t>Si toujours rien, suivre le Plan B clic indiqué pour l'étape — même effet à l'écran.</w:t>
      </w:r>
    </w:p>
    <w:p>
      <w:pPr>
        <w:pStyle w:val="ListBullet"/>
        <w:spacing w:before="0" w:after="20" w:line="276" w:lineRule="auto"/>
      </w:pPr>
      <w:r>
        <w:rPr>
          <w:rFonts w:ascii="Calibri" w:hAnsi="Calibri" w:cs="Calibri" w:eastAsia="Calibri"/>
          <w:b w:val="0"/>
          <w:i w:val="0"/>
          <w:color w:val="121822"/>
          <w:sz w:val="21"/>
        </w:rPr>
        <w:t>Tout est advisory only et démo-safe : ADS-B advisory, comptes citoyens pseudonymisés, OSINT publique.</w:t>
      </w:r>
    </w:p>
    <w:p>
      <w:pPr>
        <w:spacing w:before="40" w:after="80" w:line="276" w:lineRule="auto"/>
        <w:pBdr>
          <w:bottom w:val="single" w:sz="4" w:space="1" w:color="BFC6D1"/>
        </w:pBdr>
      </w:pPr>
    </w:p>
    <w:p>
      <w:pPr>
        <w:pStyle w:val="Heading2"/>
        <w:spacing w:before="0" w:after="60" w:line="276" w:lineRule="auto"/>
      </w:pPr>
      <w:r>
        <w:t>Scénario 3 — Posture sécuritaire dual-axis</w:t>
      </w:r>
    </w:p>
    <w:p>
      <w:pPr>
        <w:pStyle w:val="Heading3"/>
        <w:spacing w:before="80" w:after="40" w:line="276" w:lineRule="auto"/>
      </w:pPr>
      <w:r>
        <w:t>S3.1 — Posture sécuritaire du jour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dire : </w:t>
      </w:r>
      <w:r>
        <w:rPr>
          <w:rFonts w:ascii="Calibri" w:hAnsi="Calibri" w:cs="Calibri" w:eastAsia="Calibri"/>
          <w:b/>
          <w:i w:val="0"/>
          <w:color w:val="121822"/>
          <w:sz w:val="21"/>
        </w:rPr>
        <w:t>« AYA, montre-moi la posture sécuritaire du jour.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AYA répond : </w:t>
      </w:r>
      <w:r>
        <w:rPr>
          <w:rFonts w:ascii="Calibri" w:hAnsi="Calibri" w:cs="Calibri" w:eastAsia="Calibri"/>
          <w:b w:val="0"/>
          <w:i/>
          <w:color w:val="121822"/>
          <w:sz w:val="21"/>
        </w:rPr>
        <w:t>« Posture dual-axis : intérieur vigilance, extérieur Sahel élevée. Prochain Conseil Défense restreint à 15h.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l'écran : </w:t>
      </w:r>
      <w:r>
        <w:rPr>
          <w:rFonts w:ascii="Calibri" w:hAnsi="Calibri" w:cs="Calibri" w:eastAsia="Calibri"/>
          <w:b w:val="0"/>
          <w:i w:val="0"/>
          <w:color w:val="121822"/>
          <w:sz w:val="21"/>
        </w:rPr>
        <w:t>Onglet Securite (rail principal) : posture dual-axis promue, barre sticky Conseil Defense 15h00, theatre Sahel ADS-B et chronologie rumeur inline.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Plan B clic : </w:t>
      </w:r>
      <w:r>
        <w:rPr>
          <w:rFonts w:ascii="Calibri" w:hAnsi="Calibri" w:cs="Calibri" w:eastAsia="Calibri"/>
          <w:b w:val="0"/>
          <w:i w:val="0"/>
          <w:color w:val="55606E"/>
          <w:sz w:val="21"/>
        </w:rPr>
        <w:t>Rail gauche → onglet Securite (ou cockpit → chip Posture securitaire).</w:t>
      </w:r>
    </w:p>
    <w:p>
      <w:pPr>
        <w:pStyle w:val="Heading3"/>
        <w:spacing w:before="80" w:after="40" w:line="276" w:lineRule="auto"/>
      </w:pPr>
      <w:r>
        <w:t>S3.2 — Pulsation sociale Abidjan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dire : </w:t>
      </w:r>
      <w:r>
        <w:rPr>
          <w:rFonts w:ascii="Calibri" w:hAnsi="Calibri" w:cs="Calibri" w:eastAsia="Calibri"/>
          <w:b/>
          <w:i w:val="0"/>
          <w:color w:val="121822"/>
          <w:sz w:val="21"/>
        </w:rPr>
        <w:t>« AYA, montre la pulsation sociale à Abidjan.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AYA répond : </w:t>
      </w:r>
      <w:r>
        <w:rPr>
          <w:rFonts w:ascii="Calibri" w:hAnsi="Calibri" w:cs="Calibri" w:eastAsia="Calibri"/>
          <w:b w:val="0"/>
          <w:i/>
          <w:color w:val="121822"/>
          <w:sz w:val="21"/>
        </w:rPr>
        <w:t>« 18 tweets sur la dernière heure : 5 officiels, 8 citoyens pseudonymisés, 5 signaux rumeur frontière. Snapshot demo-safe.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l'écran : </w:t>
      </w:r>
      <w:r>
        <w:rPr>
          <w:rFonts w:ascii="Calibri" w:hAnsi="Calibri" w:cs="Calibri" w:eastAsia="Calibri"/>
          <w:b w:val="0"/>
          <w:i w:val="0"/>
          <w:color w:val="121822"/>
          <w:sz w:val="21"/>
        </w:rPr>
        <w:t>Page Veille sociale (/veille-sociale) : feed scrollable avec filtres bucket/sentiment, tri engagement et export CSV advisory.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Plan B clic : </w:t>
      </w:r>
      <w:r>
        <w:rPr>
          <w:rFonts w:ascii="Calibri" w:hAnsi="Calibri" w:cs="Calibri" w:eastAsia="Calibri"/>
          <w:b w:val="0"/>
          <w:i w:val="0"/>
          <w:color w:val="55606E"/>
          <w:sz w:val="21"/>
        </w:rPr>
        <w:t>Rail → Securite n/a · URL directe /hypervisor/mission-room/veille-sociale ou drawer pulsation depuis AYA.</w:t>
      </w:r>
    </w:p>
    <w:p>
      <w:pPr>
        <w:pStyle w:val="Heading3"/>
        <w:spacing w:before="80" w:after="40" w:line="276" w:lineRule="auto"/>
      </w:pPr>
      <w:r>
        <w:t>S3.3 — Trace de la rumeur frontière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dire : </w:t>
      </w:r>
      <w:r>
        <w:rPr>
          <w:rFonts w:ascii="Calibri" w:hAnsi="Calibri" w:cs="Calibri" w:eastAsia="Calibri"/>
          <w:b/>
          <w:i w:val="0"/>
          <w:color w:val="121822"/>
          <w:sz w:val="21"/>
        </w:rPr>
        <w:t>« AYA, d'où vient la rumeur frontière Nord ?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AYA répond : </w:t>
      </w:r>
      <w:r>
        <w:rPr>
          <w:rFonts w:ascii="Calibri" w:hAnsi="Calibri" w:cs="Calibri" w:eastAsia="Calibri"/>
          <w:b w:val="0"/>
          <w:i/>
          <w:color w:val="121822"/>
          <w:sz w:val="21"/>
        </w:rPr>
        <w:t>« Origine : tweet citoyen pseudonyme à 11h42 secteur Bouna. Repris sur Telegram à 12h08, blog régional à 12h48. Démentis officiels FANCI et Préfecture Nord publiés à 13h45.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l'écran : </w:t>
      </w:r>
      <w:r>
        <w:rPr>
          <w:rFonts w:ascii="Calibri" w:hAnsi="Calibri" w:cs="Calibri" w:eastAsia="Calibri"/>
          <w:b w:val="0"/>
          <w:i w:val="0"/>
          <w:color w:val="121822"/>
          <w:sz w:val="21"/>
        </w:rPr>
        <w:t>Carte zoomée sur le Nord, couche border-tension orange, drawer « Trace OSINT » avec la chaîne tweet → telegram → blog → démentis. Proposition AYA « Rédiger un communiqué ».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Plan B clic : </w:t>
      </w:r>
      <w:r>
        <w:rPr>
          <w:rFonts w:ascii="Calibri" w:hAnsi="Calibri" w:cs="Calibri" w:eastAsia="Calibri"/>
          <w:b w:val="0"/>
          <w:i w:val="0"/>
          <w:color w:val="55606E"/>
          <w:sz w:val="21"/>
        </w:rPr>
        <w:t>Drawer Brouillons → « Dossier rumeur frontière Nord » (la trace OSINT s'ouvre identique).</w:t>
      </w:r>
    </w:p>
    <w:p>
      <w:pPr>
        <w:pStyle w:val="Heading3"/>
        <w:spacing w:before="80" w:after="40" w:line="276" w:lineRule="auto"/>
      </w:pPr>
      <w:r>
        <w:t>S3.4 — Mouvements de troupes Sahel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dire : </w:t>
      </w:r>
      <w:r>
        <w:rPr>
          <w:rFonts w:ascii="Calibri" w:hAnsi="Calibri" w:cs="Calibri" w:eastAsia="Calibri"/>
          <w:b/>
          <w:i w:val="0"/>
          <w:color w:val="121822"/>
          <w:sz w:val="21"/>
        </w:rPr>
        <w:t>« AYA, montre les mouvements de troupes au Sahel.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AYA répond : </w:t>
      </w:r>
      <w:r>
        <w:rPr>
          <w:rFonts w:ascii="Calibri" w:hAnsi="Calibri" w:cs="Calibri" w:eastAsia="Calibri"/>
          <w:b w:val="0"/>
          <w:i/>
          <w:color w:val="121822"/>
          <w:sz w:val="21"/>
        </w:rPr>
        <w:t>« Snapshot ADS-B advisory : 10 traces sur l'axe Bamako, Ouagadougou, Niamey. 3 zones de surveillance OSINT, 2 bases CEDEAO en alerte standard. Lecture advisory only.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l'écran : </w:t>
      </w:r>
      <w:r>
        <w:rPr>
          <w:rFonts w:ascii="Calibri" w:hAnsi="Calibri" w:cs="Calibri" w:eastAsia="Calibri"/>
          <w:b w:val="0"/>
          <w:i w:val="0"/>
          <w:color w:val="121822"/>
          <w:sz w:val="21"/>
        </w:rPr>
        <w:t>Security Monitor plein écran (/securite/monitor) : carte Sahel military-air + border-tension, alertes ADS-B, fil rumeur et signaux sociaux.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Plan B clic : </w:t>
      </w:r>
      <w:r>
        <w:rPr>
          <w:rFonts w:ascii="Calibri" w:hAnsi="Calibri" w:cs="Calibri" w:eastAsia="Calibri"/>
          <w:b w:val="0"/>
          <w:i w:val="0"/>
          <w:color w:val="55606E"/>
          <w:sz w:val="21"/>
        </w:rPr>
        <w:t>Onglet Securite → lien « Ouvrir Security Monitor » ou URL /hypervisor/mission-room/securite/monitor.</w:t>
      </w:r>
    </w:p>
    <w:p>
      <w:pPr>
        <w:pStyle w:val="Heading3"/>
        <w:spacing w:before="80" w:after="40" w:line="276" w:lineRule="auto"/>
      </w:pPr>
      <w:r>
        <w:t>S3.5 — Drill réputation 2 positifs / 1 critique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dire : </w:t>
      </w:r>
      <w:r>
        <w:rPr>
          <w:rFonts w:ascii="Calibri" w:hAnsi="Calibri" w:cs="Calibri" w:eastAsia="Calibri"/>
          <w:b/>
          <w:i w:val="0"/>
          <w:color w:val="121822"/>
          <w:sz w:val="21"/>
        </w:rPr>
        <w:t>« AYA, montre le drill de réputation 2 positifs et 1 critique.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AYA répond : </w:t>
      </w:r>
      <w:r>
        <w:rPr>
          <w:rFonts w:ascii="Calibri" w:hAnsi="Calibri" w:cs="Calibri" w:eastAsia="Calibri"/>
          <w:b w:val="0"/>
          <w:i/>
          <w:color w:val="121822"/>
          <w:sz w:val="21"/>
        </w:rPr>
        <w:t>« Score 72 sur 100, plus 4 points. Deux signaux positifs (Jeune Afrique, Fraternité Matin) compensent une critique de L'Inter sur le budget défense.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l'écran : </w:t>
      </w:r>
      <w:r>
        <w:rPr>
          <w:rFonts w:ascii="Calibri" w:hAnsi="Calibri" w:cs="Calibri" w:eastAsia="Calibri"/>
          <w:b w:val="0"/>
          <w:i w:val="0"/>
          <w:color w:val="121822"/>
          <w:sz w:val="21"/>
        </w:rPr>
        <w:t>Vue Reputation (rail principal), score 72 affiché, trois cartes drill : 2 vertes + 1 orange, lien direct vers l'article L'Inter.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Plan B clic : </w:t>
      </w:r>
      <w:r>
        <w:rPr>
          <w:rFonts w:ascii="Calibri" w:hAnsi="Calibri" w:cs="Calibri" w:eastAsia="Calibri"/>
          <w:b w:val="0"/>
          <w:i w:val="0"/>
          <w:color w:val="55606E"/>
          <w:sz w:val="21"/>
        </w:rPr>
        <w:t>Rail gauche → onglet Reputation → ancre « Drill 2+/1- » en bas de page.</w:t>
      </w:r>
    </w:p>
    <w:p>
      <w:pPr>
        <w:pStyle w:val="Heading3"/>
        <w:spacing w:before="80" w:after="40" w:line="276" w:lineRule="auto"/>
      </w:pPr>
      <w:r>
        <w:t>S3.6 — Communiqué sécurité (préparation)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dire : </w:t>
      </w:r>
      <w:r>
        <w:rPr>
          <w:rFonts w:ascii="Calibri" w:hAnsi="Calibri" w:cs="Calibri" w:eastAsia="Calibri"/>
          <w:b/>
          <w:i w:val="0"/>
          <w:color w:val="121822"/>
          <w:sz w:val="21"/>
        </w:rPr>
        <w:t>« AYA, prépare un communiqué de sécurité sur la rumeur frontière Nord.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AYA répond : </w:t>
      </w:r>
      <w:r>
        <w:rPr>
          <w:rFonts w:ascii="Calibri" w:hAnsi="Calibri" w:cs="Calibri" w:eastAsia="Calibri"/>
          <w:b w:val="0"/>
          <w:i/>
          <w:color w:val="121822"/>
          <w:sz w:val="21"/>
        </w:rPr>
        <w:t>« Brouillon prêt : démenti officiel cité, posture FANCI rappelée, advisory only. Validation requise avant publication. »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À l'écran : </w:t>
      </w:r>
      <w:r>
        <w:rPr>
          <w:rFonts w:ascii="Calibri" w:hAnsi="Calibri" w:cs="Calibri" w:eastAsia="Calibri"/>
          <w:b w:val="0"/>
          <w:i w:val="0"/>
          <w:color w:val="121822"/>
          <w:sz w:val="21"/>
        </w:rPr>
        <w:t>Drawer brouillon communiqué (subject, body), boutons Valider / Modifier / Annuler, mention « Validation advisory requise ».</w:t>
      </w:r>
    </w:p>
    <w:p>
      <w:pPr>
        <w:spacing w:before="0" w:after="20" w:line="276" w:lineRule="auto"/>
      </w:pPr>
      <w:r>
        <w:rPr>
          <w:rFonts w:ascii="Calibri" w:hAnsi="Calibri" w:cs="Calibri" w:eastAsia="Calibri"/>
          <w:b/>
          <w:i w:val="0"/>
          <w:color w:val="55606E"/>
          <w:sz w:val="21"/>
        </w:rPr>
        <w:t xml:space="preserve">Plan B clic : </w:t>
      </w:r>
      <w:r>
        <w:rPr>
          <w:rFonts w:ascii="Calibri" w:hAnsi="Calibri" w:cs="Calibri" w:eastAsia="Calibri"/>
          <w:b w:val="0"/>
          <w:i w:val="0"/>
          <w:color w:val="55606E"/>
          <w:sz w:val="21"/>
        </w:rPr>
        <w:t>Drawer Brouillons → « Nouveau communiqué » → template « Démenti rumeur Nord ».</w:t>
      </w:r>
    </w:p>
    <w:p>
      <w:pPr>
        <w:spacing w:before="40" w:after="80" w:line="276" w:lineRule="auto"/>
        <w:pBdr>
          <w:bottom w:val="single" w:sz="4" w:space="1" w:color="BFC6D1"/>
        </w:pBdr>
      </w:pPr>
    </w:p>
    <w:p>
      <w:pPr>
        <w:spacing w:before="80" w:after="40" w:line="276" w:lineRule="auto"/>
      </w:pPr>
      <w:r>
        <w:rPr>
          <w:rFonts w:ascii="Calibri" w:hAnsi="Calibri" w:cs="Calibri" w:eastAsia="Calibri"/>
          <w:b/>
          <w:i w:val="0"/>
          <w:color w:val="0F6F3F"/>
          <w:sz w:val="21"/>
        </w:rPr>
        <w:t>Garde-fous présentateur</w:t>
      </w:r>
    </w:p>
    <w:p>
      <w:pPr>
        <w:pStyle w:val="ListBullet"/>
        <w:spacing w:before="0" w:after="20" w:line="276" w:lineRule="auto"/>
      </w:pPr>
      <w:r>
        <w:rPr>
          <w:rFonts w:ascii="Calibri" w:hAnsi="Calibri" w:cs="Calibri" w:eastAsia="Calibri"/>
          <w:b w:val="0"/>
          <w:i w:val="0"/>
          <w:color w:val="121822"/>
          <w:sz w:val="19"/>
        </w:rPr>
        <w:t>Lancer ``predemo_reset.sh`` à H-30 pour réinitialiser ``last_focus``, ``awaiting``, ``current_meeting`` et réactiver le pack ``sentinel_ci_aya_security_v1``.</w:t>
      </w:r>
    </w:p>
    <w:p>
      <w:pPr>
        <w:pStyle w:val="ListBullet"/>
        <w:spacing w:before="0" w:after="20" w:line="276" w:lineRule="auto"/>
      </w:pPr>
      <w:r>
        <w:rPr>
          <w:rFonts w:ascii="Calibri" w:hAnsi="Calibri" w:cs="Calibri" w:eastAsia="Calibri"/>
          <w:b w:val="0"/>
          <w:i w:val="0"/>
          <w:color w:val="121822"/>
          <w:sz w:val="19"/>
        </w:rPr>
        <w:t>Hard reload (Cmd / Ctrl + Shift + R) avant la démo pour purger tout état résiduel.</w:t>
      </w:r>
    </w:p>
    <w:p>
      <w:pPr>
        <w:pStyle w:val="ListBullet"/>
        <w:spacing w:before="0" w:after="20" w:line="276" w:lineRule="auto"/>
      </w:pPr>
      <w:r>
        <w:rPr>
          <w:rFonts w:ascii="Calibri" w:hAnsi="Calibri" w:cs="Calibri" w:eastAsia="Calibri"/>
          <w:b w:val="0"/>
          <w:i w:val="0"/>
          <w:color w:val="121822"/>
          <w:sz w:val="19"/>
        </w:rPr>
        <w:t>Pas de wake-word côté client : bouton « Parler à AYA » ou Quick Panel.</w:t>
      </w:r>
    </w:p>
    <w:p>
      <w:pPr>
        <w:pStyle w:val="ListBullet"/>
        <w:spacing w:before="0" w:after="20" w:line="276" w:lineRule="auto"/>
      </w:pPr>
      <w:r>
        <w:rPr>
          <w:rFonts w:ascii="Calibri" w:hAnsi="Calibri" w:cs="Calibri" w:eastAsia="Calibri"/>
          <w:b w:val="0"/>
          <w:i w:val="0"/>
          <w:color w:val="121822"/>
          <w:sz w:val="19"/>
        </w:rPr>
        <w:t>Tout signal présenté est demo-safe : ADS-B advisory only, handles citoyens pseudonymisés ``@citoyen_***`` / ``@rumeur_***``, score critique = article L'Inter déjà publié (S1).</w:t>
      </w:r>
    </w:p>
    <w:p>
      <w:pPr>
        <w:pStyle w:val="ListBullet"/>
        <w:spacing w:before="0" w:after="20" w:line="276" w:lineRule="auto"/>
      </w:pPr>
      <w:r>
        <w:rPr>
          <w:rFonts w:ascii="Calibri" w:hAnsi="Calibri" w:cs="Calibri" w:eastAsia="Calibri"/>
          <w:b w:val="0"/>
          <w:i w:val="0"/>
          <w:color w:val="121822"/>
          <w:sz w:val="19"/>
        </w:rPr>
        <w:t>Garde-fou rédactionnel : si la voix échoue, présenter en mode Quick Panel texte (même résolveur, même effet à l'écran).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218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6F3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6F3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2182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F6F3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