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NAWA PR → PO — live demo playbook</w:t>
      </w:r>
    </w:p>
    <w:p>
      <w:r>
        <w:rPr>
          <w:i w:val="0"/>
        </w:rPr>
        <w:t>For Fayçal · English · Agentium factory desk on nawa</w:t>
      </w:r>
    </w:p>
    <w:p>
      <w:r>
        <w:rPr>
          <w:i w:val="0"/>
        </w:rPr>
        <w:t>URL: https://agentium.papai.ai/work/pr-to-po?workspace=nawa&amp;lang=en</w:t>
      </w:r>
    </w:p>
    <w:p>
      <w:r>
        <w:rPr>
          <w:i w:val="0"/>
        </w:rPr>
        <w:t>Live revision at write-up: d46e6bf1a12d51a55582b0c0192ae62a95b63bb6 (hard-reload the tab).</w:t>
      </w:r>
    </w:p>
    <w:p>
      <w:pPr>
        <w:pStyle w:val="Heading2"/>
      </w:pPr>
      <w:r>
        <w:t>What this demo must show</w:t>
      </w:r>
    </w:p>
    <w:p>
      <w:r>
        <w:rPr>
          <w:i w:val="0"/>
        </w:rPr>
        <w:t>Fayçal’s bar is a clean, live SAP MCP integration. The desk is built so those four proofs sit on one page. Extra factory work (budget, HITL cycle, goods-receipt caution) may appear; it is bonus, not the script.</w:t>
      </w:r>
    </w:p>
    <w:p>
      <w:pPr>
        <w:pStyle w:val="ListBullet"/>
      </w:pPr>
      <w:r>
        <w:t>Beat 1 — Data from SAP. Live tools: get_A_PurchaseRequisitionItem, get_A_PurchaseRequisitionItem_by_key, fi_Validate, get_A_PurReqnAcctAssgmt, get_A_PurchaseOrderItem, get_A_PurchaseOrder.</w:t>
      </w:r>
    </w:p>
    <w:p>
      <w:pPr>
        <w:pStyle w:val="ListBullet"/>
      </w:pPr>
      <w:r>
        <w:t>Beat 2 — A small agentic task. Summarise the justification read from SAP (azure_llm_v1). Invent nothing.</w:t>
      </w:r>
    </w:p>
    <w:p>
      <w:pPr>
        <w:pStyle w:val="ListBullet"/>
      </w:pPr>
      <w:r>
        <w:t>Beat 3 — Successful PO posting as a POST request. hikma post_A_PurchaseOrder, method POST, document type NB, station sealed, called: false. Composing the POST is the success.</w:t>
      </w:r>
    </w:p>
    <w:p>
      <w:pPr>
        <w:pStyle w:val="ListBullet"/>
      </w:pPr>
      <w:r>
        <w:t>Beat 4 (nice to have) — Read-only conversational agent. Desk chips plus the factory portal, using get PR / get PO only.</w:t>
      </w:r>
    </w:p>
    <w:p>
      <w:pPr>
        <w:pStyle w:val="ListBullet"/>
      </w:pPr>
      <w:r>
        <w:t>Honesty line you can say out loud: SAP client 300 has no NB number range; ZAPO is refused by the API. We do not fire a live create. The sealed POST body is the proof.</w:t>
      </w:r>
    </w:p>
    <w:p>
      <w:pPr>
        <w:pStyle w:val="Heading2"/>
      </w:pPr>
      <w:r>
        <w:t>Success criteria (say these on stage)</w:t>
      </w:r>
    </w:p>
    <w:p>
      <w:pPr>
        <w:pStyle w:val="ListBullet"/>
      </w:pPr>
      <w:r>
        <w:t>Read SAP tile is Shown, and the KPI strip shows live requisitions / tasks / orders with the tool names on the raw cards.</w:t>
      </w:r>
    </w:p>
    <w:p>
      <w:pPr>
        <w:pStyle w:val="ListBullet"/>
      </w:pPr>
      <w:r>
        <w:t>Summarise tile is Shown, and the dossier has Justification + Justification summary (via azure_llm_v1).</w:t>
      </w:r>
    </w:p>
    <w:p>
      <w:pPr>
        <w:pStyle w:val="ListBullet"/>
      </w:pPr>
      <w:r>
        <w:t>Compose the POST tile is Shown. The card shows POST · hikma · post_A_PurchaseOrder · Sealed, PurchaseOrderType NB, called false.</w:t>
      </w:r>
    </w:p>
    <w:p>
      <w:pPr>
        <w:pStyle w:val="ListBullet"/>
      </w:pPr>
      <w:r>
        <w:t>Ask answers from the live counts, or the portal stays on get PR / get PO and never claims a SAP write.</w:t>
      </w:r>
    </w:p>
    <w:p>
      <w:pPr>
        <w:pStyle w:val="ListBullet"/>
      </w:pPr>
      <w:r>
        <w:t>Write station stays Sealed for the whole talk. No tools/call on post_A_PurchaseOrder.</w:t>
      </w:r>
    </w:p>
    <w:p>
      <w:pPr>
        <w:pStyle w:val="Heading2"/>
      </w:pPr>
      <w:r>
        <w:t>Before you start</w:t>
      </w:r>
    </w:p>
    <w:p>
      <w:pPr>
        <w:pStyle w:val="ListBullet"/>
      </w:pPr>
      <w:r>
        <w:t>Browser: Chrome or Edge. English. Workspace nawa.</w:t>
      </w:r>
    </w:p>
    <w:p>
      <w:pPr>
        <w:pStyle w:val="ListBullet"/>
      </w:pPr>
      <w:r>
        <w:t>Hard-reload once (Ctrl+Shift+R / Cmd+Shift+R) so you are not on a stale tab.</w:t>
      </w:r>
    </w:p>
    <w:p>
      <w:pPr>
        <w:pStyle w:val="ListBullet"/>
      </w:pPr>
      <w:r>
        <w:t>Sign in with the operator account that already belongs to nawa. Open My applications → PR to PO, or paste the URL above.</w:t>
      </w:r>
    </w:p>
    <w:p>
      <w:pPr>
        <w:pStyle w:val="ListBullet"/>
      </w:pPr>
      <w:r>
        <w:t>Optional: Connections (/connectors/mcp) if someone asks where SAP / Hikma live. One CONNECTORS card, mcp. Do not open HANA.</w:t>
      </w:r>
    </w:p>
    <w:p>
      <w:pPr>
        <w:pStyle w:val="ListBullet"/>
      </w:pPr>
      <w:r>
        <w:t>Do not press anything that would unseal a write. There is no demo button that creates a PO in SAP.</w:t>
      </w:r>
    </w:p>
    <w:p>
      <w:pPr>
        <w:pStyle w:val="Heading2"/>
      </w:pPr>
      <w:r>
        <w:t>Step 1 — Land on the factory desk</w:t>
      </w:r>
    </w:p>
    <w:p>
      <w:r>
        <w:rPr>
          <w:i w:val="0"/>
        </w:rPr>
        <w:t>You should see the dark NAWA desk, the lineage Application · System · Run, and the orange Success criteria strip with four numbered tiles.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_desk_bea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 — Desk after a live read: Success criteria, four beats, Ask the factory.</w:t>
      </w:r>
    </w:p>
    <w:p>
      <w:r>
        <w:rPr>
          <w:i w:val="0"/>
        </w:rPr>
        <w:t>Talk track: “This is the PR to PO factory. It reads Hikma/SAP through MCP, compiles a dossier, and writes nothing until a human decides.”</w:t>
      </w:r>
    </w:p>
    <w:p>
      <w:pPr>
        <w:pStyle w:val="Heading2"/>
      </w:pPr>
      <w:r>
        <w:t>Step 2 — Beat 1: we are getting data from SAP</w:t>
      </w:r>
    </w:p>
    <w:p>
      <w:r>
        <w:rPr>
          <w:i w:val="0"/>
        </w:rPr>
        <w:t>Click Run the factory (top right) if the tiles are still waiting. Wait until Read SAP turns Shown and the KPI numbers fill in.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_sap_kp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 — Live SAP counts and the sealed POST sitting on the same desk.</w:t>
      </w:r>
    </w:p>
    <w:p>
      <w:pPr>
        <w:pStyle w:val="ListBullet"/>
      </w:pPr>
      <w:r>
        <w:t>Point at Requisitions / Tasks / Orders. Those are live MCP reads, not a fixture.</w:t>
      </w:r>
    </w:p>
    <w:p>
      <w:pPr>
        <w:pStyle w:val="ListBullet"/>
      </w:pPr>
      <w:r>
        <w:t>Scroll to Raw material. The PR card must say via get_A_PurchaseRequisitionItem. The PO card via get_A_PurchaseOrder / get_A_PurchaseOrderItem.</w:t>
      </w:r>
    </w:p>
    <w:p>
      <w:pPr>
        <w:pStyle w:val="ListBullet"/>
      </w:pPr>
      <w:r>
        <w:t>The factory line at the bottom: Connect Done · Read Done · Compile Done · Decide Ready · Write Sealed.</w:t>
      </w:r>
    </w:p>
    <w:p>
      <w:r>
        <w:rPr>
          <w:i w:val="0"/>
        </w:rPr>
        <w:t>If someone asks “is this HANA?”: no. HANA is off. This is the SAP MCP servers (sap, hikma, sap_inbox, sap_gr).</w:t>
      </w:r>
    </w:p>
    <w:p>
      <w:pPr>
        <w:pStyle w:val="Heading2"/>
      </w:pPr>
      <w:r>
        <w:t>Step 3 — Beat 2: a small agentic task (summarisation)</w:t>
      </w:r>
    </w:p>
    <w:p>
      <w:r>
        <w:rPr>
          <w:i w:val="0"/>
        </w:rPr>
        <w:t>On tile 2, click Read selected requisition if justification is empty, then Summarise. Wait until the tile turns Shown.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_dossier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 — Compiled dossier: live SAP facts plus the justification summary.</w:t>
      </w:r>
    </w:p>
    <w:p>
      <w:pPr>
        <w:pStyle w:val="ListBullet"/>
      </w:pPr>
      <w:r>
        <w:t>Show Justification (via get_A_PurchaseRequisitionItem_by_key) and Justification summary (via azure_llm_v1).</w:t>
      </w:r>
    </w:p>
    <w:p>
      <w:pPr>
        <w:pStyle w:val="ListBullet"/>
      </w:pPr>
      <w:r>
        <w:t>Talk track: “One short model call. Two sentences. Nothing invented. Nothing written to SAP.”</w:t>
      </w:r>
    </w:p>
    <w:p>
      <w:r>
        <w:rPr>
          <w:i w:val="0"/>
        </w:rPr>
        <w:t>Typical live example: selected requisition STICKER WHITE, summary about white stickers. The exact PR can move; the tools must not.</w:t>
      </w:r>
    </w:p>
    <w:p>
      <w:pPr>
        <w:pStyle w:val="Heading2"/>
      </w:pPr>
      <w:r>
        <w:t>Step 4 — Beat 3: successful PO POST (sealed)</w:t>
      </w:r>
    </w:p>
    <w:p>
      <w:r>
        <w:rPr>
          <w:i w:val="0"/>
        </w:rPr>
        <w:t>Click tile 3 Compose the POST, or scroll to Purchase order composed for SAP.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_sealed_p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 — Sealed hikma POST: method POST, type NB, called false.</w:t>
      </w:r>
    </w:p>
    <w:p>
      <w:pPr>
        <w:pStyle w:val="ListBullet"/>
      </w:pPr>
      <w:r>
        <w:t>Read the header aloud: POST · hikma · post_A_PurchaseOrder · Sealed.</w:t>
      </w:r>
    </w:p>
    <w:p>
      <w:pPr>
        <w:pStyle w:val="ListBullet"/>
      </w:pPr>
      <w:r>
        <w:t>Open the JSON: sealed true, called false, PurchaseOrderType NB, Supplier from the live majority supplier, to_PurchaseOrderItem linked to the selected PR.</w:t>
      </w:r>
    </w:p>
    <w:p>
      <w:pPr>
        <w:pStyle w:val="ListBullet"/>
      </w:pPr>
      <w:r>
        <w:t>Read the footnote: Client 300 has no NB number range; ZAPO is refused by the API. Composing the POST is the success of this demo.</w:t>
      </w:r>
    </w:p>
    <w:p>
      <w:r>
        <w:rPr>
          <w:i w:val="0"/>
        </w:rPr>
        <w:t>If someone asks to “just post it”: refuse. The write station stays sealed. A live create would fail on number range / type and would break the contract.</w:t>
      </w:r>
    </w:p>
    <w:p>
      <w:pPr>
        <w:pStyle w:val="Heading2"/>
      </w:pPr>
      <w:r>
        <w:t>Step 5 — Beat 4: read-only questions (get PR / get PO)</w:t>
      </w:r>
    </w:p>
    <w:p>
      <w:r>
        <w:rPr>
          <w:i w:val="0"/>
        </w:rPr>
        <w:t>Two ways, both valid:</w:t>
      </w:r>
    </w:p>
    <w:p>
      <w:pPr>
        <w:pStyle w:val="ListBullet"/>
      </w:pPr>
      <w:r>
        <w:t>Fast: chips under Ask the factory — Majority supplier, Orders read, What next, Can we write. The last one must answer No; the write stays sealed.</w:t>
      </w:r>
    </w:p>
    <w:p>
      <w:pPr>
        <w:pStyle w:val="ListBullet"/>
      </w:pPr>
      <w:r>
        <w:t>Conversational: Open the portal. The hint says read only, get PR and get PO, no SAP write. Ask how many requisitions/orders were just read, or who the majority supplier is.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_ask_fac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 — Ask the factory chips and the sealed POST in the same scroll.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_readonly_port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 — Factory portal: read-only, get PR / get PO, no SAP write.</w:t>
      </w:r>
    </w:p>
    <w:p>
      <w:r>
        <w:rPr>
          <w:i w:val="0"/>
        </w:rPr>
        <w:t>Do not let the portal call post_A_PurchaseOrder, fi_DiscardFromPurchasing, or fi_EnableForPurchasing.</w:t>
      </w:r>
    </w:p>
    <w:p>
      <w:pPr>
        <w:pStyle w:val="Heading2"/>
      </w:pPr>
      <w:r>
        <w:t>Optional extras (only if there is time)</w:t>
      </w:r>
    </w:p>
    <w:p>
      <w:pPr>
        <w:pStyle w:val="ListBullet"/>
      </w:pPr>
      <w:r>
        <w:t>Start a cycle — opens an observable Run on system PR to PO. HITL may appear. Approve/reject still does not unseal the SAP write.</w:t>
      </w:r>
    </w:p>
    <w:p>
      <w:pPr>
        <w:pStyle w:val="ListBullet"/>
      </w:pPr>
      <w:r>
        <w:t>Open the Flow / Open the System — shows the published graph. Useful if they want to see the stations, not required for the four beats.</w:t>
      </w:r>
    </w:p>
    <w:p>
      <w:pPr>
        <w:pStyle w:val="ListBullet"/>
      </w:pPr>
      <w:r>
        <w:t>Connections — one MCP card. OAuth already set on sap / hikma / sap_inbox / sap_gr.</w:t>
      </w:r>
    </w:p>
    <w:p>
      <w:pPr>
        <w:pStyle w:val="Heading2"/>
      </w:pPr>
      <w:r>
        <w:t>Seven-minute script (suggested clock)</w:t>
      </w:r>
    </w:p>
    <w:p>
      <w:pPr>
        <w:pStyle w:val="ListBullet"/>
      </w:pPr>
      <w:r>
        <w:t>0:00 — URL, nawa, English, hard-reload.</w:t>
      </w:r>
    </w:p>
    <w:p>
      <w:pPr>
        <w:pStyle w:val="ListBullet"/>
      </w:pPr>
      <w:r>
        <w:t>0:30 — “Four proofs.” Point at Success criteria.</w:t>
      </w:r>
    </w:p>
    <w:p>
      <w:pPr>
        <w:pStyle w:val="ListBullet"/>
      </w:pPr>
      <w:r>
        <w:t>1:00 — Run the factory. Tile 1 Shown. KPI + raw tools.</w:t>
      </w:r>
    </w:p>
    <w:p>
      <w:pPr>
        <w:pStyle w:val="ListBullet"/>
      </w:pPr>
      <w:r>
        <w:t>2:30 — Summarise. Tile 2 Shown. Dossier.</w:t>
      </w:r>
    </w:p>
    <w:p>
      <w:pPr>
        <w:pStyle w:val="ListBullet"/>
      </w:pPr>
      <w:r>
        <w:t>3:30 — POST card. Tile 3 Shown. NB, sealed, honesty line.</w:t>
      </w:r>
    </w:p>
    <w:p>
      <w:pPr>
        <w:pStyle w:val="ListBullet"/>
      </w:pPr>
      <w:r>
        <w:t>5:00 — Chip “Can we write?” then Open the portal with a get-PR / get-PO question.</w:t>
      </w:r>
    </w:p>
    <w:p>
      <w:pPr>
        <w:pStyle w:val="ListBullet"/>
      </w:pPr>
      <w:r>
        <w:t>6:30 — Stop. Write still Sealed. Offer the cycle only if they ask.</w:t>
      </w:r>
    </w:p>
    <w:p>
      <w:pPr>
        <w:pStyle w:val="Heading2"/>
      </w:pPr>
      <w:r>
        <w:t>If something is yellow or empty</w:t>
      </w:r>
    </w:p>
    <w:p>
      <w:pPr>
        <w:pStyle w:val="ListBullet"/>
      </w:pPr>
      <w:r>
        <w:t>Read SAP waiting: click Run the factory again. A 407 on SAP needs the SAP application restarted, not a new password.</w:t>
      </w:r>
    </w:p>
    <w:p>
      <w:pPr>
        <w:pStyle w:val="ListBullet"/>
      </w:pPr>
      <w:r>
        <w:t>Summarise waiting: wait for justification text, then click Summarise once. Do not spam it.</w:t>
      </w:r>
    </w:p>
    <w:p>
      <w:pPr>
        <w:pStyle w:val="ListBullet"/>
      </w:pPr>
      <w:r>
        <w:t>Compose the POST waiting: we need a live PR id and a majority supplier from PO headers. Re-run the factory.</w:t>
      </w:r>
    </w:p>
    <w:p>
      <w:pPr>
        <w:pStyle w:val="ListBullet"/>
      </w:pPr>
      <w:r>
        <w:t>Portal offline: lineage should show system PR to PO. Re-run the factory so the binding is resolved.</w:t>
      </w:r>
    </w:p>
    <w:p>
      <w:pPr>
        <w:pStyle w:val="ListBullet"/>
      </w:pPr>
      <w:r>
        <w:t>Goods receipts 0 / limited: expected. sap_gr is often 403. Do not dwell.</w:t>
      </w:r>
    </w:p>
    <w:p>
      <w:pPr>
        <w:pStyle w:val="Heading2"/>
      </w:pPr>
      <w:r>
        <w:t>What we will not do in the room</w:t>
      </w:r>
    </w:p>
    <w:p>
      <w:pPr>
        <w:pStyle w:val="ListBullet"/>
      </w:pPr>
      <w:r>
        <w:t>No live post_A_PurchaseOrder tools/call.</w:t>
      </w:r>
    </w:p>
    <w:p>
      <w:pPr>
        <w:pStyle w:val="ListBullet"/>
      </w:pPr>
      <w:r>
        <w:t>No fi_EnableForPurchasing. No invented YY1_* / A_* aliases.</w:t>
      </w:r>
    </w:p>
    <w:p>
      <w:pPr>
        <w:pStyle w:val="ListBullet"/>
      </w:pPr>
      <w:r>
        <w:t>No HANA story. No claim that ZAPO was created.</w:t>
      </w:r>
    </w:p>
    <w:p>
      <w:pPr>
        <w:pStyle w:val="ListBullet"/>
      </w:pPr>
      <w:r>
        <w:t>No password on a slide. No OAuth secret on screen.</w:t>
      </w:r>
    </w:p>
    <w:p>
      <w:pPr>
        <w:pStyle w:val="Heading2"/>
      </w:pPr>
      <w:r>
        <w:t>Technical anchors (if an engineer asks)</w:t>
      </w:r>
    </w:p>
    <w:p>
      <w:pPr>
        <w:pStyle w:val="ListBullet"/>
      </w:pPr>
      <w:r>
        <w:t>Workspace nawa · Experience slug pr-to-po · Binding procurement.pr_to_po.run</w:t>
      </w:r>
    </w:p>
    <w:p>
      <w:pPr>
        <w:pStyle w:val="ListBullet"/>
      </w:pPr>
      <w:r>
        <w:t>System 28345b5a-0824-4f2b-a420-ebe0aa7cd34f · published flow v2 b9217063-b512-48e8-a444-835867a3de76</w:t>
      </w:r>
    </w:p>
    <w:p>
      <w:pPr>
        <w:pStyle w:val="ListBullet"/>
      </w:pPr>
      <w:r>
        <w:t>Desk: /work/pr-to-po · MCP read plane only for writes (compose, HTTP 400 “not a read” if forced)</w:t>
      </w:r>
    </w:p>
    <w:p>
      <w:pPr>
        <w:pStyle w:val="ListBullet"/>
      </w:pPr>
      <w:r>
        <w:t>Rollback images if this slice misbehaves: AGENTIUM_IMAGE_TAG=38c942896752 then up. Alias demo-agentic was not moved.</w:t>
      </w:r>
    </w:p>
    <w:p>
      <w:r>
        <w:rPr>
          <w:b/>
        </w:rPr>
        <w:t>End of playbook. Play the four tiles. Leave SAP sealed.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