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Московский авиационный институт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cstheme="minorHAnsi" w:ascii="Calibri" w:hAnsi="Calibri"/>
          <w:sz w:val="36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Факультет «Прикладная математика и физика»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Кафедра «Вычислительная математика и программирование»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40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40"/>
          <w:lang w:val="ru-RU"/>
        </w:rPr>
        <w:t>Отчет по лабораторной работе №</w:t>
      </w:r>
      <w:r>
        <w:rPr>
          <w:rFonts w:eastAsia="Times New Roman" w:cs="Calibri" w:ascii="Calibri" w:hAnsi="Calibri" w:asciiTheme="minorHAnsi" w:cstheme="minorHAnsi" w:hAnsiTheme="minorHAnsi"/>
          <w:b/>
          <w:sz w:val="40"/>
        </w:rPr>
        <w:t>7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36"/>
          <w:lang w:val="ru-RU"/>
        </w:rPr>
        <w:t>по курсу «Нейроинформатика»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tabs>
          <w:tab w:val="left" w:pos="8579" w:leader="none"/>
        </w:tabs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ab/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ind w:left="4248" w:firstLine="708"/>
        <w:rPr/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             </w:t>
      </w:r>
      <w:r>
        <w:rPr>
          <w:rFonts w:eastAsia="Times New Roman" w:cs="Calibri" w:ascii="Calibri" w:hAnsi="Calibri" w:asciiTheme="minorHAnsi" w:cstheme="minorHAnsi" w:hAnsiTheme="minorHAnsi"/>
          <w:sz w:val="28"/>
        </w:rPr>
        <w:t>C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тудент:</w:t>
        <w:tab/>
        <w:t xml:space="preserve">   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Тишин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И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.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И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.</w:t>
      </w:r>
    </w:p>
    <w:p>
      <w:pPr>
        <w:pStyle w:val="Normal"/>
        <w:ind w:left="4956" w:hanging="0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Преподаватель:</w:t>
        <w:tab/>
        <w:t xml:space="preserve">    Аносова Н.П.</w:t>
      </w:r>
    </w:p>
    <w:p>
      <w:pPr>
        <w:pStyle w:val="Normal"/>
        <w:ind w:left="4956" w:hanging="0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              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Группа:       80-406</w:t>
      </w:r>
      <w:bookmarkStart w:id="0" w:name="_GoBack"/>
      <w:bookmarkEnd w:id="0"/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Б         </w:t>
        <w:tab/>
        <w:tab/>
        <w:t xml:space="preserve">                             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right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right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Москва, 201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8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Постановка задачи: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автоассоциативную сеть с узким горлом для отображения набора данных, выделяя первую главную компоненту данных.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автоассоциативную сеть с узким горлом для аппроксимации кривой на плоскости, выделяя первую нелинейную главную компоненту данных.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Применить автоассоциативную сеть с узким горлом для аппроксимации пространственной кривой, выделяя старшие нелинейные главные компоненты данных.</w:t>
      </w:r>
    </w:p>
    <w:p>
      <w:pPr>
        <w:pStyle w:val="Normal"/>
        <w:ind w:left="36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Вариант задания: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5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ru-RU"/>
        </w:rPr>
        <w:tab/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4581525" cy="824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  <w:lang w:val="ru-RU"/>
        </w:rPr>
      </w:pPr>
      <w:r>
        <w:rPr/>
      </w:r>
    </w:p>
    <w:p>
      <w:pPr>
        <w:pStyle w:val="Normal"/>
        <w:rPr>
          <w:b/>
          <w:b/>
          <w:sz w:val="28"/>
          <w:lang w:val="ru-RU"/>
        </w:rPr>
      </w:pPr>
      <w:r>
        <w:rPr/>
      </w:r>
    </w:p>
    <w:p>
      <w:pPr>
        <w:pStyle w:val="Normal"/>
        <w:rPr>
          <w:b/>
          <w:b/>
          <w:sz w:val="28"/>
          <w:lang w:val="ru-RU"/>
        </w:rPr>
      </w:pPr>
      <w:r>
        <w:rPr/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Ход работы: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Normal"/>
        <w:rPr/>
      </w:pPr>
      <w:r>
        <w:rPr>
          <w:sz w:val="28"/>
          <w:lang w:val="ru-RU"/>
        </w:rPr>
        <w:t>Часть 1:</w:t>
      </w:r>
    </w:p>
    <w:p>
      <w:pPr>
        <w:pStyle w:val="Normal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609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pBdr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5140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</w:r>
    </w:p>
    <w:p>
      <w:pPr>
        <w:pStyle w:val="Normal"/>
        <w:pBdr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3705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Часть 2: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36671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53035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8"/>
        </w:rPr>
        <w:t>Часть 3</w:t>
      </w:r>
      <w:r>
        <w:rPr>
          <w:sz w:val="28"/>
          <w:lang w:val="ru-RU"/>
        </w:rPr>
        <w:t>:</w:t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5581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8700" cy="3562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48be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a748be"/>
    <w:rPr>
      <w:rFonts w:ascii="Tahoma" w:hAnsi="Tahoma" w:eastAsia="Arial Unicode MS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48b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748b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LibreOffice/6.0.6.2$Linux_X86_64 LibreOffice_project/00m0$Build-2</Application>
  <Pages>5</Pages>
  <Words>97</Words>
  <Characters>711</Characters>
  <CharactersWithSpaces>872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2017-12-20T23:08:00Z</dcterms:created>
  <dc:creator>Андрей</dc:creator>
  <dc:description/>
  <dc:language>ru-RU</dc:language>
  <cp:lastModifiedBy/>
  <dcterms:modified xsi:type="dcterms:W3CDTF">2018-12-22T21:07:39Z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