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爬虫</w:t>
      </w:r>
    </w:p>
    <w:p>
      <w:pPr>
        <w:pStyle w:val="Heading3"/>
        <w:numPr>
          <w:numId w:val="1001"/>
          <w:ilvl w:val="0"/>
        </w:numPr>
      </w:pPr>
      <w:bookmarkStart w:id="22" w:name="header-n2"/>
      <w:bookmarkEnd w:id="22"/>
      <w:r>
        <w:t xml:space="preserve">scrapy框架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36527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hq/TISHQ/md/imgs/2019-06-28_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/>
      </w:r>
    </w:p>
    <w:p>
      <w:pPr>
        <w:numPr>
          <w:numId w:val="1000"/>
          <w:ilvl w:val="0"/>
        </w:numPr>
      </w:pPr>
      <w:r>
        <w:rPr>
          <w:b/>
        </w:rPr>
        <w:t xml:space="preserve">spider</w:t>
      </w:r>
    </w:p>
    <w:p>
      <w:pPr>
        <w:numPr>
          <w:numId w:val="1000"/>
          <w:ilvl w:val="0"/>
        </w:numPr>
      </w:pPr>
      <w:r>
        <w:rPr>
          <w:b/>
        </w:rPr>
        <w:t xml:space="preserve">pipeline</w:t>
      </w:r>
    </w:p>
    <w:p>
      <w:pPr>
        <w:numPr>
          <w:numId w:val="1000"/>
          <w:ilvl w:val="0"/>
        </w:numPr>
      </w:pPr>
      <w:r>
        <w:rPr>
          <w:b/>
        </w:rPr>
        <w:t xml:space="preserve">download</w:t>
      </w:r>
    </w:p>
    <w:p>
      <w:pPr>
        <w:numPr>
          <w:numId w:val="1000"/>
          <w:ilvl w:val="0"/>
        </w:numPr>
      </w:pPr>
      <w:r>
        <w:rPr>
          <w:b/>
        </w:rPr>
        <w:t xml:space="preserve">engine</w:t>
      </w:r>
    </w:p>
    <w:p>
      <w:pPr>
        <w:numPr>
          <w:numId w:val="1000"/>
          <w:ilvl w:val="0"/>
        </w:numPr>
      </w:pPr>
      <w:r>
        <w:rPr>
          <w:b/>
        </w:rPr>
        <w:t xml:space="preserve">scheduler</w:t>
      </w:r>
    </w:p>
    <w:p>
      <w:pPr>
        <w:pStyle w:val="Heading3"/>
        <w:numPr>
          <w:numId w:val="1002"/>
          <w:ilvl w:val="0"/>
        </w:numPr>
      </w:pPr>
      <w:bookmarkStart w:id="24" w:name="header-n4"/>
      <w:bookmarkEnd w:id="24"/>
      <w:r>
        <w:t xml:space="preserve">数据清洗</w:t>
      </w:r>
    </w:p>
    <w:p>
      <w:pPr>
        <w:numPr>
          <w:numId w:val="1000"/>
          <w:ilvl w:val="0"/>
        </w:numPr>
      </w:pPr>
      <w:r>
        <w:t xml:space="preserve">re</w:t>
      </w:r>
      <w:r>
        <w:rPr>
          <w:b/>
        </w:rPr>
        <w:t xml:space="preserve">正则表达式库</w:t>
      </w:r>
    </w:p>
    <w:p>
      <w:pPr>
        <w:pStyle w:val="Heading3"/>
        <w:numPr>
          <w:numId w:val="1003"/>
          <w:ilvl w:val="0"/>
        </w:numPr>
      </w:pPr>
      <w:bookmarkStart w:id="25" w:name="header-n6"/>
      <w:bookmarkEnd w:id="25"/>
      <w:r>
        <w:t xml:space="preserve">数据存储</w:t>
      </w:r>
    </w:p>
    <w:p>
      <w:pPr>
        <w:numPr>
          <w:numId w:val="1000"/>
          <w:ilvl w:val="0"/>
        </w:numPr>
      </w:pPr>
      <w:r>
        <w:rPr>
          <w:b/>
        </w:rPr>
        <w:t xml:space="preserve">利用redis生成自增主键</w:t>
      </w:r>
    </w:p>
    <w:p>
      <w:pPr>
        <w:numPr>
          <w:numId w:val="1000"/>
          <w:ilvl w:val="0"/>
        </w:numPr>
      </w:pPr>
      <w:r>
        <w:rPr>
          <w:b/>
        </w:rPr>
        <w:t xml:space="preserve">mongo</w:t>
      </w:r>
    </w:p>
    <w:p>
      <w:pPr>
        <w:numPr>
          <w:numId w:val="1000"/>
          <w:ilvl w:val="0"/>
        </w:numPr>
      </w:pPr>
      <w:r>
        <w:rPr>
          <w:b/>
        </w:rPr>
        <w:t xml:space="preserve">mysql</w:t>
      </w:r>
    </w:p>
    <w:p>
      <w:pPr>
        <w:pStyle w:val="Heading1"/>
      </w:pPr>
      <w:bookmarkStart w:id="26" w:name="header-n21"/>
      <w:bookmarkEnd w:id="26"/>
      <w:r>
        <w:t xml:space="preserve">搜索引擎</w:t>
      </w:r>
    </w:p>
    <w:p>
      <w:pPr>
        <w:pStyle w:val="FirstParagraph"/>
      </w:pPr>
      <w:r>
        <w:t xml:space="preserve"/>
      </w:r>
    </w:p>
    <w:p>
      <w:pPr>
        <w:pStyle w:val="Heading3"/>
        <w:numPr>
          <w:numId w:val="1004"/>
          <w:ilvl w:val="0"/>
        </w:numPr>
      </w:pPr>
      <w:bookmarkStart w:id="27" w:name="header-n22"/>
      <w:bookmarkEnd w:id="27"/>
      <w:r>
        <w:t xml:space="preserve">elasticsearch</w:t>
      </w:r>
    </w:p>
    <w:p>
      <w:pPr>
        <w:numPr>
          <w:numId w:val="1000"/>
          <w:ilvl w:val="0"/>
        </w:numPr>
      </w:pPr>
      <w:r>
        <w:t xml:space="preserve">Elasticsearch是一个高度可扩展的开源全文搜索和分析引擎。它允许您快速，近实时地存储，搜索和分析大量数据。它通常用作底层引擎/技术，为具有复杂搜索功能和要求的应用程序提供支持。</w:t>
      </w:r>
    </w:p>
    <w:p>
      <w:pPr>
        <w:numPr>
          <w:numId w:val="1000"/>
          <w:ilvl w:val="0"/>
        </w:numPr>
      </w:pPr>
      <w:r>
        <w:t xml:space="preserve">Elasticsearch是一个近实时搜索平台。这意味着从索引文档到可搜索文档的时间有一点延迟（通常是一秒）。</w:t>
      </w:r>
    </w:p>
    <w:p>
      <w:pPr>
        <w:numPr>
          <w:numId w:val="1000"/>
          <w:ilvl w:val="0"/>
        </w:numPr>
      </w:pPr>
      <w:r>
        <w:rPr>
          <w:b/>
        </w:rPr>
        <w:t xml:space="preserve">python整合elasticsearch框架</w:t>
      </w:r>
    </w:p>
    <w:p>
      <w:pPr>
        <w:numPr>
          <w:numId w:val="1000"/>
          <w:ilvl w:val="0"/>
        </w:numPr>
      </w:pPr>
      <w:r>
        <w:rPr>
          <w:b/>
        </w:rPr>
        <w:t xml:space="preserve">用elasticsearch搜索文章</w:t>
      </w:r>
    </w:p>
    <w:p>
      <w:pPr>
        <w:pStyle w:val="Heading1"/>
      </w:pPr>
      <w:bookmarkStart w:id="28" w:name="header-n25"/>
      <w:bookmarkEnd w:id="28"/>
      <w:r>
        <w:t xml:space="preserve">知识图谱</w:t>
      </w:r>
    </w:p>
    <w:p>
      <w:pPr>
        <w:pStyle w:val="FigureWithCaption"/>
      </w:pPr>
      <w:r>
        <w:drawing>
          <wp:inline>
            <wp:extent cx="5334000" cy="37293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hq/TISHQ/md/imgs/2019-06-28_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3"/>
        <w:numPr>
          <w:numId w:val="1005"/>
          <w:ilvl w:val="0"/>
        </w:numPr>
      </w:pPr>
      <w:bookmarkStart w:id="30" w:name="header-n29"/>
      <w:bookmarkEnd w:id="30"/>
      <w:r>
        <w:t xml:space="preserve">neo4j图数据库</w:t>
      </w:r>
    </w:p>
    <w:p>
      <w:pPr>
        <w:numPr>
          <w:numId w:val="1000"/>
          <w:ilvl w:val="0"/>
        </w:numPr>
      </w:pPr>
      <w:r>
        <w:t xml:space="preserve">我们周围的世界无处不在。Neo4j旨在有效地存储，处理和查询数据模型中高度连接的数据。借助功能强大且灵活的数据模型，您可以在不损失丰富性的情况下呈现真实世界，可变结构的信息。</w:t>
      </w:r>
    </w:p>
    <w:p>
      <w:pPr>
        <w:numPr>
          <w:numId w:val="1000"/>
          <w:ilvl w:val="0"/>
        </w:numPr>
      </w:pPr>
      <w:r>
        <w:t xml:space="preserve">可视化通常可以比文本格式支持更好地理解您的数据。正如我们的一位客户所说的图形可视化，“我可以查看交易和欺诈活动的图表。”</w:t>
      </w:r>
    </w:p>
    <w:p>
      <w:pPr>
        <w:numPr>
          <w:numId w:val="1000"/>
          <w:ilvl w:val="0"/>
        </w:numPr>
      </w:pPr>
      <w:r>
        <w:t xml:space="preserve">Neo4j提供了可视化数据的方法，例如面向开发人员的Neo4j浏览器，面向分析人员的Neo4j Bloom以及寻求自然语言搜索的其他人，以及供开发人员将图表直接嵌入其应用程序的库。我们还有几个合作伙伴在这个领域提供额外的选择，以满足各种可视化需求。</w:t>
      </w:r>
    </w:p>
    <w:p>
      <w:pPr>
        <w:numPr>
          <w:numId w:val="1000"/>
          <w:ilvl w:val="0"/>
        </w:numPr>
      </w:pPr>
      <w:r>
        <w:rPr>
          <w:b/>
        </w:rPr>
        <w:t xml:space="preserve">python整合neo4</w:t>
      </w:r>
      <w:r>
        <w:t xml:space="preserve">j</w:t>
      </w:r>
    </w:p>
    <w:p>
      <w:pPr>
        <w:numPr>
          <w:numId w:val="1000"/>
          <w:ilvl w:val="0"/>
        </w:numPr>
      </w:pPr>
      <w:r>
        <w:rPr>
          <w:b/>
        </w:rPr>
        <w:t xml:space="preserve">neo4j存储用户文章知识图谱</w:t>
      </w:r>
    </w:p>
    <w:p>
      <w:pPr>
        <w:numPr>
          <w:numId w:val="1000"/>
          <w:ilvl w:val="0"/>
        </w:numPr>
      </w:pPr>
      <w:r>
        <w:rPr>
          <w:b/>
        </w:rPr>
        <w:t xml:space="preserve">neo4j查找关系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89ca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51bd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2019-06-27T21:08:31Z</dcterms:created>
  <dcterms:modified xsi:type="dcterms:W3CDTF">2019-06-27T21:08:31Z</dcterms:modified>
</cp:coreProperties>
</file>