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3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Explore the OSINT Framework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OSINT Framework (osintframework.com) is a website that lists free tools to find information that is already public on the internet — like someone's social media, email, or a website's details. This task looks at 5 categories from that framework and explains what each one is used for.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Security teams and investigators use OSINT to understand what information about a person, company, or website is already visible to the public — including attackers. Knowing this helps organizations fix exposed information before it gets misused.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Opened the OSINT Framework website.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Looked through its list of categories.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5 categories useful for cybersecurity.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Noted the purpose, tools, and type of info each one gives.</w:t>
      </w:r>
    </w:p>
    <w:p>
      <w:pPr>
        <w:pStyle w:val="Heading2"/>
        <w:spacing w:after="100" w:before="220"/>
      </w:pPr>
      <w:r>
        <w:t xml:space="preserve">5 OSINT Categories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2100"/>
        <w:gridCol w:w="2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It's Used For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Tools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Find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where a username/handle is used online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Sherlock, Namechk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platforms that username exists 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if an email is real and if it was in a data breach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Have I Been Pwned, EmailRep.io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Breach history, whether email is genuine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info about a website's owner and setup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WHOIS, DNSDumpster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registered the domain, DNS/server details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Networks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public posts and info from social media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Searcher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posts, followers, announcements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Engines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Find publicly indexed pages or files using Google search tricks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Dorking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pages, documents, cached info</w:t>
            </w:r>
          </w:p>
        </w:tc>
      </w:tr>
    </w:tbl>
    <w:p>
      <w:pPr>
        <w:pStyle w:val="Heading2"/>
        <w:spacing w:after="100" w:before="220"/>
      </w:pPr>
      <w:r>
        <w:t xml:space="preserve">Ethical Use of OSINT</w:t>
      </w:r>
    </w:p>
    <w:p>
      <w:pPr>
        <w:spacing w:after="120"/>
      </w:pPr>
      <w:r>
        <w:t xml:space="preserve">OSINT only uses information that is already public — it does not hack anything. But it should still be used carefully and responsibly: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Only collect information for a genuine, valid reason.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Never try to bypass passwords or private settings — that's not OSINT, that's hacking.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Don't misuse someone's public information to harm or stalk them.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Always double-check information before trusting it fully — free tools aren't always 100% accurate.</w:t>
      </w:r>
    </w:p>
    <w:p>
      <w:pPr>
        <w:pStyle w:val="Heading2"/>
        <w:spacing w:after="100" w:before="220"/>
      </w:pPr>
      <w:r>
        <w:t xml:space="preserve">Summary</w:t>
      </w:r>
    </w:p>
    <w:p>
      <w:pPr>
        <w:spacing w:after="120"/>
      </w:pPr>
      <w:r>
        <w:t xml:space="preserve">The OSINT Framework is a simple, organised list of tools that helps investigators find public information quickly, without needing to search randomly. It is a useful and free resource — but like any tool, it should be used responsibly and only for genuine, ethical purposes.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2026-07-22T05:10:37.263Z</dcterms:created>
  <dcterms:modified xsi:type="dcterms:W3CDTF">2026-07-22T05:10:37.263Z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