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Georgia" w:hAnsi="Georgia"/>
        </w:rPr>
        <w:id w:val="1607081990"/>
        <w:docPartObj>
          <w:docPartGallery w:val="Cover Pages"/>
          <w:docPartUnique/>
        </w:docPartObj>
      </w:sdtPr>
      <w:sdtContent>
        <w:p w14:paraId="280DCCB9" w14:textId="3F7B302D" w:rsidR="00185584" w:rsidRPr="00185584" w:rsidRDefault="00185584">
          <w:pPr>
            <w:rPr>
              <w:rFonts w:ascii="Georgia" w:hAnsi="Georgia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85584" w:rsidRPr="00185584" w14:paraId="50AB4399" w14:textId="77777777">
            <w:sdt>
              <w:sdtPr>
                <w:rPr>
                  <w:rFonts w:ascii="Georgia" w:hAnsi="Georgia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D3A3FF27696406292E2D01FF92576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7391C0" w14:textId="3FAD9B86" w:rsidR="00185584" w:rsidRPr="00185584" w:rsidRDefault="00185584">
                    <w:pPr>
                      <w:pStyle w:val="NoSpacing"/>
                      <w:rPr>
                        <w:rFonts w:ascii="Georgia" w:hAnsi="Georgia"/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>Programski</w:t>
                    </w:r>
                    <w:proofErr w:type="spellEnd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>prevodioci</w:t>
                    </w:r>
                    <w:proofErr w:type="spellEnd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 xml:space="preserve"> 1</w:t>
                    </w:r>
                  </w:p>
                </w:tc>
              </w:sdtContent>
            </w:sdt>
          </w:tr>
          <w:tr w:rsidR="00185584" w:rsidRPr="00185584" w14:paraId="0A86878E" w14:textId="77777777">
            <w:tc>
              <w:tcPr>
                <w:tcW w:w="7672" w:type="dxa"/>
              </w:tcPr>
              <w:sdt>
                <w:sdtPr>
                  <w:rPr>
                    <w:rFonts w:ascii="Georgia" w:eastAsiaTheme="majorEastAsia" w:hAnsi="Georgia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3B1C1050EF414D5894F2A39E9A9ECE8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54D1E0C" w14:textId="4406F731" w:rsidR="00185584" w:rsidRPr="00185584" w:rsidRDefault="00185584">
                    <w:pPr>
                      <w:pStyle w:val="NoSpacing"/>
                      <w:spacing w:line="216" w:lineRule="auto"/>
                      <w:rPr>
                        <w:rFonts w:ascii="Georgia" w:eastAsiaTheme="majorEastAsia" w:hAnsi="Georgia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185584">
                      <w:rPr>
                        <w:rFonts w:ascii="Georgia" w:eastAsiaTheme="majorEastAsia" w:hAnsi="Georgia" w:cstheme="majorBidi"/>
                        <w:color w:val="4472C4" w:themeColor="accent1"/>
                        <w:sz w:val="88"/>
                        <w:szCs w:val="88"/>
                      </w:rPr>
                      <w:t>Projekat</w:t>
                    </w:r>
                    <w:proofErr w:type="spellEnd"/>
                  </w:p>
                </w:sdtContent>
              </w:sdt>
            </w:tc>
          </w:tr>
          <w:tr w:rsidR="00185584" w:rsidRPr="00185584" w14:paraId="52F9A2B2" w14:textId="77777777">
            <w:sdt>
              <w:sdtPr>
                <w:rPr>
                  <w:rFonts w:ascii="Georgia" w:hAnsi="Georgia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CFAE770B9264AC89B26348470BE5E6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0B1A37" w14:textId="74B0B66E" w:rsidR="00185584" w:rsidRPr="00185584" w:rsidRDefault="00185584">
                    <w:pPr>
                      <w:pStyle w:val="NoSpacing"/>
                      <w:rPr>
                        <w:rFonts w:ascii="Georgia" w:hAnsi="Georgia"/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>Kompajler</w:t>
                    </w:r>
                    <w:proofErr w:type="spellEnd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 xml:space="preserve"> za </w:t>
                    </w:r>
                    <w:proofErr w:type="spellStart"/>
                    <w:r w:rsidRPr="00185584">
                      <w:rPr>
                        <w:rFonts w:ascii="Georgia" w:hAnsi="Georgia"/>
                        <w:color w:val="2F5496" w:themeColor="accent1" w:themeShade="BF"/>
                        <w:sz w:val="24"/>
                        <w:szCs w:val="24"/>
                      </w:rPr>
                      <w:t>Mikrojavu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85584" w:rsidRPr="00185584" w14:paraId="30589FA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Georgia" w:hAnsi="Georgia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A2AFE9453004BA1AAAD9A5F98D361F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E36406" w14:textId="2A612208" w:rsidR="00185584" w:rsidRPr="00185584" w:rsidRDefault="00185584">
                    <w:pPr>
                      <w:pStyle w:val="NoSpacing"/>
                      <w:rPr>
                        <w:rFonts w:ascii="Georgia" w:hAnsi="Georgia"/>
                        <w:color w:val="4472C4" w:themeColor="accent1"/>
                        <w:sz w:val="28"/>
                        <w:szCs w:val="28"/>
                      </w:rPr>
                    </w:pPr>
                    <w:r w:rsidRPr="00185584">
                      <w:rPr>
                        <w:rFonts w:ascii="Georgia" w:hAnsi="Georgia"/>
                        <w:color w:val="4472C4" w:themeColor="accent1"/>
                        <w:sz w:val="28"/>
                        <w:szCs w:val="28"/>
                      </w:rPr>
                      <w:t xml:space="preserve">Draga </w:t>
                    </w:r>
                    <w:proofErr w:type="spellStart"/>
                    <w:r w:rsidRPr="00185584">
                      <w:rPr>
                        <w:rFonts w:ascii="Georgia" w:hAnsi="Georgia"/>
                        <w:color w:val="4472C4" w:themeColor="accent1"/>
                        <w:sz w:val="28"/>
                        <w:szCs w:val="28"/>
                      </w:rPr>
                      <w:t>Tišma</w:t>
                    </w:r>
                    <w:proofErr w:type="spellEnd"/>
                    <w:r w:rsidRPr="00185584">
                      <w:rPr>
                        <w:rFonts w:ascii="Georgia" w:hAnsi="Georgia"/>
                        <w:color w:val="4472C4" w:themeColor="accent1"/>
                        <w:sz w:val="28"/>
                        <w:szCs w:val="28"/>
                      </w:rPr>
                      <w:t xml:space="preserve"> 2019/0415</w:t>
                    </w:r>
                  </w:p>
                </w:sdtContent>
              </w:sdt>
              <w:p w14:paraId="27812075" w14:textId="19558F00" w:rsidR="00185584" w:rsidRPr="00185584" w:rsidRDefault="00185584">
                <w:pPr>
                  <w:pStyle w:val="NoSpacing"/>
                  <w:rPr>
                    <w:rFonts w:ascii="Georgia" w:hAnsi="Georgia"/>
                    <w:color w:val="4472C4" w:themeColor="accent1"/>
                    <w:sz w:val="28"/>
                    <w:szCs w:val="28"/>
                  </w:rPr>
                </w:pPr>
              </w:p>
              <w:p w14:paraId="1FC70006" w14:textId="77777777" w:rsidR="00185584" w:rsidRPr="00185584" w:rsidRDefault="00185584">
                <w:pPr>
                  <w:pStyle w:val="NoSpacing"/>
                  <w:rPr>
                    <w:rFonts w:ascii="Georgia" w:hAnsi="Georgia"/>
                    <w:color w:val="4472C4" w:themeColor="accent1"/>
                  </w:rPr>
                </w:pPr>
              </w:p>
            </w:tc>
          </w:tr>
        </w:tbl>
        <w:p w14:paraId="1467ED33" w14:textId="022AD006" w:rsidR="00185584" w:rsidRPr="00185584" w:rsidRDefault="00185584">
          <w:pPr>
            <w:rPr>
              <w:rFonts w:ascii="Georgia" w:hAnsi="Georgia"/>
            </w:rPr>
          </w:pPr>
          <w:r w:rsidRPr="00185584">
            <w:rPr>
              <w:rFonts w:ascii="Georgia" w:hAnsi="Georgia"/>
            </w:rPr>
            <w:br w:type="page"/>
          </w:r>
        </w:p>
      </w:sdtContent>
    </w:sdt>
    <w:p w14:paraId="4604250A" w14:textId="6A51DA52" w:rsidR="00B13D8F" w:rsidRPr="00185584" w:rsidRDefault="00185584">
      <w:pPr>
        <w:rPr>
          <w:rFonts w:ascii="Georgia" w:hAnsi="Georgia"/>
          <w:b/>
          <w:bCs/>
          <w:sz w:val="28"/>
          <w:szCs w:val="28"/>
        </w:rPr>
      </w:pPr>
      <w:proofErr w:type="spellStart"/>
      <w:r w:rsidRPr="00185584">
        <w:rPr>
          <w:rFonts w:ascii="Georgia" w:hAnsi="Georgia"/>
          <w:b/>
          <w:bCs/>
          <w:sz w:val="28"/>
          <w:szCs w:val="28"/>
        </w:rPr>
        <w:lastRenderedPageBreak/>
        <w:t>Postavka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zadatka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>:</w:t>
      </w:r>
    </w:p>
    <w:p w14:paraId="61317B04" w14:textId="2FE7DE8E" w:rsidR="00185584" w:rsidRPr="00185584" w:rsidRDefault="00185584" w:rsidP="00185584">
      <w:pPr>
        <w:ind w:left="720"/>
        <w:jc w:val="both"/>
        <w:rPr>
          <w:rFonts w:ascii="Georgia" w:hAnsi="Georgia"/>
          <w:sz w:val="24"/>
          <w:szCs w:val="24"/>
        </w:rPr>
      </w:pPr>
      <w:proofErr w:type="spellStart"/>
      <w:r w:rsidRPr="00185584">
        <w:rPr>
          <w:rFonts w:ascii="Georgia" w:hAnsi="Georgia"/>
          <w:sz w:val="24"/>
          <w:szCs w:val="24"/>
        </w:rPr>
        <w:t>Zadatak</w:t>
      </w:r>
      <w:proofErr w:type="spellEnd"/>
      <w:r w:rsidRPr="00185584">
        <w:rPr>
          <w:rFonts w:ascii="Georgia" w:hAnsi="Georgia"/>
          <w:sz w:val="24"/>
          <w:szCs w:val="24"/>
        </w:rPr>
        <w:t xml:space="preserve"> je </w:t>
      </w:r>
      <w:proofErr w:type="spellStart"/>
      <w:r w:rsidRPr="00185584">
        <w:rPr>
          <w:rFonts w:ascii="Georgia" w:hAnsi="Georgia"/>
          <w:sz w:val="24"/>
          <w:szCs w:val="24"/>
        </w:rPr>
        <w:t>zamišljen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kao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realizacija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kompajlera</w:t>
      </w:r>
      <w:proofErr w:type="spellEnd"/>
      <w:r w:rsidRPr="00185584">
        <w:rPr>
          <w:rFonts w:ascii="Georgia" w:hAnsi="Georgia"/>
          <w:sz w:val="24"/>
          <w:szCs w:val="24"/>
        </w:rPr>
        <w:t xml:space="preserve"> za </w:t>
      </w:r>
      <w:proofErr w:type="spellStart"/>
      <w:r w:rsidRPr="00185584">
        <w:rPr>
          <w:rFonts w:ascii="Georgia" w:hAnsi="Georgia"/>
          <w:sz w:val="24"/>
          <w:szCs w:val="24"/>
        </w:rPr>
        <w:t>programski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jezik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Mikrojava</w:t>
      </w:r>
      <w:proofErr w:type="spellEnd"/>
      <w:r w:rsidRPr="00185584">
        <w:rPr>
          <w:rFonts w:ascii="Georgia" w:hAnsi="Georgia"/>
          <w:sz w:val="24"/>
          <w:szCs w:val="24"/>
        </w:rPr>
        <w:t xml:space="preserve">, </w:t>
      </w:r>
      <w:proofErr w:type="spellStart"/>
      <w:r w:rsidRPr="00185584">
        <w:rPr>
          <w:rFonts w:ascii="Georgia" w:hAnsi="Georgia"/>
          <w:sz w:val="24"/>
          <w:szCs w:val="24"/>
        </w:rPr>
        <w:t>korišćenjem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alata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JFlex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i</w:t>
      </w:r>
      <w:proofErr w:type="spellEnd"/>
      <w:r w:rsidRPr="00185584">
        <w:rPr>
          <w:rFonts w:ascii="Georgia" w:hAnsi="Georgia"/>
          <w:sz w:val="24"/>
          <w:szCs w:val="24"/>
        </w:rPr>
        <w:t xml:space="preserve"> AST-CUP. On </w:t>
      </w:r>
      <w:proofErr w:type="spellStart"/>
      <w:r w:rsidRPr="00185584">
        <w:rPr>
          <w:rFonts w:ascii="Georgia" w:hAnsi="Georgia"/>
          <w:sz w:val="24"/>
          <w:szCs w:val="24"/>
        </w:rPr>
        <w:t>ima</w:t>
      </w:r>
      <w:proofErr w:type="spellEnd"/>
      <w:r w:rsidRPr="00185584">
        <w:rPr>
          <w:rFonts w:ascii="Georgia" w:hAnsi="Georgia"/>
          <w:sz w:val="24"/>
          <w:szCs w:val="24"/>
        </w:rPr>
        <w:t xml:space="preserve"> 4 </w:t>
      </w:r>
      <w:proofErr w:type="spellStart"/>
      <w:r w:rsidRPr="00185584">
        <w:rPr>
          <w:rFonts w:ascii="Georgia" w:hAnsi="Georgia"/>
          <w:sz w:val="24"/>
          <w:szCs w:val="24"/>
        </w:rPr>
        <w:t>osnovne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funkcionalnosti</w:t>
      </w:r>
      <w:proofErr w:type="spellEnd"/>
      <w:r w:rsidRPr="00185584">
        <w:rPr>
          <w:rFonts w:ascii="Georgia" w:hAnsi="Georgia"/>
          <w:sz w:val="24"/>
          <w:szCs w:val="24"/>
        </w:rPr>
        <w:t xml:space="preserve"> u </w:t>
      </w:r>
      <w:proofErr w:type="spellStart"/>
      <w:r w:rsidRPr="00185584">
        <w:rPr>
          <w:rFonts w:ascii="Georgia" w:hAnsi="Georgia"/>
          <w:sz w:val="24"/>
          <w:szCs w:val="24"/>
        </w:rPr>
        <w:t>vidu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leksičke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analize</w:t>
      </w:r>
      <w:proofErr w:type="spellEnd"/>
      <w:r w:rsidRPr="00185584">
        <w:rPr>
          <w:rFonts w:ascii="Georgia" w:hAnsi="Georgia"/>
          <w:sz w:val="24"/>
          <w:szCs w:val="24"/>
        </w:rPr>
        <w:t xml:space="preserve">, </w:t>
      </w:r>
      <w:proofErr w:type="spellStart"/>
      <w:r w:rsidRPr="00185584">
        <w:rPr>
          <w:rFonts w:ascii="Georgia" w:hAnsi="Georgia"/>
          <w:sz w:val="24"/>
          <w:szCs w:val="24"/>
        </w:rPr>
        <w:t>sintaksne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analize</w:t>
      </w:r>
      <w:proofErr w:type="spellEnd"/>
      <w:r w:rsidRPr="00185584">
        <w:rPr>
          <w:rFonts w:ascii="Georgia" w:hAnsi="Georgia"/>
          <w:sz w:val="24"/>
          <w:szCs w:val="24"/>
        </w:rPr>
        <w:t xml:space="preserve">, </w:t>
      </w:r>
      <w:proofErr w:type="spellStart"/>
      <w:r w:rsidRPr="00185584">
        <w:rPr>
          <w:rFonts w:ascii="Georgia" w:hAnsi="Georgia"/>
          <w:sz w:val="24"/>
          <w:szCs w:val="24"/>
        </w:rPr>
        <w:t>semantičke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analize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i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generisanja</w:t>
      </w:r>
      <w:proofErr w:type="spellEnd"/>
      <w:r w:rsidRPr="00185584">
        <w:rPr>
          <w:rFonts w:ascii="Georgia" w:hAnsi="Georgia"/>
          <w:sz w:val="24"/>
          <w:szCs w:val="24"/>
        </w:rPr>
        <w:t xml:space="preserve"> </w:t>
      </w:r>
      <w:proofErr w:type="spellStart"/>
      <w:r w:rsidRPr="00185584">
        <w:rPr>
          <w:rFonts w:ascii="Georgia" w:hAnsi="Georgia"/>
          <w:sz w:val="24"/>
          <w:szCs w:val="24"/>
        </w:rPr>
        <w:t>koda</w:t>
      </w:r>
      <w:proofErr w:type="spellEnd"/>
      <w:r w:rsidRPr="00185584">
        <w:rPr>
          <w:rFonts w:ascii="Georgia" w:hAnsi="Georgia"/>
          <w:sz w:val="24"/>
          <w:szCs w:val="24"/>
        </w:rPr>
        <w:t xml:space="preserve">. </w:t>
      </w:r>
    </w:p>
    <w:p w14:paraId="3506BAB8" w14:textId="4DDDD681" w:rsidR="00185584" w:rsidRDefault="00185584">
      <w:pPr>
        <w:rPr>
          <w:rFonts w:ascii="Georgia" w:hAnsi="Georgia"/>
          <w:b/>
          <w:bCs/>
          <w:sz w:val="28"/>
          <w:szCs w:val="28"/>
        </w:rPr>
      </w:pPr>
      <w:proofErr w:type="spellStart"/>
      <w:r w:rsidRPr="00185584">
        <w:rPr>
          <w:rFonts w:ascii="Georgia" w:hAnsi="Georgia"/>
          <w:b/>
          <w:bCs/>
          <w:sz w:val="28"/>
          <w:szCs w:val="28"/>
        </w:rPr>
        <w:t>O</w:t>
      </w:r>
      <w:r w:rsidRPr="00185584">
        <w:rPr>
          <w:rFonts w:ascii="Georgia" w:hAnsi="Georgia"/>
          <w:b/>
          <w:bCs/>
          <w:sz w:val="28"/>
          <w:szCs w:val="28"/>
        </w:rPr>
        <w:t>pis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komandi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za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generisanje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java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koda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alatima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,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prevođenje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koda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kompajlerom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,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pokretanje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i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testiranje</w:t>
      </w:r>
      <w:proofErr w:type="spellEnd"/>
      <w:r w:rsidRPr="00185584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185584">
        <w:rPr>
          <w:rFonts w:ascii="Georgia" w:hAnsi="Georgia"/>
          <w:b/>
          <w:bCs/>
          <w:sz w:val="28"/>
          <w:szCs w:val="28"/>
        </w:rPr>
        <w:t>rešenja</w:t>
      </w:r>
      <w:proofErr w:type="spellEnd"/>
    </w:p>
    <w:p w14:paraId="527AFBB0" w14:textId="1126DBF4" w:rsidR="00766361" w:rsidRPr="00766361" w:rsidRDefault="00766361">
      <w:pPr>
        <w:rPr>
          <w:lang w:val="sr-Latn-RS"/>
        </w:rPr>
      </w:pPr>
      <w:r>
        <w:rPr>
          <w:rFonts w:ascii="Georgia" w:hAnsi="Georgia"/>
          <w:sz w:val="24"/>
          <w:szCs w:val="24"/>
        </w:rPr>
        <w:t xml:space="preserve">Za </w:t>
      </w:r>
      <w:proofErr w:type="spellStart"/>
      <w:r>
        <w:rPr>
          <w:rFonts w:ascii="Georgia" w:hAnsi="Georgia"/>
          <w:sz w:val="24"/>
          <w:szCs w:val="24"/>
        </w:rPr>
        <w:t>pokretanje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aplikacije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koristi</w:t>
      </w:r>
      <w:proofErr w:type="spellEnd"/>
      <w:r>
        <w:rPr>
          <w:rFonts w:ascii="Georgia" w:hAnsi="Georgia"/>
          <w:sz w:val="24"/>
          <w:szCs w:val="24"/>
        </w:rPr>
        <w:t xml:space="preserve"> se ant </w:t>
      </w:r>
      <w:proofErr w:type="spellStart"/>
      <w:r>
        <w:rPr>
          <w:rFonts w:ascii="Georgia" w:hAnsi="Georgia"/>
          <w:sz w:val="24"/>
          <w:szCs w:val="24"/>
        </w:rPr>
        <w:t>alat</w:t>
      </w:r>
      <w:proofErr w:type="spellEnd"/>
      <w:r>
        <w:rPr>
          <w:rFonts w:ascii="Georgia" w:hAnsi="Georgia"/>
          <w:sz w:val="24"/>
          <w:szCs w:val="24"/>
        </w:rPr>
        <w:t xml:space="preserve">. Za </w:t>
      </w:r>
      <w:proofErr w:type="spellStart"/>
      <w:r>
        <w:rPr>
          <w:rFonts w:ascii="Georgia" w:hAnsi="Georgia"/>
          <w:sz w:val="24"/>
          <w:szCs w:val="24"/>
        </w:rPr>
        <w:t>njegovo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kori</w:t>
      </w:r>
      <w:proofErr w:type="spellEnd"/>
      <w:r>
        <w:rPr>
          <w:rFonts w:ascii="Georgia" w:hAnsi="Georgia"/>
          <w:sz w:val="24"/>
          <w:szCs w:val="24"/>
          <w:lang w:val="sr-Latn-RS"/>
        </w:rPr>
        <w:t>šćenje potrebno je konfigurisati Environment Variables. U User delu dodaju se promenljive ANT</w:t>
      </w:r>
      <w:r w:rsidRPr="00766361">
        <w:rPr>
          <w:rFonts w:ascii="Georgia" w:hAnsi="Georgia"/>
          <w:sz w:val="24"/>
          <w:szCs w:val="24"/>
          <w:lang w:val="sr-Latn-RS"/>
        </w:rPr>
        <w:t>_</w:t>
      </w:r>
      <w:r>
        <w:rPr>
          <w:rFonts w:ascii="Georgia" w:hAnsi="Georgia"/>
          <w:sz w:val="24"/>
          <w:szCs w:val="24"/>
          <w:lang w:val="sr-Latn-RS"/>
        </w:rPr>
        <w:t>HOME i JAVA</w:t>
      </w:r>
      <w:r w:rsidRPr="00766361">
        <w:rPr>
          <w:rFonts w:ascii="Georgia" w:hAnsi="Georgia"/>
          <w:sz w:val="24"/>
          <w:szCs w:val="24"/>
          <w:lang w:val="sr-Latn-RS"/>
        </w:rPr>
        <w:t>_</w:t>
      </w:r>
      <w:r>
        <w:rPr>
          <w:rFonts w:ascii="Georgia" w:hAnsi="Georgia"/>
          <w:sz w:val="24"/>
          <w:szCs w:val="24"/>
          <w:lang w:val="sr-Latn-RS"/>
        </w:rPr>
        <w:t>HOME koje ukazuju na odgovarajuće foldere. U system delu u okviru promenljive Path treba dodati iste putanje do bin foldera.</w:t>
      </w:r>
    </w:p>
    <w:p w14:paraId="273F8F73" w14:textId="3D0A2855" w:rsidR="00766361" w:rsidRPr="00766361" w:rsidRDefault="00766361">
      <w:pPr>
        <w:rPr>
          <w:rFonts w:ascii="Georgia" w:hAnsi="Georgia"/>
          <w:b/>
          <w:bCs/>
          <w:sz w:val="32"/>
          <w:szCs w:val="32"/>
        </w:rPr>
      </w:pPr>
      <w:r w:rsidRPr="00766361">
        <w:rPr>
          <w:rFonts w:ascii="Georgia" w:hAnsi="Georgia"/>
          <w:sz w:val="24"/>
          <w:szCs w:val="24"/>
          <w:lang w:val="sr-Latn-RS"/>
        </w:rPr>
        <w:t>U okviru samog projekta fajl build.xml se koristi za pokretanje svih potrebnih alata.</w:t>
      </w:r>
    </w:p>
    <w:p w14:paraId="1D70B120" w14:textId="3C947D13" w:rsidR="006405EB" w:rsidRPr="006405EB" w:rsidRDefault="006405EB" w:rsidP="006405EB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Consolas"/>
          <w:color w:val="000000" w:themeColor="text1"/>
        </w:rPr>
      </w:pPr>
      <w:proofErr w:type="spellStart"/>
      <w:r w:rsidRPr="006405EB">
        <w:rPr>
          <w:rFonts w:ascii="Georgia" w:hAnsi="Georgia" w:cs="Consolas"/>
          <w:color w:val="000000" w:themeColor="text1"/>
        </w:rPr>
        <w:t>Komande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za </w:t>
      </w:r>
      <w:proofErr w:type="spellStart"/>
      <w:r w:rsidRPr="006405EB">
        <w:rPr>
          <w:rFonts w:ascii="Georgia" w:hAnsi="Georgia" w:cs="Consolas"/>
          <w:color w:val="000000" w:themeColor="text1"/>
        </w:rPr>
        <w:t>generisanje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Yylex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klase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, </w:t>
      </w:r>
      <w:proofErr w:type="spellStart"/>
      <w:r w:rsidRPr="006405EB">
        <w:rPr>
          <w:rFonts w:ascii="Georgia" w:hAnsi="Georgia" w:cs="Consolas"/>
          <w:color w:val="000000" w:themeColor="text1"/>
        </w:rPr>
        <w:t>koristeci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fajl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proofErr w:type="gramStart"/>
      <w:r w:rsidRPr="006405EB">
        <w:rPr>
          <w:rFonts w:ascii="Georgia" w:hAnsi="Georgia" w:cs="Consolas"/>
          <w:color w:val="000000" w:themeColor="text1"/>
        </w:rPr>
        <w:t>mjlexer.flex</w:t>
      </w:r>
      <w:proofErr w:type="spellEnd"/>
      <w:proofErr w:type="gram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i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JFlex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alate.</w:t>
      </w:r>
    </w:p>
    <w:p w14:paraId="6C89E3C8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AAAAAA"/>
          <w:sz w:val="20"/>
          <w:szCs w:val="20"/>
        </w:rPr>
      </w:pPr>
    </w:p>
    <w:p w14:paraId="567A7C81" w14:textId="0747E787" w:rsidR="006405EB" w:rsidRDefault="006405EB" w:rsidP="00640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268BD2"/>
          <w:sz w:val="20"/>
          <w:szCs w:val="20"/>
        </w:rPr>
        <w:t>&lt;target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name=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lexerGen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268BD2"/>
          <w:sz w:val="20"/>
          <w:szCs w:val="20"/>
        </w:rPr>
        <w:t>depends</w:t>
      </w:r>
      <w:proofErr w:type="gram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"delete"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34074531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&lt;java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jar=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"lib/JFlex.jar"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fork=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"true"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15F64AF6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"-d"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24A670E6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proofErr w:type="gramStart"/>
      <w:r>
        <w:rPr>
          <w:rFonts w:ascii="Consolas" w:hAnsi="Consolas" w:cs="Consolas"/>
          <w:i/>
          <w:iCs/>
          <w:color w:val="17C6A3"/>
          <w:sz w:val="20"/>
          <w:szCs w:val="20"/>
        </w:rPr>
        <w:t>"./</w:t>
      </w:r>
      <w:proofErr w:type="spellStart"/>
      <w:proofErr w:type="gramEnd"/>
      <w:r>
        <w:rPr>
          <w:rFonts w:ascii="Consolas" w:hAnsi="Consolas" w:cs="Consolas"/>
          <w:i/>
          <w:iCs/>
          <w:color w:val="17C6A3"/>
          <w:sz w:val="20"/>
          <w:szCs w:val="20"/>
        </w:rPr>
        <w:t>src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/ac/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etf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/pp1"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2045DD81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"spec/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mjlexer.flex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334F6F50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&lt;/java&gt;</w:t>
      </w:r>
    </w:p>
    <w:p w14:paraId="20307570" w14:textId="576C148E" w:rsidR="00185584" w:rsidRDefault="006405EB" w:rsidP="006405EB">
      <w:pPr>
        <w:rPr>
          <w:rFonts w:ascii="Consolas" w:hAnsi="Consolas" w:cs="Consolas"/>
          <w:b/>
          <w:bCs/>
          <w:color w:val="268BD2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&lt;/target&gt;</w:t>
      </w:r>
    </w:p>
    <w:p w14:paraId="685D6CEA" w14:textId="63284B56" w:rsidR="006405EB" w:rsidRDefault="006405EB" w:rsidP="006405EB">
      <w:pPr>
        <w:rPr>
          <w:rFonts w:ascii="Consolas" w:hAnsi="Consolas" w:cs="Consolas"/>
          <w:b/>
          <w:bCs/>
          <w:color w:val="268BD2"/>
          <w:sz w:val="20"/>
          <w:szCs w:val="20"/>
        </w:rPr>
      </w:pPr>
    </w:p>
    <w:p w14:paraId="1BDF0586" w14:textId="5AE5985B" w:rsidR="006405EB" w:rsidRPr="006405EB" w:rsidRDefault="006405EB" w:rsidP="006405EB">
      <w:pPr>
        <w:jc w:val="center"/>
        <w:rPr>
          <w:rFonts w:ascii="Georgia" w:hAnsi="Georgia" w:cs="Consolas"/>
          <w:color w:val="BFBFBF" w:themeColor="background1" w:themeShade="BF"/>
          <w:sz w:val="20"/>
          <w:szCs w:val="20"/>
        </w:rPr>
      </w:pPr>
      <w:proofErr w:type="spellStart"/>
      <w:r w:rsidRPr="006405EB">
        <w:rPr>
          <w:rFonts w:ascii="Georgia" w:hAnsi="Georgia" w:cs="Consolas"/>
          <w:color w:val="000000" w:themeColor="text1"/>
        </w:rPr>
        <w:t>Komande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za </w:t>
      </w:r>
      <w:proofErr w:type="spellStart"/>
      <w:r w:rsidRPr="006405EB">
        <w:rPr>
          <w:rFonts w:ascii="Georgia" w:hAnsi="Georgia" w:cs="Consolas"/>
          <w:color w:val="000000" w:themeColor="text1"/>
        </w:rPr>
        <w:t>generisanje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klase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MJParser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, </w:t>
      </w:r>
      <w:proofErr w:type="spellStart"/>
      <w:r w:rsidRPr="006405EB">
        <w:rPr>
          <w:rFonts w:ascii="Georgia" w:hAnsi="Georgia" w:cs="Consolas"/>
          <w:color w:val="000000" w:themeColor="text1"/>
        </w:rPr>
        <w:t>na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osnovu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mj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-cup </w:t>
      </w:r>
      <w:proofErr w:type="spellStart"/>
      <w:r w:rsidRPr="006405EB">
        <w:rPr>
          <w:rFonts w:ascii="Georgia" w:hAnsi="Georgia" w:cs="Consolas"/>
          <w:color w:val="000000" w:themeColor="text1"/>
        </w:rPr>
        <w:t>specifikacije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</w:t>
      </w:r>
      <w:proofErr w:type="spellStart"/>
      <w:r w:rsidRPr="006405EB">
        <w:rPr>
          <w:rFonts w:ascii="Georgia" w:hAnsi="Georgia" w:cs="Consolas"/>
          <w:color w:val="000000" w:themeColor="text1"/>
        </w:rPr>
        <w:t>i</w:t>
      </w:r>
      <w:proofErr w:type="spellEnd"/>
      <w:r w:rsidRPr="006405EB">
        <w:rPr>
          <w:rFonts w:ascii="Georgia" w:hAnsi="Georgia" w:cs="Consolas"/>
          <w:color w:val="000000" w:themeColor="text1"/>
        </w:rPr>
        <w:t xml:space="preserve"> AST-CUP </w:t>
      </w:r>
      <w:proofErr w:type="spellStart"/>
      <w:r w:rsidRPr="006405EB">
        <w:rPr>
          <w:rFonts w:ascii="Georgia" w:hAnsi="Georgia" w:cs="Consolas"/>
          <w:color w:val="000000" w:themeColor="text1"/>
        </w:rPr>
        <w:t>alata</w:t>
      </w:r>
      <w:proofErr w:type="spellEnd"/>
    </w:p>
    <w:p w14:paraId="259650AB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&lt;target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name=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parserGen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268BD2"/>
          <w:sz w:val="20"/>
          <w:szCs w:val="20"/>
        </w:rPr>
        <w:t>depends</w:t>
      </w:r>
      <w:proofErr w:type="gram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"delete"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12A16F4A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&lt;java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jar=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"lib/cup_v10k.jar"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fork=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"true"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56372FDD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destdir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1E342427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src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rs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/ac/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etf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/pp1"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515BB11A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ast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45A6107B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"src.rs.ac.bg.etf.pp1.ast"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0ED316F4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"-parser"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53244111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MJParser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30E10C62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dump_states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44A4D1F6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buildtree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0217935A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"spec/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mjparser.cup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5D7C9406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&lt;/java&gt;</w:t>
      </w:r>
    </w:p>
    <w:p w14:paraId="35901792" w14:textId="687CD9CC" w:rsidR="006405EB" w:rsidRDefault="006405EB" w:rsidP="006405EB">
      <w:pPr>
        <w:rPr>
          <w:rFonts w:ascii="Consolas" w:hAnsi="Consolas" w:cs="Consolas"/>
          <w:b/>
          <w:bCs/>
          <w:color w:val="268BD2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&lt;/target&gt;</w:t>
      </w:r>
    </w:p>
    <w:p w14:paraId="18BC42F9" w14:textId="633FB7E2" w:rsidR="006405EB" w:rsidRDefault="006405EB" w:rsidP="006405EB">
      <w:pPr>
        <w:jc w:val="both"/>
        <w:rPr>
          <w:rFonts w:ascii="Georgia" w:hAnsi="Georgia"/>
          <w:sz w:val="24"/>
          <w:szCs w:val="24"/>
          <w:lang w:val="sr-Latn-RS"/>
        </w:rPr>
      </w:pPr>
      <w:r>
        <w:rPr>
          <w:rFonts w:ascii="Georgia" w:hAnsi="Georgia"/>
          <w:sz w:val="24"/>
          <w:szCs w:val="24"/>
          <w:lang w:val="sr-Latn-RS"/>
        </w:rPr>
        <w:t>Nakon ovoga sledi semanticka analiza koja je ostvarena pomocu klase SemanticAnalyzer. Analiza se vrši obilaskom apstraktnog sintaksnog stabla koje je generisano prethodnim koracima.</w:t>
      </w:r>
    </w:p>
    <w:p w14:paraId="1E7E3FFB" w14:textId="3717AC1C" w:rsidR="006405EB" w:rsidRDefault="006405EB" w:rsidP="006405EB">
      <w:pPr>
        <w:jc w:val="both"/>
        <w:rPr>
          <w:rFonts w:ascii="Georgia" w:hAnsi="Georgia"/>
          <w:sz w:val="24"/>
          <w:szCs w:val="24"/>
          <w:lang w:val="sr-Latn-RS"/>
        </w:rPr>
      </w:pPr>
      <w:r>
        <w:rPr>
          <w:rFonts w:ascii="Georgia" w:hAnsi="Georgia"/>
          <w:sz w:val="24"/>
          <w:szCs w:val="24"/>
          <w:lang w:val="sr-Latn-RS"/>
        </w:rPr>
        <w:t>Sledeca faza je generisanje koda, implementirano pomocu  klase CodeGenerator.</w:t>
      </w:r>
    </w:p>
    <w:p w14:paraId="4A6F22E8" w14:textId="0AC25AE5" w:rsidR="006405EB" w:rsidRPr="006405EB" w:rsidRDefault="006405EB" w:rsidP="006405E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sr-Latn-RS"/>
        </w:rPr>
        <w:t>Kod koji iskucamo se pokrece iz klase Compiler, disasemblira iz objektnog fajla i konacno pokrece komandama</w:t>
      </w:r>
      <w:r>
        <w:rPr>
          <w:rFonts w:ascii="Georgia" w:hAnsi="Georgia"/>
          <w:sz w:val="24"/>
          <w:szCs w:val="24"/>
        </w:rPr>
        <w:t>:</w:t>
      </w:r>
    </w:p>
    <w:p w14:paraId="249AE863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&lt;target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name=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disasm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65D1EA17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&lt;java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classname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A3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i/>
          <w:iCs/>
          <w:color w:val="17C6A3"/>
          <w:sz w:val="20"/>
          <w:szCs w:val="20"/>
        </w:rPr>
        <w:t>.disasm"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410E632D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"test/program.obj"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5FFF819F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classpath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681CAD84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path=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"lib/mj-runtime-1.1.jar"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2F398B5A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classpath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4DA3D2D6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&lt;/java&gt;</w:t>
      </w:r>
    </w:p>
    <w:p w14:paraId="20DC3F19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&lt;/target&gt;</w:t>
      </w:r>
    </w:p>
    <w:p w14:paraId="3C6D7660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</w:p>
    <w:p w14:paraId="4E6327FA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&lt;target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name=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runObj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268BD2"/>
          <w:sz w:val="20"/>
          <w:szCs w:val="20"/>
        </w:rPr>
        <w:t>depends</w:t>
      </w:r>
      <w:proofErr w:type="gram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17C6A3"/>
          <w:sz w:val="20"/>
          <w:szCs w:val="20"/>
        </w:rPr>
        <w:t>disasm</w:t>
      </w:r>
      <w:proofErr w:type="spellEnd"/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4D017943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&lt;java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classname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17C6A3"/>
          <w:sz w:val="20"/>
          <w:szCs w:val="20"/>
        </w:rPr>
        <w:t>rs.etf.pp1.mj.runtime</w:t>
      </w:r>
      <w:proofErr w:type="gramEnd"/>
      <w:r>
        <w:rPr>
          <w:rFonts w:ascii="Consolas" w:hAnsi="Consolas" w:cs="Consolas"/>
          <w:i/>
          <w:iCs/>
          <w:color w:val="17C6A3"/>
          <w:sz w:val="20"/>
          <w:szCs w:val="20"/>
        </w:rPr>
        <w:t>.Run"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4C95D834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&lt;redirector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input=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"test/resources/input.txt"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output=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"test/resources/output.txt"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alwayslog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"true"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2B942D11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"test/program.obj"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6E91A769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classpath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64D056DC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pathelement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path=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"lib/mj-runtime-1.1.jar"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27A12F88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classpath</w:t>
      </w:r>
      <w:proofErr w:type="spellEnd"/>
      <w:r>
        <w:rPr>
          <w:rFonts w:ascii="Consolas" w:hAnsi="Consolas" w:cs="Consolas"/>
          <w:b/>
          <w:bCs/>
          <w:color w:val="268BD2"/>
          <w:sz w:val="20"/>
          <w:szCs w:val="20"/>
        </w:rPr>
        <w:t>&gt;</w:t>
      </w:r>
    </w:p>
    <w:p w14:paraId="6DA946AD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268BD2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value=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"-debug"</w:t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/&gt;</w:t>
      </w:r>
    </w:p>
    <w:p w14:paraId="120945A0" w14:textId="77777777" w:rsidR="006405EB" w:rsidRDefault="006405EB" w:rsidP="00640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&lt;/java&gt;</w:t>
      </w:r>
    </w:p>
    <w:p w14:paraId="28317DB5" w14:textId="5D25C161" w:rsidR="006405EB" w:rsidRDefault="006405EB" w:rsidP="006405EB">
      <w:pPr>
        <w:jc w:val="both"/>
        <w:rPr>
          <w:rFonts w:ascii="Consolas" w:hAnsi="Consolas" w:cs="Consolas"/>
          <w:b/>
          <w:bCs/>
          <w:color w:val="268BD2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ab/>
      </w:r>
      <w:r>
        <w:rPr>
          <w:rFonts w:ascii="Consolas" w:hAnsi="Consolas" w:cs="Consolas"/>
          <w:b/>
          <w:bCs/>
          <w:color w:val="268BD2"/>
          <w:sz w:val="20"/>
          <w:szCs w:val="20"/>
        </w:rPr>
        <w:t>&lt;/target&gt;</w:t>
      </w:r>
    </w:p>
    <w:p w14:paraId="0C789D4E" w14:textId="0A375E81" w:rsidR="006405EB" w:rsidRPr="006405EB" w:rsidRDefault="006405EB" w:rsidP="006405EB">
      <w:pPr>
        <w:jc w:val="both"/>
        <w:rPr>
          <w:rFonts w:ascii="Consolas" w:hAnsi="Consolas" w:cs="Consolas"/>
          <w:b/>
          <w:bCs/>
          <w:color w:val="268BD2"/>
          <w:sz w:val="20"/>
          <w:szCs w:val="20"/>
        </w:rPr>
      </w:pPr>
    </w:p>
    <w:p w14:paraId="093131F0" w14:textId="08BB0771" w:rsidR="006405EB" w:rsidRDefault="006405EB" w:rsidP="006405EB">
      <w:pPr>
        <w:jc w:val="both"/>
        <w:rPr>
          <w:rFonts w:ascii="Georgia" w:hAnsi="Georgia"/>
          <w:b/>
          <w:bCs/>
          <w:sz w:val="28"/>
          <w:szCs w:val="28"/>
        </w:rPr>
      </w:pPr>
      <w:proofErr w:type="spellStart"/>
      <w:r w:rsidRPr="006405EB">
        <w:rPr>
          <w:rFonts w:ascii="Georgia" w:hAnsi="Georgia"/>
          <w:b/>
          <w:bCs/>
          <w:sz w:val="28"/>
          <w:szCs w:val="28"/>
        </w:rPr>
        <w:t>K</w:t>
      </w:r>
      <w:r w:rsidRPr="006405EB">
        <w:rPr>
          <w:rFonts w:ascii="Georgia" w:hAnsi="Georgia"/>
          <w:b/>
          <w:bCs/>
          <w:sz w:val="28"/>
          <w:szCs w:val="28"/>
        </w:rPr>
        <w:t>ratak</w:t>
      </w:r>
      <w:proofErr w:type="spellEnd"/>
      <w:r w:rsidRPr="006405E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6405EB">
        <w:rPr>
          <w:rFonts w:ascii="Georgia" w:hAnsi="Georgia"/>
          <w:b/>
          <w:bCs/>
          <w:sz w:val="28"/>
          <w:szCs w:val="28"/>
        </w:rPr>
        <w:t>opis</w:t>
      </w:r>
      <w:proofErr w:type="spellEnd"/>
      <w:r w:rsidRPr="006405EB">
        <w:rPr>
          <w:rFonts w:ascii="Georgia" w:hAnsi="Georgia"/>
          <w:b/>
          <w:bCs/>
          <w:sz w:val="28"/>
          <w:szCs w:val="28"/>
        </w:rPr>
        <w:t xml:space="preserve"> </w:t>
      </w:r>
      <w:proofErr w:type="spellStart"/>
      <w:r w:rsidRPr="006405EB">
        <w:rPr>
          <w:rFonts w:ascii="Georgia" w:hAnsi="Georgia"/>
          <w:b/>
          <w:bCs/>
          <w:sz w:val="28"/>
          <w:szCs w:val="28"/>
        </w:rPr>
        <w:t>priloženih</w:t>
      </w:r>
      <w:proofErr w:type="spellEnd"/>
      <w:r w:rsidRPr="006405EB">
        <w:rPr>
          <w:rFonts w:ascii="Georgia" w:hAnsi="Georgia"/>
          <w:b/>
          <w:bCs/>
          <w:sz w:val="28"/>
          <w:szCs w:val="28"/>
        </w:rPr>
        <w:t xml:space="preserve"> test </w:t>
      </w:r>
      <w:proofErr w:type="spellStart"/>
      <w:r w:rsidRPr="006405EB">
        <w:rPr>
          <w:rFonts w:ascii="Georgia" w:hAnsi="Georgia"/>
          <w:b/>
          <w:bCs/>
          <w:sz w:val="28"/>
          <w:szCs w:val="28"/>
        </w:rPr>
        <w:t>primera</w:t>
      </w:r>
      <w:proofErr w:type="spellEnd"/>
    </w:p>
    <w:p w14:paraId="0A193AF1" w14:textId="77777777" w:rsidR="006405EB" w:rsidRPr="006405EB" w:rsidRDefault="006405EB" w:rsidP="006405EB">
      <w:pPr>
        <w:jc w:val="both"/>
        <w:rPr>
          <w:rFonts w:ascii="Georgia" w:hAnsi="Georgia"/>
          <w:sz w:val="24"/>
          <w:szCs w:val="24"/>
        </w:rPr>
      </w:pPr>
    </w:p>
    <w:sectPr w:rsidR="006405EB" w:rsidRPr="006405EB" w:rsidSect="00185584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E4567" w14:textId="77777777" w:rsidR="00B51596" w:rsidRDefault="00B51596" w:rsidP="00185584">
      <w:pPr>
        <w:spacing w:after="0" w:line="240" w:lineRule="auto"/>
      </w:pPr>
      <w:r>
        <w:separator/>
      </w:r>
    </w:p>
  </w:endnote>
  <w:endnote w:type="continuationSeparator" w:id="0">
    <w:p w14:paraId="1F750FA7" w14:textId="77777777" w:rsidR="00B51596" w:rsidRDefault="00B51596" w:rsidP="0018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303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BA3EF" w14:textId="44144470" w:rsidR="00185584" w:rsidRDefault="001855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4D6EC" w14:textId="77777777" w:rsidR="00185584" w:rsidRDefault="00185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2D74" w14:textId="77777777" w:rsidR="00B51596" w:rsidRDefault="00B51596" w:rsidP="00185584">
      <w:pPr>
        <w:spacing w:after="0" w:line="240" w:lineRule="auto"/>
      </w:pPr>
      <w:r>
        <w:separator/>
      </w:r>
    </w:p>
  </w:footnote>
  <w:footnote w:type="continuationSeparator" w:id="0">
    <w:p w14:paraId="4F039762" w14:textId="77777777" w:rsidR="00B51596" w:rsidRDefault="00B51596" w:rsidP="0018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61D8"/>
    <w:multiLevelType w:val="hybridMultilevel"/>
    <w:tmpl w:val="21D4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995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84"/>
    <w:rsid w:val="00185584"/>
    <w:rsid w:val="006405EB"/>
    <w:rsid w:val="00766361"/>
    <w:rsid w:val="00B13D8F"/>
    <w:rsid w:val="00B5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18CF"/>
  <w15:chartTrackingRefBased/>
  <w15:docId w15:val="{2C3EE4C6-E0BC-4EDA-B0F0-32316E8C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5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558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8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584"/>
  </w:style>
  <w:style w:type="paragraph" w:styleId="Footer">
    <w:name w:val="footer"/>
    <w:basedOn w:val="Normal"/>
    <w:link w:val="FooterChar"/>
    <w:uiPriority w:val="99"/>
    <w:unhideWhenUsed/>
    <w:rsid w:val="0018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584"/>
  </w:style>
  <w:style w:type="paragraph" w:styleId="ListParagraph">
    <w:name w:val="List Paragraph"/>
    <w:basedOn w:val="Normal"/>
    <w:uiPriority w:val="34"/>
    <w:qFormat/>
    <w:rsid w:val="0076636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3A3FF27696406292E2D01FF9257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8342-9456-4D48-A4A1-CDD79C6F8C6C}"/>
      </w:docPartPr>
      <w:docPartBody>
        <w:p w:rsidR="00000000" w:rsidRDefault="00165984" w:rsidP="00165984">
          <w:pPr>
            <w:pStyle w:val="AD3A3FF27696406292E2D01FF925767B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B1C1050EF414D5894F2A39E9A9EC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F4F4B-D546-452A-97FA-C512727140C2}"/>
      </w:docPartPr>
      <w:docPartBody>
        <w:p w:rsidR="00000000" w:rsidRDefault="00165984" w:rsidP="00165984">
          <w:pPr>
            <w:pStyle w:val="3B1C1050EF414D5894F2A39E9A9ECE8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CFAE770B9264AC89B26348470BE5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B1EF1-FAB8-4FDD-AE4E-F1A27C4173A7}"/>
      </w:docPartPr>
      <w:docPartBody>
        <w:p w:rsidR="00000000" w:rsidRDefault="00165984" w:rsidP="00165984">
          <w:pPr>
            <w:pStyle w:val="6CFAE770B9264AC89B26348470BE5E6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A2AFE9453004BA1AAAD9A5F98D36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B10E0-D3FF-492A-98BF-5219860F87BD}"/>
      </w:docPartPr>
      <w:docPartBody>
        <w:p w:rsidR="00000000" w:rsidRDefault="00165984" w:rsidP="00165984">
          <w:pPr>
            <w:pStyle w:val="AA2AFE9453004BA1AAAD9A5F98D361F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84"/>
    <w:rsid w:val="00165984"/>
    <w:rsid w:val="00E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A3FF27696406292E2D01FF925767B">
    <w:name w:val="AD3A3FF27696406292E2D01FF925767B"/>
    <w:rsid w:val="00165984"/>
  </w:style>
  <w:style w:type="paragraph" w:customStyle="1" w:styleId="3B1C1050EF414D5894F2A39E9A9ECE8A">
    <w:name w:val="3B1C1050EF414D5894F2A39E9A9ECE8A"/>
    <w:rsid w:val="00165984"/>
  </w:style>
  <w:style w:type="paragraph" w:customStyle="1" w:styleId="6CFAE770B9264AC89B26348470BE5E62">
    <w:name w:val="6CFAE770B9264AC89B26348470BE5E62"/>
    <w:rsid w:val="00165984"/>
  </w:style>
  <w:style w:type="paragraph" w:customStyle="1" w:styleId="AA2AFE9453004BA1AAAD9A5F98D361FF">
    <w:name w:val="AA2AFE9453004BA1AAAD9A5F98D361FF"/>
    <w:rsid w:val="00165984"/>
  </w:style>
  <w:style w:type="paragraph" w:customStyle="1" w:styleId="FEA10B5E897343779CE53AE735F72261">
    <w:name w:val="FEA10B5E897343779CE53AE735F72261"/>
    <w:rsid w:val="00165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Programski prevodioci 1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</dc:title>
  <dc:subject>Kompajler za Mikrojavu</dc:subject>
  <dc:creator>Draga Tišma 2019/0415</dc:creator>
  <cp:keywords/>
  <dc:description/>
  <cp:lastModifiedBy>Драга Тишма</cp:lastModifiedBy>
  <cp:revision>1</cp:revision>
  <dcterms:created xsi:type="dcterms:W3CDTF">2023-01-14T15:39:00Z</dcterms:created>
  <dcterms:modified xsi:type="dcterms:W3CDTF">2023-01-14T17:25:00Z</dcterms:modified>
</cp:coreProperties>
</file>