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NanumGothic" w:eastAsia="NanumGothic" w:hAnsi="NanumGothic"/>
          <w:b/>
          <w:bCs/>
          <w:color w:val="C8A51D"/>
          <w:sz w:val="36"/>
          <w:szCs w:val="36"/>
        </w:rPr>
        <w:t xml:space="preserve">MENU PORTAL</w:t>
      </w:r>
    </w:p>
    <w:p>
      <w:pPr>
        <w:spacing w:after="60" w:before="0"/>
        <w:jc w:val="center"/>
      </w:pPr>
      <w:r>
        <w:rPr>
          <w:rFonts w:ascii="NanumGothic" w:eastAsia="NanumGothic" w:hAnsi="NanumGothic"/>
          <w:b/>
          <w:bCs/>
          <w:sz w:val="50"/>
          <w:szCs w:val="50"/>
        </w:rPr>
        <w:t xml:space="preserve">KCS 자동화 단계 시나리오 및</w:t>
      </w:r>
    </w:p>
    <w:p>
      <w:pPr>
        <w:spacing w:after="200" w:before="0"/>
        <w:jc w:val="center"/>
      </w:pPr>
      <w:r>
        <w:rPr>
          <w:rFonts w:ascii="NanumGothic" w:eastAsia="NanumGothic" w:hAnsi="NanumGothic"/>
          <w:b/>
          <w:bCs/>
          <w:sz w:val="50"/>
          <w:szCs w:val="50"/>
        </w:rPr>
        <w:t xml:space="preserve">초기 개발 옵션 기획서</w:t>
      </w:r>
    </w:p>
    <w:p>
      <w:pPr>
        <w:spacing w:after="360" w:before="0" w:line="300" w:lineRule="auto"/>
        <w:jc w:val="center"/>
      </w:pPr>
      <w:r>
        <w:rPr>
          <w:rFonts w:ascii="NanumGothic" w:eastAsia="NanumGothic" w:hAnsi="NanumGothic"/>
          <w:color w:val="5A5A5A"/>
          <w:sz w:val="20"/>
          <w:szCs w:val="20"/>
        </w:rPr>
        <w:t xml:space="preserve">KCS: Kitchen Control System (주방 운영 통제 시스템)</w:t>
      </w:r>
    </w:p>
    <w:p>
      <w:pPr>
        <w:spacing w:after="200" w:before="0"/>
        <w:jc w:val="center"/>
      </w:pPr>
      <w:r>
        <w:rPr>
          <w:rFonts w:ascii="NanumGothic" w:eastAsia="NanumGothic" w:hAnsi="NanumGothic"/>
          <w:b/>
          <w:bCs/>
          <w:color w:val="C8A51D"/>
          <w:sz w:val="26"/>
          <w:szCs w:val="26"/>
        </w:rPr>
        <w:t xml:space="preserve">트리거 → 조건 → 판단 방식 → 실행 → 이벤트 로그</w:t>
      </w:r>
    </w:p>
    <w:p>
      <w:pPr>
        <w:spacing w:after="900" w:before="0" w:line="300" w:lineRule="auto"/>
        <w:jc w:val="center"/>
      </w:pPr>
      <w:r>
        <w:rPr>
          <w:rFonts w:ascii="NanumGothic" w:eastAsia="NanumGothic" w:hAnsi="NanumGothic"/>
          <w:color w:val="5A5A5A"/>
          <w:sz w:val="20"/>
          <w:szCs w:val="20"/>
        </w:rPr>
        <w:t xml:space="preserve">v2.1  |  2026.10.03  |  v1.0 검토 반영본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8A51D" w:sz="12"/>
              <w:left w:val="single" w:color="D9D9D9" w:sz="4"/>
              <w:bottom w:val="single" w:color="D9D9D9" w:sz="4"/>
              <w:right w:val="single" w:color="D9D9D9" w:sz="4"/>
            </w:tcBorders>
            <w:shd w:fill="F7F4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bCs/>
                <w:color w:val="C8A51D"/>
                <w:sz w:val="22"/>
                <w:szCs w:val="22"/>
              </w:rPr>
              <w:t xml:space="preserve">핵심 원칙</w:t>
            </w:r>
          </w:p>
          <w:p>
            <w:pPr>
              <w:spacing w:after="60" w:line="300"/>
            </w:pPr>
            <w:r>
              <w:rPr>
                <w:rFonts w:ascii="NanumGothic" w:eastAsia="NanumGothic" w:hAnsi="NanumGothic"/>
                <w:sz w:val="20"/>
                <w:szCs w:val="20"/>
              </w:rPr>
              <w:t xml:space="preserve">MP KCS의 자동화는 사람을 대체하지 않고, 사람이 판단해야 할 순간만 남긴다.</w:t>
            </w:r>
          </w:p>
          <w:p>
            <w:pPr>
              <w:spacing w:after="60" w:line="300"/>
            </w:pPr>
            <w:r>
              <w:rPr>
                <w:rFonts w:ascii="NanumGothic" w:eastAsia="NanumGothic" w:hAnsi="NanumGothic"/>
                <w:sz w:val="20"/>
                <w:szCs w:val="20"/>
              </w:rPr>
              <w:t xml:space="preserve">시스템은 주문 수신·작업 생성·배정·알림·시간 계산을 자동으로 수행한다. 책임이 따르는 결정(반려·취소·정정·제공 완료)은 초기에는 사람이 확정한다.</w:t>
            </w:r>
          </w:p>
          <w:p>
            <w:pPr>
              <w:spacing w:after="60" w:line="300"/>
            </w:pPr>
            <w:r>
              <w:rPr>
                <w:rFonts w:ascii="NanumGothic" w:eastAsia="NanumGothic" w:hAnsi="NanumGothic"/>
                <w:sz w:val="20"/>
                <w:szCs w:val="20"/>
              </w:rPr>
              <w:t xml:space="preserve">결제의 확정 주체는 POS이며, KCS는 결제 상태를 반영만 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v2.1 개정 요약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v1.0을 논리 비약, 개념 정의, 이론 적용, 근거, 장 내부·장 간 중복과 충돌, 문체 기준으로 검토했다. 주요 개정은 아래 12가지이며, 항목별 상세 검토 결과는 부록 A에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4337"/>
        <w:gridCol w:w="4820"/>
      </w:tblGrid>
      <w:tr>
        <w:trPr>
          <w:tblHeader/>
        </w:trP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v1.0의 문제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v2.1 조치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흐름 모델이 3개(표지 흐름, 2장 13단계, 20장 17단계)로 서로 다르다.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2장 단일 운영 모델(S0~S9 + 상시 기능 3개)로 통합하고, 다른 장은 이를 참조한다.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품목(Order Item)을 4장과 6장에서 두 번 생성하고, 품목이 생기기 전에 검증한다.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품목은 주문 수신 시 한 번 생성하고, 검증은 품목 단위로 한다. 6장은 실행 준비로 바꾼다.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실행 구조에서 확인(Confirmation)이 실행(Action) 뒤에 있다.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판단 방식(자동·승인·제안·입력)을 실행 앞에 둔다.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성숙도 척도가 5종(Level, Phase, A1~A3, Stage, P0~P2)이다.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자동화 수준(A1~A3), 제품 단계(Stage), 개발 우선순위(P0~P2)로 역할을 나눈다.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Table Session에 배달·포장이 들어 있다.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서비스 세션(매장·포장·배달)으로 바꾸고, 테이블은 매장 세션의 속성으로 둔다.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‘호출’이 세 가지 뜻으로 쓰이고, READY와 CALL이 별도 상태다.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직원 호출·고객 요청·픽업 호출로 나누고, 픽업 호출은 상태가 아닌 이벤트로 둔다.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결제를 ‘모든 메뉴 제공 후’로 고정했다.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선결제·후결제로 분기하고, 결제 확정 주체는 POS로 명시한다.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MVP 10개(17장)와 P0(22장) 목록이 다르다.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하나의 MVP 범위표(16장)로 합친다.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약어와 영문 용어가 정의 없이 쓰였다.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0장 용어 정의를 두고, 본문은 한글 용어에 영문을 병기한다.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자동화 효과를 주장하지만 측정 방법이 없다.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자동화 성과 지표(18장)와 리스크·반론(20장)을 추가한다.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핵심 원칙과 최종 문장이 같은 내용을 반복한다.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원칙은 표지에 한 번 두고, 결론은 실행 제안으로 바꾼다.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4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 번호(3장)와 절 번호(0.1)가 맞지 않는다.</w:t>
            </w:r>
          </w:p>
        </w:tc>
        <w:tc>
          <w:tcPr>
            <w:tcW w:type="dxa" w:w="48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장·절 번호를 맞추고, 업무 단계는 S0~S9로 따로 표기한다.</w:t>
            </w:r>
          </w:p>
        </w:tc>
      </w:tr>
    </w:tbl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0. 용어 정의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이 문서는 아래 정의를 따른다. 본문에서 처음 나오는 영문 용어는 괄호 안에 병기한다.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4819"/>
        <w:gridCol w:w="2314"/>
      </w:tblGrid>
      <w:tr>
        <w:trPr>
          <w:tblHeader/>
        </w:trP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구분·비고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KCS (Kitchen Control System)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접수부터 조리·제공까지 주방 흐름을 통제하는 MENU PORTAL의 핵심 제품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결제·예약은 포함하지 않는다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서비스 세션 (Service Session)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고객 한 팀의 방문, 또는 포장·배달 한 건을 묶는 운영 단위. 유형은 매장·포장·배달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v1.0의 Table Session. 테이블은 매장 세션의 속성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주문 (Order)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한 번에 들어온 주문서. 한 세션에 여러 주문(추가 주문)이 연결된다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표준 주문 (Canonical Order)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POS·테이블오더·주방프린터 등 출처와 상관없이 같은 형식으로 변환한 주문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주문 품목 (Order Item)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주문서의 메뉴 한 줄. 수량·진행 수량·취소 수량을 가진다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고객 관점의 단위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조리 작업 (Kitchen Task)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 파트가 실제로 수행하는 작업 단위. 품목과 1:1이 기본이며, 한 품목을 여러 파트로 나누거나(1:N) 여러 품목을 함께 조리(N:1)할 수 있다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주방 관점의 단위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준비 작업 (Prep Task)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조리·제공 전에 필요한 준비. 주문 공통(식기·포장재, 홀 담당)과 메뉴 전용(재료·가니시, 주방 담당)으로 나뉜다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조리 파트 (Kitchen Layer)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메뉴를 배정받는 논리적 조리 단위(예: 면장, 그릴). 한 파트에 여러 화면·작업자가 있을 수 있다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물리적 장비·인원과 구분한다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제공 묶음 (Serving Group)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함께 내보내야 하는 품목의 묶음(같은 테이블, 같은 코스)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보류 (Hold)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자동으로 처리할 수 없어 사람의 확인을 기다리는 상태(미매핑 메뉴, 품절 등)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조리완료 / 픽업 / 제공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조리가 끝난 시각 / 홀이 패스에서 가져간 시각 / 고객 테이블에 놓은 시각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조리완료 시 픽업 호출이 자동 발생한다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직원 호출 / 고객 요청 / 픽업 호출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고객이 직원을 부름 / 물·앞접시 등을 요청 / 주방이 홀에 가져가라고 알림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v1.0에서는 모두 ‘호출’로 썼다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진행 중 작업량 (WIP)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특정 시점에 조리 파트에 남아 있는 미완료 작업 수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예외 (Exception)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정상 흐름을 벗어난 사건(품절·오주문·재조리·취소·정정·장비 장애). 사유 코드로 분류한다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이벤트 로그 (Event Log)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모든 상태 변경과 자동화 판단을 시각·수량·작업자 또는 규칙·사유와 함께 남기는 기록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분석의 원천 데이터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중복 방지 키 (Idempotency key)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같은 주문이 두 번 들어와도 한 번만 생성되게 하는 고유 값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패스 (EXPO)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조리완료 품목을 모아 확인하고 홀로 넘기는 지점·화면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예상 완료 시각 (ETA) / 재료 구성 (BOM)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현재 작업량으로 계산한 완료 예상 시각 / 메뉴 1개에 필요한 재료와 양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A3 이후 사용</w:t>
            </w:r>
          </w:p>
        </w:tc>
      </w:tr>
    </w:tbl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1. 자동화 실행 구조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MP KCS의 자동화는 운영 이벤트를 감지해 조건을 평가하고, 누가 확정할지 정한 뒤 작업·배정·알림을 실행하고, 결과와 판단 근거를 이벤트 로그로 남기는 규칙 기반 시스템이다.</w:t>
      </w:r>
    </w:p>
    <w:p>
      <w:pPr>
        <w:spacing w:after="160" w:before="80" w:line="300" w:lineRule="auto"/>
        <w:jc w:val="center"/>
      </w:pPr>
      <w:r>
        <w:rPr>
          <w:rFonts w:ascii="NanumGothic" w:eastAsia="NanumGothic" w:hAnsi="NanumGothic"/>
          <w:b/>
          <w:bCs/>
          <w:color w:val="C8A51D"/>
          <w:sz w:val="21"/>
          <w:szCs w:val="21"/>
        </w:rPr>
        <w:t xml:space="preserve">트리거  →  조건  →  판단 방식  →  실행  →  이벤트 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276"/>
        <w:gridCol w:w="3857"/>
      </w:tblGrid>
      <w:tr>
        <w:trPr>
          <w:tblHeader/>
        </w:trP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38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트리거 (Trigger)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무슨 일이 일어났는가</w:t>
            </w:r>
          </w:p>
        </w:tc>
        <w:tc>
          <w:tcPr>
            <w:tcW w:type="dxa" w:w="38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검증 통과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조건 (Condition)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언제 적용하는가</w:t>
            </w:r>
          </w:p>
        </w:tc>
        <w:tc>
          <w:tcPr>
            <w:tcW w:type="dxa" w:w="38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분류 = 면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판단 방식 (Decision)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누가 확정하는가</w:t>
            </w:r>
          </w:p>
        </w:tc>
        <w:tc>
          <w:tcPr>
            <w:tcW w:type="dxa" w:w="38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 / 승인 / 제안 / 입력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실행 (Action)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시스템이 무엇을 하는가</w:t>
            </w:r>
          </w:p>
        </w:tc>
        <w:tc>
          <w:tcPr>
            <w:tcW w:type="dxa" w:w="38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면장 파트에 배정</w:t>
            </w:r>
          </w:p>
        </w:tc>
      </w:tr>
      <w:tr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이벤트 로그 (Event Log)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무엇을 남기는가</w:t>
            </w:r>
          </w:p>
        </w:tc>
        <w:tc>
          <w:tcPr>
            <w:tcW w:type="dxa" w:w="38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시각·규칙 ID·대상·결과·승인자</w:t>
            </w:r>
          </w:p>
        </w:tc>
      </w:tr>
    </w:tbl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1.1 판단 방식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모든 자동화 규칙은 아래 네 가지 판단 방식 중 하나를 가진다. 3~14장 표의 ‘판단 방식’ 열은 이 값만 쓰며, 아직 개발 범위 밖인 항목은 ‘향후’로 표시하고 괄호에 자동화 수준(15장)을 적는다.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662"/>
        <w:gridCol w:w="4434"/>
      </w:tblGrid>
      <w:tr>
        <w:trPr>
          <w:tblHeader/>
        </w:trP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44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초기 적용 예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자동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조건이 맞으면 즉시 실행한다</w:t>
            </w:r>
          </w:p>
        </w:tc>
        <w:tc>
          <w:tcPr>
            <w:tcW w:type="dxa" w:w="44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수신, 품목 생성, 배정, 타이머, 픽업 호출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승인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사람이 확정해야 실행한다</w:t>
            </w:r>
          </w:p>
        </w:tc>
        <w:tc>
          <w:tcPr>
            <w:tcW w:type="dxa" w:w="44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반려, 취소·부분취소, 정정, 제공 완료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제안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알림만 하고 사람이 선택한다</w:t>
            </w:r>
          </w:p>
        </w:tc>
        <w:tc>
          <w:tcPr>
            <w:tcW w:type="dxa" w:w="44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세션 종료 후보, 부하 분산, 동시제공 묶음</w:t>
            </w:r>
          </w:p>
        </w:tc>
      </w:tr>
      <w:tr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366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사람이 값을 넣고 시스템은 저장·계산한다</w:t>
            </w:r>
          </w:p>
        </w:tc>
        <w:tc>
          <w:tcPr>
            <w:tcW w:type="dxa" w:w="44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착석 인원, 취소 사유, 준비 완료 체크</w:t>
            </w:r>
          </w:p>
        </w:tc>
      </w:tr>
    </w:tbl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승인이 필요한 규칙은 실행 전에 멈춘다. 실행 뒤에 확인하면 취소 통보나 폐기처럼 되돌릴 수 없는 작업이 먼저 일어날 수 있기 때문이다.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사람은 언제든 자동 결과를 바꿀 수 있고(수동 우선), 바꾼 사실은 정정 이벤트로 남는다.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조건이 맞지 않아 실행되지 않은 경우에도 보류·미적용 사유를 남겨 규칙의 빈틈을 찾는 데 쓴다.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2. 운영 모델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운영 모델은 하나의 업무 흐름(S0~S9)과 세 가지 상시 기능으로 구성된다. 이 문서의 모든 장은 이 단계 번호를 따른다.</w:t>
      </w:r>
    </w:p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2.1 객체 관계</w:t>
      </w:r>
    </w:p>
    <w:p>
      <w:pPr>
        <w:spacing w:after="160" w:before="80" w:line="300" w:lineRule="auto"/>
        <w:jc w:val="center"/>
      </w:pPr>
      <w:r>
        <w:rPr>
          <w:rFonts w:ascii="NanumGothic" w:eastAsia="NanumGothic" w:hAnsi="NanumGothic"/>
          <w:b/>
          <w:bCs/>
          <w:color w:val="C8A51D"/>
          <w:sz w:val="21"/>
          <w:szCs w:val="21"/>
        </w:rPr>
        <w:t xml:space="preserve">서비스 세션 (1) ─ (N) 주문 (1) ─ (N) 주문 품목 ─ 조리 작업 · 준비 작업 · 제공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color w:val="333333"/>
          <w:sz w:val="19"/>
          <w:szCs w:val="19"/>
        </w:rPr>
        <w:t xml:space="preserve">주문 품목과 조리 작업은 1:1이 기본이다. 여러 파트를 거치는 메뉴는 1:N, 묶음 조리는 N:1로 연결한다.</w:t>
      </w:r>
    </w:p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2.2 업무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1"/>
        <w:gridCol w:w="1724"/>
        <w:gridCol w:w="3347"/>
        <w:gridCol w:w="2840"/>
        <w:gridCol w:w="916"/>
      </w:tblGrid>
      <w:tr>
        <w:trPr>
          <w:tblHeader/>
        </w:trP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핵심 자동화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S0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서비스 세션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매장·포장·배달 세션 생성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세션 생성·유형 분류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3장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수신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표준 주문 변환, 주문 품목 생성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중복 제거·메뉴 매핑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4장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검증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품목 단위 판매 가능성 확인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 승인·품목 보류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5장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실행 준비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기준시간·레시피·제공 묶음 부여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마스터 값 주입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6장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배정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 파트 결정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우선순위 규칙 배정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7장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준비 작업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공통·메뉴 전용 준비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준비 작업 생성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8장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상태·타이머·지연 경고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타이머·경고·작업량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9장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제공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조리완료 → 픽업 → 제공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픽업 호출·구간 측정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10장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 상태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POS 결제 상태 반영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상태 연동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11장</w:t>
            </w:r>
          </w:p>
        </w:tc>
      </w:tr>
      <w:tr>
        <w:tc>
          <w:tcPr>
            <w:tcW w:type="dxa" w:w="81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172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리뷰</w:t>
            </w:r>
          </w:p>
        </w:tc>
        <w:tc>
          <w:tcPr>
            <w:tcW w:type="dxa" w:w="334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리뷰를 주문·품목과 연결</w:t>
            </w:r>
          </w:p>
        </w:tc>
        <w:tc>
          <w:tcPr>
            <w:tcW w:type="dxa" w:w="28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 연결</w:t>
            </w:r>
          </w:p>
        </w:tc>
        <w:tc>
          <w:tcPr>
            <w:tcW w:type="dxa" w:w="91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12장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순서 근거: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배정(S4)을 준비 작업(S5)보다 앞에 둔다. 메뉴 전용 준비 작업은 배정된 조리 파트의 화면에 보여야 하기 때문이다(v1.0은 반대 순서였다).</w:t>
      </w:r>
    </w:p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2.3 상시 기능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아래 기능은 특정 단계가 아니라 흐름 전체에서 동작한다. v1.0은 이를 일직선 단계로 그려 ‘모든 주문이 예외 처리를 통과한다’, ‘추가 주문은 제공 후에만 생긴다’로 읽혔다.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6361"/>
        <w:gridCol w:w="1350"/>
      </w:tblGrid>
      <w:tr>
        <w:trPr>
          <w:tblHeader/>
        </w:trP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언제 동작하는가</w:t>
            </w:r>
          </w:p>
        </w:tc>
        <w:tc>
          <w:tcPr>
            <w:tcW w:type="dxa" w:w="1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장</w:t>
            </w:r>
          </w:p>
        </w:tc>
      </w:tr>
      <w:t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어느 단계에서든 발생하며, 처리 후 정해진 단계로 되돌린다</w:t>
            </w:r>
          </w:p>
        </w:tc>
        <w:tc>
          <w:tcPr>
            <w:tcW w:type="dxa" w:w="1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13장</w:t>
            </w:r>
          </w:p>
        </w:tc>
      </w:tr>
      <w:t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추가 주문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세션이 열려 있는 동안 언제든. 새 주문으로 S1부터 처리한다</w:t>
            </w:r>
          </w:p>
        </w:tc>
        <w:tc>
          <w:tcPr>
            <w:tcW w:type="dxa" w:w="1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14장</w:t>
            </w:r>
          </w:p>
        </w:tc>
      </w:tr>
      <w:t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이벤트 로그</w:t>
            </w:r>
          </w:p>
        </w:tc>
        <w:tc>
          <w:tcPr>
            <w:tcW w:type="dxa" w:w="636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모든 단계의 상태 변경과 모든 자동화 판단</w:t>
            </w:r>
          </w:p>
        </w:tc>
        <w:tc>
          <w:tcPr>
            <w:tcW w:type="dxa" w:w="13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1·17장</w:t>
            </w:r>
          </w:p>
        </w:tc>
      </w:tr>
    </w:tbl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2.4 결제 시점 분기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선결제(키오스크, 테이블오더 선결제, 배달앱): 결제가 S1보다 먼저 끝난다. 세션은 결제 완료 상태로 시작한다.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후결제(일반 매장 식사): 제공 후 계산 요청 → POS 결제 → 세션 종료.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두 경우 모두 KCS는 결제를 확정하지 않고 POS의 결제 상태만 반영한다.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3. S0 서비스 세션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모든 주문이 속할 운영 맥락을 만든다. 테이블은 매장 세션에만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테이블오더 첫 주문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매장 세션 생성·테이블 연결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POS 첫 주문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해당 테이블에 열린 세션이 없으면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포장·배달 주문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채널 값으로 포장·배달 세션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착석 인원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테이블오더 또는 직원이 입력한 값 저장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주문 없는 장기 세션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종료 후보 알림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제안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세션 종료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 완료·퇴석 확인 후 종료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보완: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합석과 테이블 이동은 세션 이동으로 처리하고 정정 이벤트를 남긴다.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4. S1 주문 수신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출처와 상관없이 주문을 표준 주문으로 변환하고, 이 시점에 주문 품목을 만든다.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주문 수신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표준 주문 생성·세션 연결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품목 생성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줄마다 주문 품목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메뉴 매핑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POS 코드 → 메뉴명 → 프린터 출력명 순으로 매핑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중복 수신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중복 방지 키로 제거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매핑 실패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미매핑 품목으로 보류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개정 사유: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v1.0은 품목 생성을 v1.0 4장과 6장에 두 번 두었다. 검증(5장)이 품목 단위로 이루어지므로 생성은 수신 시점 한 곳으로 정했다.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5. S2 주문 검증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품목 단위로 판매 가능성을 확인해 주문을 승인하거나 해당 품목만 보류한다.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모든 품목 정상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승인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품절 품목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해당 품목만 보류, 나머지는 진행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필수 옵션 누락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해당 품목 보류·확인 요청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조리 파트 미설정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매장 기본 파트로 배정(7장 4순위)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반려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사유 입력·매니저 권한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개정 사유: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한 품목의 문제로 주문 전체를 멈추면 다른 메뉴의 조리가 늦어진다. 품목 단위 보류를 기본으로 하되, 세트·코스는 묶음 단위로 보류한다.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6. S3 실행 준비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승인된 품목에 조리에 필요한 기준값을 붙인다. v1.0의 ‘ORDER ITEM’ 장을 이 단계로 바꿨다.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기준시간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마스터의 하한~상한 조리시간 주입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레시피·묶음 조리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마스터의 레시피·묶음 조리 여부 연결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제공 묶음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테이블·코스 기준 제공 묶음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조리 작업 분해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여러 파트를 거치는 메뉴는 조리 작업을 나눠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주문 상태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품목 상태로 주문 상태 계산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</w:tbl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7. S4 배정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품목을 정해진 우선순위로 조리 파트에 배정한다. 규칙이 여러 개 맞으면 순위가 높은 규칙이 적용된다.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1순위: 매장 재지정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매장이 지정한 파트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2순위: 메뉴 기본 파트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마스터의 파트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3순위: 분류 기본 파트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분류의 기본 파트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4순위: 매장 기본 파트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매핑되지 않은 메뉴의 최종 파트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부하 분산 (A2)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작업량이 많으면 같은 메뉴를 만들 수 있는 다른 파트 제안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제안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전제: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부하 분산은 같은 메뉴를 만들 수 있는 파트가 둘 이상이고 작업자가 교차 숙련된 경우에만 의미가 있다.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8. S5 준비 작업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준비 작업을 주문 공통(홀·포장 담당)과 메뉴 전용(주방 담당)으로 나눠 만든다.</w:t>
      </w:r>
    </w:p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8.1 주문 공통 준비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인원수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식기 수량 계산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메뉴 조합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공통 반찬·소스 세트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포장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포장재 작업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배달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배달 포장 작업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준비 완료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완료 체크 후 이벤트 저장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</w:tr>
    </w:tbl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8.2 메뉴 전용 준비 (자동화 수준별)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819"/>
        <w:gridCol w:w="2892"/>
      </w:tblGrid>
      <w:tr>
        <w:trPr>
          <w:tblHeader/>
        </w:trP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수준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메뉴별 준비 체크리스트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주문량 기반 준비 수량 계산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파일럿 이후</w:t>
            </w:r>
          </w:p>
        </w:tc>
      </w:tr>
      <w:t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수요 예측 기반 사전 준비 제안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예측 정확도 검증 후</w:t>
            </w:r>
          </w:p>
        </w:tc>
      </w:tr>
      <w:tr>
        <w:tc>
          <w:tcPr>
            <w:tcW w:type="dxa" w:w="19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범위 밖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재고·재료 구성(BOM) 연결</w:t>
            </w:r>
          </w:p>
        </w:tc>
        <w:tc>
          <w:tcPr>
            <w:tcW w:type="dxa" w:w="2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Stage 4 (19장)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개정 사유: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v1.0은 이 장에만 Phase 2~4를 따로 썼고, ‘초기 권장’ 열의 값도 다른 장(자동/반자동)과 달리 가능/확장/고도화였다. 자동화 수준(15장)과 개발 우선순위(16장)로 맞췄다.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9. S6 조리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상태·타이머·기준시간·지연 경고를 관리한다. 상태 변경은 초기에는 작업자가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상태 변경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작업자 버튼으로 대기·조리중·일부완료·조리완료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입력 (A1)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다음 행동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기준시간 경과에 따라 알림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제안 (A1)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지연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기준시간 상한 초과 경고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작업량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파트별 미완료 작업 실시간 집계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조리 순서 제어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같은 제공 묶음의 조리 시작 시점을 가장 긴 메뉴에 맞춤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제안 (A2)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장비 신호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IoT·조리기기 신호로 상태 변경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향후 (A3)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보완: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조리 순서 제어는 v1.0에 없던 항목이다. 동시제공 추천(10장)만으로는 이미 시간차로 끝난 메뉴를 다시 맞출 수 없어 조리 시작 단계의 제어가 필요하다. 장비 신호에 따른 자동 완료는 핵심 원칙의 예외이므로 정확도를 검증한 파트에만 허용한다.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10. S7 제공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조리와 제공 상태를 분리해 홀 구간(픽업 대기, 홀 이동)을 측정한다.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조리완료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패스·홀 화면 표시, 픽업 호출, 픽업 타이머 시작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픽업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픽업 타이머 종료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제공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고객 제공 완료 확정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동시제공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같은 제공 묶음의 조리완료 품목을 함께 내보내도록 알림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제안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개정 사유: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v1.0의 CALL은 READY와 같은 시각에 일어나므로 별도 상태가 아니라 ‘픽업 호출’ 이벤트로 정리했다. 측정 구간: 픽업 대기 = 픽업 − 조리완료, 홀 이동 = 제공 − 픽업.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11. S8 결제 상태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KCS는 결제를 처리·확정하지 않고 POS 결제 상태만 반영한다.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후결제: 모든 품목 제공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계산 가능 상태 표시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계산 요청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홀 작업 생성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POS 결제 완료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 완료 상태 반영 (확정 주체: POS)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선결제 채널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 완료 상태로 세션 시작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결제 후 취소·환불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POS 상태 반영, 예외로 기록(13장)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개정 사유: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v1.0은 핵심 원칙에서 결제완료를 사람 확인 대상으로 두고 v1.0 14장에서 자동 반영해 충돌했다. 사람의 확인은 POS에서 이루어지고 KCS는 결과만 받는다고 정리했다.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12. S9 리뷰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리뷰를 세션·주문·품목과 연결해 운영 데이터와 교차 분석할 수 있게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별점·리뷰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세션·주문 연결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메뉴 평가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품목 연결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불만 분류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속도·맛·서비스 태그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주제 자동 분류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리뷰 주제 분류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향후 (A3)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원인 연결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조리시간·작업량·예외 이벤트와 교차 분석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향후 (A3)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한계: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리뷰는 일부 고객만 남기므로 표본 편향이 크다. 운영 판단의 1차 근거는 이벤트 로그이며, 리뷰는 보조 지표로 쓴다.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13. 상시 기능 ① 예외 처리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예외는 어느 단계에서든 발생한다. 사유 코드로 분류하고, 처리 결과에 따라 정해진 단계로 되돌린다.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349"/>
        <w:gridCol w:w="3469"/>
        <w:gridCol w:w="1156"/>
        <w:gridCol w:w="1930"/>
      </w:tblGrid>
      <w:tr>
        <w:trPr>
          <w:tblHeader/>
        </w:trP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예외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발생 단계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처리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되돌아가는 곳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품절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S2·S6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품목 보류, 대체 메뉴 제안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오주문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S1~S7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품목 취소 또는 정정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S2 또는 종료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재조리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S6·S7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 작업 다시 생성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취소·부분취소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전 단계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수량 차감. 조리 시작 후면 폐기·손실 이벤트 자동 생성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종료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잘못된 완료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S6·S7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정정 이벤트로 이전 상태 복원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이전 상태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장비 장애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S4·S6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해당 파트 품목의 재배정 제안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제안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결제 후 취소·환불</w:t>
            </w:r>
          </w:p>
        </w:tc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POS 상태 반영, 손실 기록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19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종료</w:t>
            </w:r>
          </w:p>
        </w:tc>
      </w:tr>
    </w:tbl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14. 상시 기능 ② 추가 주문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추가 주문은 새 주문으로 S1부터 처리하고, 열려 있는 기존 세션에 연결한다. 세션을 합치는 것이 아니다.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트리거·범위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자동화 동작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 방식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세션 연결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열린 세션에 새 주문 연결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품목·작업 생성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S1~S5를 동일하게 적용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제공 묶음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기존 미제공 품목과 함께 낼지 제안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제안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48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추가 주문 배지</w:t>
            </w:r>
          </w:p>
        </w:tc>
        <w:tc>
          <w:tcPr>
            <w:tcW w:type="dxa" w:w="192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</w:tr>
    </w:tbl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15. 자동화 수준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자동화 수준은 A1~A3 하나의 척도만 쓴다. v1.0의 Level(10장)·Phase(8장) 표기는 이 척도로 바꿨다. 제품 단계(Stage, 19장)와 개발 우선순위(P0~P2, 16장)는 다른 축이다.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505"/>
        <w:gridCol w:w="3276"/>
        <w:gridCol w:w="2123"/>
      </w:tblGrid>
      <w:tr>
        <w:trPr>
          <w:tblHeader/>
        </w:trP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2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도입 조건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A1 규칙 기반</w:t>
            </w:r>
          </w:p>
        </w:tc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정해진 규칙대로 실행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면 메뉴 → 면장 파트, 지연 경고</w:t>
            </w:r>
          </w:p>
        </w:tc>
        <w:tc>
          <w:tcPr>
            <w:tcW w:type="dxa" w:w="2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A2 상황 기반</w:t>
            </w:r>
          </w:p>
        </w:tc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작업량·시간 등 현재 상황을 보고 판단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면장 A 과부하 시 B 제안, 조리 순서 제어, 준비 수량 계산</w:t>
            </w:r>
          </w:p>
        </w:tc>
        <w:tc>
          <w:tcPr>
            <w:tcW w:type="dxa" w:w="2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파일럿 이벤트 데이터로 규칙 정확도 확인 후</w:t>
            </w:r>
          </w:p>
        </w:tc>
      </w:tr>
      <w:tr>
        <w:tc>
          <w:tcPr>
            <w:tcW w:type="dxa" w:w="173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A3 예측 기반</w:t>
            </w:r>
          </w:p>
        </w:tc>
        <w:tc>
          <w:tcPr>
            <w:tcW w:type="dxa" w:w="250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예측·최적화로 미리 조정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10분 단위 수요 예측, ETA, 사전 준비 제안</w:t>
            </w:r>
          </w:p>
        </w:tc>
        <w:tc>
          <w:tcPr>
            <w:tcW w:type="dxa" w:w="212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예측 정확도 검증 후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적용 원칙: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A2·A3 규칙도 처음에는 ‘제안’으로 시작하고, 성과 지표(18장)로 정확도가 확인된 규칙만 ‘자동’으로 올린다.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16. MVP 범위와 개발 우선순위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개발 우선순위는 P0~P2로 표기하며, P0 전체가 MVP 범위다. v1.0의 MVP 10개(17장)와 P0(22장)를 하나로 합쳤다.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891"/>
        <w:gridCol w:w="1156"/>
        <w:gridCol w:w="4531"/>
      </w:tblGrid>
      <w:tr>
        <w:trPr>
          <w:tblHeader/>
        </w:trP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표준 주문·서비스 세션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S0·S1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중복·누락 없는 수신, 세션 자동 생성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품목·수량 모델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S1·S3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일부완료·부분취소 수량 보존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검증·보류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미매핑·품절 품목 보류와 확인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 파트 배정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우선순위 규칙대로 올바른 파트에 전달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기준시간 타이머·지연 경고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상한 초과 즉시 표시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제공 이벤트 분리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조리완료·픽업·제공 구간 측정, 픽업 호출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추가 주문 연결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상시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기존 세션 연결, 추가 주문 배지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P0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이벤트 로그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상시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모든 상태 변경과 자동화 판단 재현 가능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준비 작업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공통·메뉴 전용 준비 작업 자동 생성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예외 처리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상시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사유·승인·정정 이력 관리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작업량 집계·알림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병목 실시간 표시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결제·리뷰 연동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S8·S9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세션 종료·피드백 연결</w:t>
            </w:r>
          </w:p>
        </w:tc>
      </w:tr>
      <w:tr>
        <w:tc>
          <w:tcPr>
            <w:tcW w:type="dxa" w:w="10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A2·A3 자동화</w:t>
            </w:r>
          </w:p>
        </w:tc>
        <w:tc>
          <w:tcPr>
            <w:tcW w:type="dxa" w:w="115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453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15장 도입 조건 충족 후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조정 내역: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v1.0에서 MVP였지만 P0에 없던 타이머·추가 주문은 P0로 올렸다. 준비 작업은 메뉴 마스터 정비가 먼저 필요하므로 P1로 정했다.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17. 자동화 규칙 데이터 설계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자동화 규칙을 화면 코드가 아닌 규칙 테이블로 관리해, 본부·매장이 운영 정책을 바꿀 때 개발 없이 반영한다. 그만큼 규칙끼리 충돌하거나 잘못 작동할 위험이 생기므로 안전장치를 함께 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433"/>
        <w:gridCol w:w="2314"/>
      </w:tblGrid>
      <w:tr>
        <w:trPr>
          <w:tblHeader/>
        </w:trP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v1.0 대비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rule_id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규칙 ID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적용 범위(본부·지점·매장)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store_id에서 확장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trigger_event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시작 이벤트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condition_json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조건식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decision_mode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판단 방식(자동·승인·제안·입력)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approval_required에서 변경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action_type / action_parameter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실행 명령과 파라미터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같은 조건의 규칙이 겹칠 때 우선순위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규칙 변경 이력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created_by / approved_by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작성자·승인자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신규</w:t>
            </w:r>
          </w:p>
        </w:tc>
      </w:tr>
      <w:tr>
        <w:tc>
          <w:tcPr>
            <w:tcW w:type="dxa" w:w="289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active / effective_from·to</w:t>
            </w:r>
          </w:p>
        </w:tc>
        <w:tc>
          <w:tcPr>
            <w:tcW w:type="dxa" w:w="443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사용 여부·효력 기간</w:t>
            </w:r>
          </w:p>
        </w:tc>
        <w:tc>
          <w:tcPr>
            <w:tcW w:type="dxa" w:w="231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8A51D" w:sz="12"/>
              <w:left w:val="single" w:color="D9D9D9" w:sz="4"/>
              <w:bottom w:val="single" w:color="D9D9D9" w:sz="4"/>
              <w:right w:val="single" w:color="D9D9D9" w:sz="4"/>
            </w:tcBorders>
            <w:shd w:fill="F7F4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NanumGothic" w:eastAsia="NanumGothic" w:hAnsi="NanumGothic"/>
                <w:b/>
                <w:bCs/>
                <w:color w:val="C8A51D"/>
                <w:sz w:val="22"/>
                <w:szCs w:val="22"/>
              </w:rPr>
              <w:t xml:space="preserve">규칙 예시</w:t>
            </w:r>
          </w:p>
          <w:p>
            <w:pPr>
              <w:spacing w:after="60" w:line="300"/>
            </w:pPr>
            <w:r>
              <w:rPr>
                <w:rFonts w:ascii="NanumGothic" w:eastAsia="NanumGothic" w:hAnsi="NanumGothic"/>
                <w:sz w:val="20"/>
                <w:szCs w:val="20"/>
              </w:rPr>
              <w:t xml:space="preserve">트리거 = ORDER_ACCEPTED / 조건 = menu_category: NOODLE / 판단 방식 = AUTO / 실행 = ASSIGN_LAYER: NOODLE_LAYER</w:t>
            </w:r>
          </w:p>
        </w:tc>
      </w:tr>
    </w:tbl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NanumGothic" w:eastAsia="NanumGothic" w:hAnsi="NanumGothic"/>
          <w:b/>
          <w:bCs/>
          <w:color w:val="333333"/>
          <w:sz w:val="23"/>
          <w:szCs w:val="23"/>
        </w:rPr>
        <w:t xml:space="preserve">17.1 안전장치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충돌 해결: 같은 트리거·대상에 규칙이 둘 이상이면 범위가 좁은 쪽(매장 &gt; 지점 &gt; 본부)을 먼저, 그다음 priority로 정한다.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사전 시험: 새 규칙은 지난 이벤트 로그로 먼저 돌려 기존 결과와 비교한 뒤 적용한다.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되돌리기: 모든 규칙 변경은 버전과 승인자를 남기고 이전 버전으로 되돌릴 수 있다.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18. 자동화 성과 지표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자동화가 효과가 있는지는 아래 지표로 판단한다. 목표값은 파일럿 매장의 기준선을 측정한 뒤 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240"/>
        <w:gridCol w:w="3278"/>
      </w:tblGrid>
      <w:tr>
        <w:trPr>
          <w:tblHeader/>
        </w:trP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32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자동 처리율</w:t>
            </w:r>
          </w:p>
        </w:tc>
        <w:tc>
          <w:tcPr>
            <w:tcW w:type="dxa" w:w="4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사람 개입 없이 끝난 자동화 판단의 비율</w:t>
            </w:r>
          </w:p>
        </w:tc>
        <w:tc>
          <w:tcPr>
            <w:tcW w:type="dxa" w:w="32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자동화 범위가 적절한가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보류율</w:t>
            </w:r>
          </w:p>
        </w:tc>
        <w:tc>
          <w:tcPr>
            <w:tcW w:type="dxa" w:w="4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중 보류된 비율(사유별)</w:t>
            </w:r>
          </w:p>
        </w:tc>
        <w:tc>
          <w:tcPr>
            <w:tcW w:type="dxa" w:w="32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매핑·마스터 품질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수동 정정률</w:t>
            </w:r>
          </w:p>
        </w:tc>
        <w:tc>
          <w:tcPr>
            <w:tcW w:type="dxa" w:w="4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자동 결과를 사람이 바꾼 비율</w:t>
            </w:r>
          </w:p>
        </w:tc>
        <w:tc>
          <w:tcPr>
            <w:tcW w:type="dxa" w:w="32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규칙 정확도. 높으면 규칙을 고친다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승인 대기 시간</w:t>
            </w:r>
          </w:p>
        </w:tc>
        <w:tc>
          <w:tcPr>
            <w:tcW w:type="dxa" w:w="4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 요청부터 확정까지</w:t>
            </w:r>
          </w:p>
        </w:tc>
        <w:tc>
          <w:tcPr>
            <w:tcW w:type="dxa" w:w="32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사람 확인이 병목인가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단계별 소요 시간</w:t>
            </w:r>
          </w:p>
        </w:tc>
        <w:tc>
          <w:tcPr>
            <w:tcW w:type="dxa" w:w="4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착수 대기·조리·픽업 대기·홀 이동</w:t>
            </w:r>
          </w:p>
        </w:tc>
        <w:tc>
          <w:tcPr>
            <w:tcW w:type="dxa" w:w="32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고객이 체감하는 속도</w:t>
            </w:r>
          </w:p>
        </w:tc>
      </w:tr>
      <w:tr>
        <w:tc>
          <w:tcPr>
            <w:tcW w:type="dxa" w:w="2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예외 발생률</w:t>
            </w:r>
          </w:p>
        </w:tc>
        <w:tc>
          <w:tcPr>
            <w:tcW w:type="dxa" w:w="4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주문당 예외 수(사유별)</w:t>
            </w:r>
          </w:p>
        </w:tc>
        <w:tc>
          <w:tcPr>
            <w:tcW w:type="dxa" w:w="32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운영 품질</w:t>
            </w:r>
          </w:p>
        </w:tc>
      </w:tr>
    </w:tbl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19. 제품 범위와 진화 단계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초기 제품(KCS Core)은 S0~S7과 상시 기능까지다. 결제·리뷰는 상태 연동만 하고, 예약·대기·CRM은 범위 밖이다. 범위를 한꺼번에 넓히면 식당 운영 시스템(ROS, Restaurant Operating System) 전체 개발이 되어 초기 제품의 초점이 흐려진다.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313"/>
        <w:gridCol w:w="3276"/>
        <w:gridCol w:w="2700"/>
      </w:tblGrid>
      <w:tr>
        <w:trPr>
          <w:tblHeader/>
        </w:trP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제품 정의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핵심 자동화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축적되는 데이터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Stage 1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KCS 실행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주문 수신·배정·상태 이벤트 (A1)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정확한 실행 이벤트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Stage 2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KCS 자동화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준비·제공·예외·작업량 (A1~A2)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개입·정정·예외 이력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Stage 3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KCS 인텔리전스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ETA·병목·수요·우선순위 예측 (A3)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예측 대비 실제 오차</w:t>
            </w:r>
          </w:p>
        </w:tc>
      </w:tr>
      <w:tr>
        <w:tc>
          <w:tcPr>
            <w:tcW w:type="dxa" w:w="13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Stage 4</w:t>
            </w:r>
          </w:p>
        </w:tc>
        <w:tc>
          <w:tcPr>
            <w:tcW w:type="dxa" w:w="231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식당 운영 시스템 (ROS)</w:t>
            </w:r>
          </w:p>
        </w:tc>
        <w:tc>
          <w:tcPr>
            <w:tcW w:type="dxa" w:w="327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예약·대기·결제·CRM 연결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고객·매출 통합 데이터</w:t>
            </w:r>
          </w:p>
        </w:tc>
      </w:tr>
    </w:tbl>
    <w:p>
      <w:pPr>
        <w:spacing w:after="160" w:before="100" w:line="300" w:lineRule="auto"/>
      </w:pPr>
      <w:r>
        <w:rPr>
          <w:rFonts w:ascii="NanumGothic" w:eastAsia="NanumGothic" w:hAnsi="NanumGothic"/>
          <w:b/>
          <w:bCs/>
          <w:color w:val="C8A51D"/>
          <w:sz w:val="19"/>
          <w:szCs w:val="19"/>
        </w:rPr>
        <w:t xml:space="preserve">개정 사유: </w:t>
      </w:r>
      <w:r>
        <w:rPr>
          <w:rFonts w:ascii="NanumGothic" w:eastAsia="NanumGothic" w:hAnsi="NanumGothic"/>
          <w:color w:val="333333"/>
          <w:sz w:val="19"/>
          <w:szCs w:val="19"/>
        </w:rPr>
        <w:t xml:space="preserve">v1.0은 ‘데이터 가치’ 열에 ‘운영 개입 최소화’처럼 데이터가 아닌 효과를 적었다. 각 단계에서 실제로 쌓이는 데이터로 바꿨다.</w:t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20. 리스크와 반론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예상 반론·리스크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소규모 매장은 자동화보다 사람이 빠르다.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판단 방식을 매장별로 설정한다. 소규모 매장은 A1 배정과 타이머만 쓴다.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규칙이 잘못 배정하면 누가 책임지나.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승인 필요 규칙을 분리하고, 규칙 버전·승인자를 기록하며, 사람이 언제든 바꿀 수 있다(1·17장).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작업자가 버튼을 누르지 않으면 데이터가 없다.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상태 변경을 한 번의 터치로 줄이고, 수동 정정률·입력 누락을 모니터링하며 교육한다.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선결제 매장에는 맞지 않는다.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 시점을 선결제·후결제로 분기한다(2.4절).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리뷰로 운영을 판단할 수 있나.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리뷰는 보조 지표이며, 1차 근거는 이벤트 로그다(12장).</w:t>
            </w:r>
          </w:p>
        </w:tc>
      </w:tr>
      <w:tr>
        <w:tc>
          <w:tcPr>
            <w:tcW w:type="dxa" w:w="385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규칙 테이블이 복잡해져 관리가 어렵다.</w:t>
            </w:r>
          </w:p>
        </w:tc>
        <w:tc>
          <w:tcPr>
            <w:tcW w:type="dxa" w:w="578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범위·우선순위 충돌 규칙, 사전 시험, 본부 기본 템플릿으로 관리한다(17장).</w:t>
            </w:r>
          </w:p>
        </w:tc>
      </w:tr>
    </w:tbl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21. 최종 제안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MP KCS의 첫 개발은 물리적 작업을 자동으로 끝내는 것보다, 작업을 정확히 만들고(생성) 맞는 곳에 보내고(배정) 늦어지면 알리고(경고) 모든 결과를 남기는(기록) 데 집중한다.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첫 성공 기준: P0 8개 항목이 파일럿 매장에서 끊김 없이 연결되는 것.</w:t>
      </w:r>
    </w:p>
    <w:p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다음 단계 조건: 성과 지표(18장)로 정확도가 확인된 규칙부터 A2로 올린다.</w:t>
      </w:r>
    </w:p>
    <w:p>
      <w:r>
        <w:br w:type="page"/>
      </w:r>
    </w:p>
    <w:p>
      <w:pPr>
        <w:pStyle w:val="Heading1"/>
        <w:pBdr>
          <w:bottom w:val="single" w:color="C8A51D" w:sz="8" w:space="4"/>
        </w:pBdr>
        <w:spacing w:after="160" w:before="360"/>
      </w:pPr>
      <w:r>
        <w:rPr>
          <w:rFonts w:ascii="NanumGothic" w:eastAsia="NanumGothic" w:hAnsi="NanumGothic"/>
          <w:b/>
          <w:bCs/>
          <w:color w:val="000000"/>
          <w:sz w:val="28"/>
          <w:szCs w:val="28"/>
        </w:rPr>
        <w:t xml:space="preserve">부록 A. v1.0 검토 결과</w:t>
      </w:r>
    </w:p>
    <w:p>
      <w:pPr>
        <w:spacing w:after="120" w:before="0" w:line="300" w:lineRule="auto"/>
      </w:pPr>
      <w:r>
        <w:rPr>
          <w:rFonts w:ascii="NanumGothic" w:eastAsia="NanumGothic" w:hAnsi="NanumGothic"/>
          <w:sz w:val="20"/>
          <w:szCs w:val="20"/>
        </w:rPr>
        <w:t xml:space="preserve">v1.0을 논리 비약, 개념 정의의 모순·모호함, 이론의 오용, 근거 없는 주장, 장 내부·장 간 중복과 충돌, 문체 혼용, 반론 가능성 기준으로 검토한 결과다.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"/>
        <w:gridCol w:w="1638"/>
        <w:gridCol w:w="1542"/>
        <w:gridCol w:w="3469"/>
        <w:gridCol w:w="2508"/>
      </w:tblGrid>
      <w:tr>
        <w:trPr>
          <w:tblHeader/>
        </w:trP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v1.0 위치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0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color w:val="FFFFFF"/>
                <w:sz w:val="18"/>
                <w:szCs w:val="18"/>
              </w:rPr>
              <w:t xml:space="preserve">v2.1 조치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논리 비약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1장 실행 구조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확인(Confirmation)이 실행 뒤에 있어 승인 대상이 이미 실행된다.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판단 방식을 실행 앞에 둠 (1장)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논리 비약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2·5·6장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품목이 생기기 전에 검증하고, 6장에서 품목을 다시 생성한다.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수신 시 생성, 품목 단위 검증 (4~6장)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논리 비약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2장 5→6단계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메뉴 전용 준비가 배정보다 먼저여서 어느 파트에 보일지 알 수 없다.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배정 뒤로 이동 (2·8장)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논리 비약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14장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결제를 ‘모든 메뉴 제공 후’로 고정해 선결제 채널이 빠진다.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 시점 분기 (2.4절·11장)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논리 비약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23장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‘작업 생성·흐름 통제 우선’이라는 결론의 근거가 없다.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우선순위·성과 지표로 근거화 (16·18장)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정의 모순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3장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Table Session에 배달·포장이 포함된다.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서비스 세션과 유형 (0·3장)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정의 모순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2·4·12장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‘호출’이 주문 전달, 픽업 호출, 직원 호출의 세 뜻으로 쓰인다.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세 용어로 구분 (0장)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정의 모순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12장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READY와 CALL이 같은 시각인데 별도 상태다.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픽업 호출을 이벤트로 (10장)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정의 모순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핵심 원칙·14장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결제완료는 사람 확인이라 하고 PAID는 자동 반영한다.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결제 확정 주체를 POS로 명시 (원칙·11장)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정의 모호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전반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Kitchen Layer, WIP, Hold, Canonical Order, Idempotency, KCS, ROS가 정의 없이 쓰인다.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용어 정의 (0장)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이론 오용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8·10·16·21·22장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성숙도 척도 5종(Phase, Level, A1~A3, Stage, P0~P2)이 혼용된다.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수준·제품 단계·우선순위로 역할 분리 (15·16·19장)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이론 오용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9장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교차 숙련 전제 없이 부하 분산을 주장한다.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전제 명시 (7장)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근거 없는 주장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19장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규칙 테이블이면 재개발 비용이 준다고 하나, 충돌·오작동 비용을 다루지 않는다.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안전장치 추가 (17.1절)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근거 없는 주장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21장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‘운영 개입 최소화’를 데이터 가치로 적었다.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축적 데이터로 교체 (19장)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 간 충돌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17·22장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MVP 10개와 P0 목록이 다르다(준비 작업, 타이머, 추가 주문).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하나의 범위표 (16장)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 간 중복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9·16·18장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부하 분산이 세 장에서 다른 이름으로 반복된다.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A2 한 곳에 정리 (7·15장)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 간 충돌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표지·2·20장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흐름 모델 3종의 단계 수·명칭이 다르고, 20장에는 추가 주문이 없다.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단일 운영 모델 (2장)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 내부 중복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핵심 원칙·23장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같은 문장을 처음과 끝에 반복한다.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원칙 1회, 결론은 실행 제안 (21장)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문체 혼용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전반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영문 상태값(READY, PICKED_UP)과 영문 용어가 한국어 서술에 섞이고, ‘초기 권장’ 열 값이 장마다 다르다(자동/가능/MVP).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한글 용어 우선·영문 병기, 판단 방식 4값 통일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구성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3~15장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 번호(3장)와 절 번호(0.1)가 맞지 않는다.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장·절 번호 일치, 업무 단계는 S0~S9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반론 미대응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전반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소규모 매장, 책임 소재, 선결제, 데이터 누락에 대한 반론이 없다.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리스크와 반론 (20장)</w:t>
            </w:r>
          </w:p>
        </w:tc>
      </w:tr>
      <w:tr>
        <w:tc>
          <w:tcPr>
            <w:tcW w:type="dxa" w:w="48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누락</w:t>
            </w:r>
          </w:p>
        </w:tc>
        <w:tc>
          <w:tcPr>
            <w:tcW w:type="dxa" w:w="15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10장</w:t>
            </w:r>
          </w:p>
        </w:tc>
        <w:tc>
          <w:tcPr>
            <w:tcW w:type="dxa" w:w="346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같은 테이블 메뉴의 조리 시작 시점을 맞추는 기능이 없어 동시제공 추천만으로는 해결되지 않는다.</w:t>
            </w:r>
          </w:p>
        </w:tc>
        <w:tc>
          <w:tcPr>
            <w:tcW w:type="dxa" w:w="250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NanumGothic" w:eastAsia="NanumGothic" w:hAnsi="NanumGothic"/>
                <w:b w:val="false"/>
                <w:bCs w:val="false"/>
                <w:sz w:val="18"/>
                <w:szCs w:val="18"/>
              </w:rPr>
              <w:t xml:space="preserve">조리 순서 제어 (9장, A2)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eastAsia="NanumGothic" w:hAnsi="NanumGothic"/>
        <w:color w:val="5A5A5A"/>
        <w:sz w:val="16"/>
        <w:szCs w:val="16"/>
      </w:rPr>
      <w:t xml:space="preserve">MENU PORTAL · KCS 자동화 기획서 v2.1  |  </w:t>
    </w:r>
    <w:r>
      <w:rPr>
        <w:rFonts w:ascii="NanumGothic" w:cs="NanumGothic" w:eastAsia="NanumGothic" w:hAnsi="NanumGothic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eastAsia="NanumGothic" w:hAnsi="Nanum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NanumGothic" w:cs="NanumGothic" w:eastAsia="NanumGothic" w:hAnsi="Nanum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NanumGothic" w:cs="NanumGothic" w:eastAsia="NanumGothic" w:hAnsi="Nanum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2026-10-03T10:36:18.416Z</dcterms:created>
  <dcterms:modified xsi:type="dcterms:W3CDTF">2026-10-03T10:36:18.416Z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