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4902B" w14:textId="795F5706" w:rsidR="00546B29" w:rsidRDefault="00546B29" w:rsidP="00546B29">
      <w:pPr>
        <w:jc w:val="center"/>
        <w:rPr>
          <w:color w:val="A02B93" w:themeColor="accent5"/>
          <w:sz w:val="40"/>
          <w:szCs w:val="40"/>
          <w:lang w:val="fr-FR"/>
        </w:rPr>
      </w:pPr>
      <w:r w:rsidRPr="00546B29">
        <w:rPr>
          <w:color w:val="A02B93" w:themeColor="accent5"/>
          <w:sz w:val="40"/>
          <w:szCs w:val="40"/>
          <w:lang w:val="fr-FR"/>
        </w:rPr>
        <w:t>Services des réseaux</w:t>
      </w:r>
    </w:p>
    <w:p w14:paraId="38BB2BBC" w14:textId="52657DDD" w:rsidR="00546B29" w:rsidRDefault="00546B29" w:rsidP="00546B29">
      <w:pPr>
        <w:rPr>
          <w:color w:val="000000" w:themeColor="text1"/>
          <w:sz w:val="28"/>
          <w:szCs w:val="28"/>
          <w:lang w:val="fr-FR"/>
        </w:rPr>
      </w:pPr>
      <w:r w:rsidRPr="00546B29">
        <w:rPr>
          <w:color w:val="000000" w:themeColor="text1"/>
          <w:sz w:val="28"/>
          <w:szCs w:val="28"/>
          <w:lang w:val="fr-FR"/>
        </w:rPr>
        <w:t>Cours</w:t>
      </w:r>
      <w:r>
        <w:rPr>
          <w:color w:val="000000" w:themeColor="text1"/>
          <w:sz w:val="28"/>
          <w:szCs w:val="28"/>
          <w:lang w:val="fr-FR"/>
        </w:rPr>
        <w:t> : DNS, cache/forwarder et messagerie électronique</w:t>
      </w:r>
    </w:p>
    <w:p w14:paraId="310B2919" w14:textId="5C390583" w:rsidR="00546B29" w:rsidRDefault="005F003D" w:rsidP="005F003D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 xml:space="preserve">Introduction </w:t>
      </w:r>
    </w:p>
    <w:p w14:paraId="097E91A3" w14:textId="46489891" w:rsidR="005F003D" w:rsidRDefault="005F003D" w:rsidP="005F003D">
      <w:pPr>
        <w:pStyle w:val="ListParagraph"/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 xml:space="preserve">Dans un réseau informatique, la résolution de noms permet de traduire un nom de domaine (ex : </w:t>
      </w:r>
      <w:hyperlink r:id="rId7" w:history="1">
        <w:r w:rsidRPr="00126CD0">
          <w:rPr>
            <w:rStyle w:val="Hyperlink"/>
            <w:sz w:val="28"/>
            <w:szCs w:val="28"/>
            <w:lang w:val="fr-FR"/>
          </w:rPr>
          <w:t>www.isimm.tn</w:t>
        </w:r>
      </w:hyperlink>
      <w:r>
        <w:rPr>
          <w:color w:val="000000" w:themeColor="text1"/>
          <w:sz w:val="28"/>
          <w:szCs w:val="28"/>
          <w:lang w:val="fr-FR"/>
        </w:rPr>
        <w:t xml:space="preserve"> )</w:t>
      </w:r>
      <w:r w:rsidR="00090BBA">
        <w:rPr>
          <w:color w:val="000000" w:themeColor="text1"/>
          <w:sz w:val="28"/>
          <w:szCs w:val="28"/>
          <w:lang w:val="fr-FR"/>
        </w:rPr>
        <w:t xml:space="preserve"> en adresse IP. Pour accélérer la communication entre les machines, on utilise des serveurs DNS cache et ou forwarder qui évitent de refaire toute la résolution à chaque </w:t>
      </w:r>
      <w:proofErr w:type="gramStart"/>
      <w:r w:rsidR="00090BBA">
        <w:rPr>
          <w:color w:val="000000" w:themeColor="text1"/>
          <w:sz w:val="28"/>
          <w:szCs w:val="28"/>
          <w:lang w:val="fr-FR"/>
        </w:rPr>
        <w:t>requête .</w:t>
      </w:r>
      <w:proofErr w:type="gramEnd"/>
    </w:p>
    <w:p w14:paraId="48CE4AE4" w14:textId="603FC3E0" w:rsidR="00090BBA" w:rsidRDefault="00090BBA" w:rsidP="00090BBA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 xml:space="preserve">Rappels sur le DNS </w:t>
      </w:r>
    </w:p>
    <w:p w14:paraId="03DD66FF" w14:textId="5ED38992" w:rsidR="00090BBA" w:rsidRDefault="00090BBA" w:rsidP="00090BBA">
      <w:pPr>
        <w:pStyle w:val="ListParagraph"/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1/ Rôle du DNS</w:t>
      </w:r>
    </w:p>
    <w:p w14:paraId="7A3B5783" w14:textId="1F79C4E4" w:rsidR="00090BBA" w:rsidRDefault="00090BBA" w:rsidP="00090BBA">
      <w:pPr>
        <w:pStyle w:val="ListParagraph"/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 xml:space="preserve">Le </w:t>
      </w:r>
      <w:proofErr w:type="gramStart"/>
      <w:r>
        <w:rPr>
          <w:color w:val="000000" w:themeColor="text1"/>
          <w:sz w:val="28"/>
          <w:szCs w:val="28"/>
          <w:lang w:val="fr-FR"/>
        </w:rPr>
        <w:t>DNS(</w:t>
      </w:r>
      <w:proofErr w:type="spellStart"/>
      <w:proofErr w:type="gramEnd"/>
      <w:r>
        <w:rPr>
          <w:color w:val="000000" w:themeColor="text1"/>
          <w:sz w:val="28"/>
          <w:szCs w:val="28"/>
          <w:lang w:val="fr-FR"/>
        </w:rPr>
        <w:t>domain</w:t>
      </w:r>
      <w:proofErr w:type="spellEnd"/>
      <w:r>
        <w:rPr>
          <w:color w:val="000000" w:themeColor="text1"/>
          <w:sz w:val="28"/>
          <w:szCs w:val="28"/>
          <w:lang w:val="fr-FR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fr-FR"/>
        </w:rPr>
        <w:t>name</w:t>
      </w:r>
      <w:proofErr w:type="spellEnd"/>
      <w:r>
        <w:rPr>
          <w:color w:val="000000" w:themeColor="text1"/>
          <w:sz w:val="28"/>
          <w:szCs w:val="28"/>
          <w:lang w:val="fr-FR"/>
        </w:rPr>
        <w:t xml:space="preserve"> system) est un service distribué qui associe :</w:t>
      </w:r>
    </w:p>
    <w:p w14:paraId="494521CA" w14:textId="5AF52D98" w:rsidR="00090BBA" w:rsidRDefault="00090BBA" w:rsidP="00090BBA">
      <w:pPr>
        <w:pStyle w:val="ListParagraph"/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Un nom de domaine à une adresse</w:t>
      </w:r>
    </w:p>
    <w:p w14:paraId="409D0340" w14:textId="6D29B036" w:rsidR="00090BBA" w:rsidRDefault="00090BBA" w:rsidP="00090BBA">
      <w:pPr>
        <w:pStyle w:val="ListParagraph"/>
        <w:rPr>
          <w:color w:val="000000" w:themeColor="text1"/>
          <w:sz w:val="28"/>
          <w:szCs w:val="28"/>
          <w:lang w:val="fr-FR"/>
        </w:rPr>
      </w:pPr>
      <w:proofErr w:type="gramStart"/>
      <w:r>
        <w:rPr>
          <w:color w:val="000000" w:themeColor="text1"/>
          <w:sz w:val="28"/>
          <w:szCs w:val="28"/>
          <w:lang w:val="fr-FR"/>
        </w:rPr>
        <w:t>Ou</w:t>
      </w:r>
      <w:proofErr w:type="gramEnd"/>
    </w:p>
    <w:p w14:paraId="1DEC35FD" w14:textId="328BE0AD" w:rsidR="00090BBA" w:rsidRDefault="00090BBA" w:rsidP="00090BBA">
      <w:pPr>
        <w:pStyle w:val="ListParagraph"/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 xml:space="preserve">Un domaine </w:t>
      </w:r>
      <w:proofErr w:type="gramStart"/>
      <w:r>
        <w:rPr>
          <w:color w:val="000000" w:themeColor="text1"/>
          <w:sz w:val="28"/>
          <w:szCs w:val="28"/>
          <w:lang w:val="fr-FR"/>
        </w:rPr>
        <w:t>à un</w:t>
      </w:r>
      <w:proofErr w:type="gramEnd"/>
      <w:r>
        <w:rPr>
          <w:color w:val="000000" w:themeColor="text1"/>
          <w:sz w:val="28"/>
          <w:szCs w:val="28"/>
          <w:lang w:val="fr-FR"/>
        </w:rPr>
        <w:t xml:space="preserve"> serveur de messagerie (MX)</w:t>
      </w:r>
    </w:p>
    <w:p w14:paraId="4A3C28FE" w14:textId="7E372F9B" w:rsidR="00090BBA" w:rsidRDefault="00090BBA" w:rsidP="00090BBA">
      <w:pPr>
        <w:pStyle w:val="ListParagraph"/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2/Types de serveurs DNS</w:t>
      </w:r>
    </w:p>
    <w:p w14:paraId="3D460ADC" w14:textId="34818241" w:rsidR="00090BBA" w:rsidRDefault="00090BBA" w:rsidP="00090BBA">
      <w:pPr>
        <w:pStyle w:val="ListParagraph"/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On distingue 4 types principaux :</w:t>
      </w:r>
    </w:p>
    <w:p w14:paraId="20214F6E" w14:textId="2DD53A9D" w:rsidR="00090BBA" w:rsidRDefault="00090BBA" w:rsidP="00090BBA">
      <w:pPr>
        <w:pStyle w:val="ListParagraph"/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1-DNS cache</w:t>
      </w:r>
    </w:p>
    <w:p w14:paraId="071C2404" w14:textId="24BAB758" w:rsidR="00090BBA" w:rsidRDefault="00090BBA" w:rsidP="00090BBA">
      <w:pPr>
        <w:pStyle w:val="ListParagraph"/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Stocke temporairement les réponses DNS</w:t>
      </w:r>
    </w:p>
    <w:p w14:paraId="06C06C80" w14:textId="41E2791A" w:rsidR="00090BBA" w:rsidRDefault="00090BBA" w:rsidP="00090BBA">
      <w:pPr>
        <w:pStyle w:val="ListParagraph"/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Accélère les requêtes futures</w:t>
      </w:r>
    </w:p>
    <w:p w14:paraId="2142CAFB" w14:textId="5F36200D" w:rsidR="00090BBA" w:rsidRDefault="00090BBA" w:rsidP="00090BBA">
      <w:pPr>
        <w:pStyle w:val="ListParagraph"/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2-DNS Forwarder</w:t>
      </w:r>
    </w:p>
    <w:p w14:paraId="3AB2AD6C" w14:textId="5D7C84BD" w:rsidR="00090BBA" w:rsidRDefault="00090BBA" w:rsidP="00090BBA">
      <w:pPr>
        <w:pStyle w:val="ListParagraph"/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Ne résout pas lui-même</w:t>
      </w:r>
    </w:p>
    <w:p w14:paraId="68C5BE49" w14:textId="6479160F" w:rsidR="00090BBA" w:rsidRDefault="00090BBA" w:rsidP="00090BBA">
      <w:pPr>
        <w:pStyle w:val="ListParagraph"/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Transmet les requêtes à un autre DNS (cache ou root)</w:t>
      </w:r>
    </w:p>
    <w:p w14:paraId="60E7B48D" w14:textId="1D615CE0" w:rsidR="00090BBA" w:rsidRDefault="00090BBA" w:rsidP="00090BBA">
      <w:pPr>
        <w:pStyle w:val="ListParagraph"/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3-DNS primaire </w:t>
      </w:r>
    </w:p>
    <w:p w14:paraId="729C0865" w14:textId="4D6F8898" w:rsidR="00090BBA" w:rsidRDefault="00090BBA" w:rsidP="00090BBA">
      <w:pPr>
        <w:pStyle w:val="ListParagraph"/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Autorité sur un domaine</w:t>
      </w:r>
    </w:p>
    <w:p w14:paraId="5EF13E53" w14:textId="306963C8" w:rsidR="00090BBA" w:rsidRDefault="00090BBA" w:rsidP="00090BBA">
      <w:pPr>
        <w:pStyle w:val="ListParagraph"/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Contient la base de données officielle appelée fichier zone</w:t>
      </w:r>
    </w:p>
    <w:p w14:paraId="005CD995" w14:textId="4BFE6718" w:rsidR="00090BBA" w:rsidRDefault="00090BBA" w:rsidP="00090BBA">
      <w:pPr>
        <w:pStyle w:val="ListParagraph"/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 xml:space="preserve">4-DNS secondaire </w:t>
      </w:r>
    </w:p>
    <w:p w14:paraId="3683EC1D" w14:textId="3EE8B197" w:rsidR="00090BBA" w:rsidRDefault="00090BBA" w:rsidP="00090BBA">
      <w:pPr>
        <w:pStyle w:val="ListParagraph"/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 xml:space="preserve">Copie du DNS primaire </w:t>
      </w:r>
    </w:p>
    <w:p w14:paraId="78F70FCD" w14:textId="6D740FD2" w:rsidR="00090BBA" w:rsidRDefault="00090BBA" w:rsidP="00090BBA">
      <w:pPr>
        <w:pStyle w:val="ListParagraph"/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Synchronise via TCP</w:t>
      </w:r>
    </w:p>
    <w:p w14:paraId="3337FE3A" w14:textId="62A3BD5B" w:rsidR="00AF195C" w:rsidRDefault="00AF195C" w:rsidP="00090BBA">
      <w:pPr>
        <w:pStyle w:val="ListParagraph"/>
        <w:rPr>
          <w:color w:val="000000" w:themeColor="text1"/>
          <w:sz w:val="28"/>
          <w:szCs w:val="28"/>
          <w:lang w:val="fr-FR"/>
        </w:rPr>
      </w:pPr>
      <w:r w:rsidRPr="00AF195C">
        <w:rPr>
          <w:color w:val="000000" w:themeColor="text1"/>
          <w:sz w:val="28"/>
          <w:szCs w:val="28"/>
          <w:lang w:val="fr-FR"/>
        </w:rPr>
        <w:lastRenderedPageBreak/>
        <w:drawing>
          <wp:inline distT="0" distB="0" distL="0" distR="0" wp14:anchorId="3EA42DB1" wp14:editId="79072133">
            <wp:extent cx="5943600" cy="1239520"/>
            <wp:effectExtent l="0" t="0" r="0" b="0"/>
            <wp:docPr id="111192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224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C90F7" w14:textId="76B11D5D" w:rsidR="00090BBA" w:rsidRDefault="00090BBA" w:rsidP="00090BBA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Notions importantes</w:t>
      </w:r>
    </w:p>
    <w:p w14:paraId="07F74A38" w14:textId="2394D698" w:rsidR="00090BBA" w:rsidRDefault="00090BBA" w:rsidP="00090BBA">
      <w:pPr>
        <w:pStyle w:val="ListParagraph"/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1/NS_ Name Server</w:t>
      </w:r>
    </w:p>
    <w:p w14:paraId="37C72D6A" w14:textId="1A79E92C" w:rsidR="00090BBA" w:rsidRDefault="00090BBA" w:rsidP="00090BBA">
      <w:pPr>
        <w:pStyle w:val="ListParagraph"/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Un NS indique quel serveur est autoritaire pour un domaine</w:t>
      </w:r>
    </w:p>
    <w:p w14:paraId="72A33225" w14:textId="21008161" w:rsidR="00090BBA" w:rsidRDefault="00090BBA" w:rsidP="00090BBA">
      <w:pPr>
        <w:pStyle w:val="ListParagraph"/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2/Enregistrements DNS</w:t>
      </w:r>
    </w:p>
    <w:p w14:paraId="080462BB" w14:textId="706A93EE" w:rsidR="00090BBA" w:rsidRDefault="00090BBA" w:rsidP="00090BBA">
      <w:pPr>
        <w:pStyle w:val="ListParagraph"/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 xml:space="preserve">Les informations DNS sont </w:t>
      </w:r>
      <w:proofErr w:type="spellStart"/>
      <w:r>
        <w:rPr>
          <w:color w:val="000000" w:themeColor="text1"/>
          <w:sz w:val="28"/>
          <w:szCs w:val="28"/>
          <w:lang w:val="fr-FR"/>
        </w:rPr>
        <w:t>stocées</w:t>
      </w:r>
      <w:proofErr w:type="spellEnd"/>
      <w:r>
        <w:rPr>
          <w:color w:val="000000" w:themeColor="text1"/>
          <w:sz w:val="28"/>
          <w:szCs w:val="28"/>
          <w:lang w:val="fr-FR"/>
        </w:rPr>
        <w:t xml:space="preserve"> sous forme d’enregistrements 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72"/>
        <w:gridCol w:w="4358"/>
      </w:tblGrid>
      <w:tr w:rsidR="00090BBA" w14:paraId="6CF6B89D" w14:textId="77777777" w:rsidTr="00090BBA">
        <w:tc>
          <w:tcPr>
            <w:tcW w:w="4675" w:type="dxa"/>
          </w:tcPr>
          <w:p w14:paraId="67628BC6" w14:textId="221C3CEF" w:rsidR="00090BBA" w:rsidRDefault="00090BBA" w:rsidP="00090BBA">
            <w:pPr>
              <w:pStyle w:val="ListParagraph"/>
              <w:ind w:left="0"/>
              <w:rPr>
                <w:color w:val="000000" w:themeColor="text1"/>
                <w:sz w:val="28"/>
                <w:szCs w:val="28"/>
                <w:lang w:val="fr-FR"/>
              </w:rPr>
            </w:pPr>
            <w:r>
              <w:rPr>
                <w:color w:val="000000" w:themeColor="text1"/>
                <w:sz w:val="28"/>
                <w:szCs w:val="28"/>
                <w:lang w:val="fr-FR"/>
              </w:rPr>
              <w:t>Type</w:t>
            </w:r>
          </w:p>
        </w:tc>
        <w:tc>
          <w:tcPr>
            <w:tcW w:w="4675" w:type="dxa"/>
          </w:tcPr>
          <w:p w14:paraId="4A990F8F" w14:textId="3C140F92" w:rsidR="00090BBA" w:rsidRDefault="00090BBA" w:rsidP="00090BBA">
            <w:pPr>
              <w:pStyle w:val="ListParagraph"/>
              <w:ind w:left="0"/>
              <w:rPr>
                <w:color w:val="000000" w:themeColor="text1"/>
                <w:sz w:val="28"/>
                <w:szCs w:val="28"/>
                <w:lang w:val="fr-FR"/>
              </w:rPr>
            </w:pPr>
            <w:r>
              <w:rPr>
                <w:color w:val="000000" w:themeColor="text1"/>
                <w:sz w:val="28"/>
                <w:szCs w:val="28"/>
                <w:lang w:val="fr-FR"/>
              </w:rPr>
              <w:t>Rôle</w:t>
            </w:r>
          </w:p>
        </w:tc>
      </w:tr>
      <w:tr w:rsidR="00090BBA" w14:paraId="45C87B89" w14:textId="77777777" w:rsidTr="00090BBA">
        <w:tc>
          <w:tcPr>
            <w:tcW w:w="4675" w:type="dxa"/>
          </w:tcPr>
          <w:p w14:paraId="50154CCE" w14:textId="68A62F4D" w:rsidR="00090BBA" w:rsidRDefault="00090BBA" w:rsidP="00090BBA">
            <w:pPr>
              <w:pStyle w:val="ListParagraph"/>
              <w:ind w:left="0"/>
              <w:rPr>
                <w:color w:val="000000" w:themeColor="text1"/>
                <w:sz w:val="28"/>
                <w:szCs w:val="28"/>
                <w:lang w:val="fr-FR"/>
              </w:rPr>
            </w:pPr>
            <w:r>
              <w:rPr>
                <w:color w:val="000000" w:themeColor="text1"/>
                <w:sz w:val="28"/>
                <w:szCs w:val="28"/>
                <w:lang w:val="fr-FR"/>
              </w:rPr>
              <w:t>A</w:t>
            </w:r>
          </w:p>
        </w:tc>
        <w:tc>
          <w:tcPr>
            <w:tcW w:w="4675" w:type="dxa"/>
          </w:tcPr>
          <w:p w14:paraId="5C3058B8" w14:textId="64250206" w:rsidR="00090BBA" w:rsidRDefault="00090BBA" w:rsidP="00090BBA">
            <w:pPr>
              <w:pStyle w:val="ListParagraph"/>
              <w:ind w:left="0"/>
              <w:rPr>
                <w:color w:val="000000" w:themeColor="text1"/>
                <w:sz w:val="28"/>
                <w:szCs w:val="28"/>
                <w:lang w:val="fr-FR"/>
              </w:rPr>
            </w:pPr>
            <w:r>
              <w:rPr>
                <w:color w:val="000000" w:themeColor="text1"/>
                <w:sz w:val="28"/>
                <w:szCs w:val="28"/>
                <w:lang w:val="fr-FR"/>
              </w:rPr>
              <w:t>Associe un nom de domaine à une adresse IP</w:t>
            </w:r>
          </w:p>
        </w:tc>
      </w:tr>
      <w:tr w:rsidR="00090BBA" w14:paraId="5FE878DC" w14:textId="77777777" w:rsidTr="00090BBA">
        <w:tc>
          <w:tcPr>
            <w:tcW w:w="4675" w:type="dxa"/>
          </w:tcPr>
          <w:p w14:paraId="373817CD" w14:textId="7F468B74" w:rsidR="00090BBA" w:rsidRDefault="00090BBA" w:rsidP="00090BBA">
            <w:pPr>
              <w:pStyle w:val="ListParagraph"/>
              <w:ind w:left="0"/>
              <w:rPr>
                <w:color w:val="000000" w:themeColor="text1"/>
                <w:sz w:val="28"/>
                <w:szCs w:val="28"/>
                <w:lang w:val="fr-FR"/>
              </w:rPr>
            </w:pPr>
            <w:r>
              <w:rPr>
                <w:color w:val="000000" w:themeColor="text1"/>
                <w:sz w:val="28"/>
                <w:szCs w:val="28"/>
                <w:lang w:val="fr-FR"/>
              </w:rPr>
              <w:t>NS</w:t>
            </w:r>
          </w:p>
        </w:tc>
        <w:tc>
          <w:tcPr>
            <w:tcW w:w="4675" w:type="dxa"/>
          </w:tcPr>
          <w:p w14:paraId="7DF5F5ED" w14:textId="3979332F" w:rsidR="00090BBA" w:rsidRDefault="00090BBA" w:rsidP="00090BBA">
            <w:pPr>
              <w:pStyle w:val="ListParagraph"/>
              <w:ind w:left="0"/>
              <w:rPr>
                <w:color w:val="000000" w:themeColor="text1"/>
                <w:sz w:val="28"/>
                <w:szCs w:val="28"/>
                <w:lang w:val="fr-FR"/>
              </w:rPr>
            </w:pPr>
            <w:r>
              <w:rPr>
                <w:color w:val="000000" w:themeColor="text1"/>
                <w:sz w:val="28"/>
                <w:szCs w:val="28"/>
                <w:lang w:val="fr-FR"/>
              </w:rPr>
              <w:t>Désigne le serveur de noms du domaine</w:t>
            </w:r>
          </w:p>
        </w:tc>
      </w:tr>
      <w:tr w:rsidR="00090BBA" w14:paraId="231D6656" w14:textId="77777777" w:rsidTr="00090BBA">
        <w:tc>
          <w:tcPr>
            <w:tcW w:w="4675" w:type="dxa"/>
          </w:tcPr>
          <w:p w14:paraId="7471822F" w14:textId="2F05467A" w:rsidR="00090BBA" w:rsidRDefault="00090BBA" w:rsidP="00090BBA">
            <w:pPr>
              <w:pStyle w:val="ListParagraph"/>
              <w:ind w:left="0"/>
              <w:rPr>
                <w:color w:val="000000" w:themeColor="text1"/>
                <w:sz w:val="28"/>
                <w:szCs w:val="28"/>
                <w:lang w:val="fr-FR"/>
              </w:rPr>
            </w:pPr>
            <w:r>
              <w:rPr>
                <w:color w:val="000000" w:themeColor="text1"/>
                <w:sz w:val="28"/>
                <w:szCs w:val="28"/>
                <w:lang w:val="fr-FR"/>
              </w:rPr>
              <w:t>MX</w:t>
            </w:r>
          </w:p>
        </w:tc>
        <w:tc>
          <w:tcPr>
            <w:tcW w:w="4675" w:type="dxa"/>
          </w:tcPr>
          <w:p w14:paraId="419C455A" w14:textId="28637432" w:rsidR="00090BBA" w:rsidRDefault="00090BBA" w:rsidP="00090BBA">
            <w:pPr>
              <w:pStyle w:val="ListParagraph"/>
              <w:ind w:left="0"/>
              <w:rPr>
                <w:color w:val="000000" w:themeColor="text1"/>
                <w:sz w:val="28"/>
                <w:szCs w:val="28"/>
                <w:lang w:val="fr-FR"/>
              </w:rPr>
            </w:pPr>
            <w:r>
              <w:rPr>
                <w:color w:val="000000" w:themeColor="text1"/>
                <w:sz w:val="28"/>
                <w:szCs w:val="28"/>
                <w:lang w:val="fr-FR"/>
              </w:rPr>
              <w:t>Indique le serveur de messagerie</w:t>
            </w:r>
          </w:p>
        </w:tc>
      </w:tr>
    </w:tbl>
    <w:p w14:paraId="50ACA1E3" w14:textId="7AD0E7F4" w:rsidR="00090BBA" w:rsidRDefault="00090BBA" w:rsidP="00090BBA">
      <w:pPr>
        <w:pStyle w:val="ListParagraph"/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3/TTL (Time to live)</w:t>
      </w:r>
    </w:p>
    <w:p w14:paraId="1F11CE4F" w14:textId="1C389999" w:rsidR="00090BBA" w:rsidRDefault="00090BBA" w:rsidP="00090BBA">
      <w:pPr>
        <w:pStyle w:val="ListParagraph"/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Chaque réponse DNS est stockée dans la mémoire cache de chaque serveur intermédiaire pendant une durée donnée</w:t>
      </w:r>
    </w:p>
    <w:p w14:paraId="5C792A85" w14:textId="2D02E430" w:rsidR="00090BBA" w:rsidRDefault="00090BBA" w:rsidP="00090BBA">
      <w:pPr>
        <w:pStyle w:val="ListParagraph"/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Exemple : TTL=2 jours</w:t>
      </w:r>
    </w:p>
    <w:p w14:paraId="7E86B063" w14:textId="753C66D9" w:rsidR="00090BBA" w:rsidRDefault="00090BBA" w:rsidP="00090BBA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Résolution DNS</w:t>
      </w:r>
    </w:p>
    <w:p w14:paraId="7999B764" w14:textId="42B94847" w:rsidR="00090BBA" w:rsidRDefault="00090BBA" w:rsidP="00090BBA">
      <w:pPr>
        <w:pStyle w:val="ListParagraph"/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1/Types de requêtes DNS</w:t>
      </w:r>
    </w:p>
    <w:p w14:paraId="56839683" w14:textId="1418FD64" w:rsidR="00090BBA" w:rsidRDefault="00090BBA" w:rsidP="00090BBA">
      <w:pPr>
        <w:pStyle w:val="ListParagraph"/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ab/>
        <w:t>Requête récursive</w:t>
      </w:r>
    </w:p>
    <w:p w14:paraId="11677CCC" w14:textId="4018027B" w:rsidR="00090BBA" w:rsidRDefault="00090BBA" w:rsidP="00090BBA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Le client demande une réponse finale</w:t>
      </w:r>
    </w:p>
    <w:p w14:paraId="258A1475" w14:textId="34E33AFC" w:rsidR="00090BBA" w:rsidRDefault="00090BBA" w:rsidP="00090BBA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Utilisée par le résolveur</w:t>
      </w:r>
    </w:p>
    <w:p w14:paraId="6C778359" w14:textId="5735F139" w:rsidR="00AF195C" w:rsidRDefault="00AF195C" w:rsidP="00AF195C">
      <w:pPr>
        <w:pStyle w:val="ListParagraph"/>
        <w:ind w:left="2160"/>
        <w:rPr>
          <w:color w:val="000000" w:themeColor="text1"/>
          <w:sz w:val="28"/>
          <w:szCs w:val="28"/>
          <w:lang w:val="fr-FR"/>
        </w:rPr>
      </w:pPr>
      <w:r w:rsidRPr="00AF195C">
        <w:rPr>
          <w:color w:val="000000" w:themeColor="text1"/>
          <w:sz w:val="28"/>
          <w:szCs w:val="28"/>
          <w:lang w:val="fr-FR"/>
        </w:rPr>
        <w:drawing>
          <wp:inline distT="0" distB="0" distL="0" distR="0" wp14:anchorId="4B740AA6" wp14:editId="3DC94E35">
            <wp:extent cx="2333951" cy="1000265"/>
            <wp:effectExtent l="0" t="0" r="0" b="9525"/>
            <wp:docPr id="192130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019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74743" w14:textId="6390BDCD" w:rsidR="00AF195C" w:rsidRDefault="00AF195C" w:rsidP="00AF195C">
      <w:pPr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ab/>
      </w:r>
      <w:r>
        <w:rPr>
          <w:color w:val="000000" w:themeColor="text1"/>
          <w:sz w:val="28"/>
          <w:szCs w:val="28"/>
          <w:lang w:val="fr-FR"/>
        </w:rPr>
        <w:tab/>
        <w:t xml:space="preserve">Requête </w:t>
      </w:r>
      <w:proofErr w:type="spellStart"/>
      <w:r>
        <w:rPr>
          <w:color w:val="000000" w:themeColor="text1"/>
          <w:sz w:val="28"/>
          <w:szCs w:val="28"/>
          <w:lang w:val="fr-FR"/>
        </w:rPr>
        <w:t>ittérative</w:t>
      </w:r>
      <w:proofErr w:type="spellEnd"/>
    </w:p>
    <w:p w14:paraId="02271FCB" w14:textId="361D2015" w:rsidR="00AF195C" w:rsidRDefault="00AF195C" w:rsidP="00AF195C">
      <w:pPr>
        <w:pStyle w:val="ListParagraph"/>
        <w:numPr>
          <w:ilvl w:val="0"/>
          <w:numId w:val="3"/>
        </w:numPr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 xml:space="preserve">Le serveur répond </w:t>
      </w:r>
      <w:proofErr w:type="spellStart"/>
      <w:r>
        <w:rPr>
          <w:color w:val="000000" w:themeColor="text1"/>
          <w:sz w:val="28"/>
          <w:szCs w:val="28"/>
          <w:lang w:val="fr-FR"/>
        </w:rPr>
        <w:t>partielllement</w:t>
      </w:r>
      <w:proofErr w:type="spellEnd"/>
      <w:r>
        <w:rPr>
          <w:color w:val="000000" w:themeColor="text1"/>
          <w:sz w:val="28"/>
          <w:szCs w:val="28"/>
          <w:lang w:val="fr-FR"/>
        </w:rPr>
        <w:t xml:space="preserve"> (renvoie vers un autre DNS)</w:t>
      </w:r>
    </w:p>
    <w:p w14:paraId="4E5FDAB9" w14:textId="1982E187" w:rsidR="00AF195C" w:rsidRDefault="00AF195C" w:rsidP="00AF195C">
      <w:pPr>
        <w:pStyle w:val="ListParagraph"/>
        <w:ind w:left="2880"/>
        <w:rPr>
          <w:color w:val="000000" w:themeColor="text1"/>
          <w:sz w:val="28"/>
          <w:szCs w:val="28"/>
          <w:lang w:val="fr-FR"/>
        </w:rPr>
      </w:pPr>
      <w:r w:rsidRPr="00AF195C">
        <w:rPr>
          <w:color w:val="000000" w:themeColor="text1"/>
          <w:sz w:val="28"/>
          <w:szCs w:val="28"/>
          <w:lang w:val="fr-FR"/>
        </w:rPr>
        <w:lastRenderedPageBreak/>
        <w:drawing>
          <wp:inline distT="0" distB="0" distL="0" distR="0" wp14:anchorId="4D12BF00" wp14:editId="63363D5D">
            <wp:extent cx="2067213" cy="1047896"/>
            <wp:effectExtent l="0" t="0" r="9525" b="0"/>
            <wp:docPr id="42670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061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AF1EA" w14:textId="7BA027A5" w:rsidR="00AF195C" w:rsidRDefault="00AF195C" w:rsidP="00AF195C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Paramètres à configurer selon le type de serveur</w:t>
      </w:r>
    </w:p>
    <w:p w14:paraId="78B2E530" w14:textId="7FF5BCB1" w:rsidR="00AF195C" w:rsidRDefault="00AF195C" w:rsidP="00AF195C">
      <w:pPr>
        <w:pStyle w:val="ListParagraph"/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1/ Résolveur</w:t>
      </w:r>
    </w:p>
    <w:p w14:paraId="7B9B6D5F" w14:textId="0AE3830D" w:rsidR="00AF195C" w:rsidRDefault="00AF195C" w:rsidP="00AF195C">
      <w:pPr>
        <w:pStyle w:val="ListParagraph"/>
        <w:numPr>
          <w:ilvl w:val="0"/>
          <w:numId w:val="3"/>
        </w:numPr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Adresse IP d’un serveur DNS cache ou forwarder</w:t>
      </w:r>
    </w:p>
    <w:p w14:paraId="5CEDC480" w14:textId="484C1CBD" w:rsidR="00AF195C" w:rsidRDefault="00AF195C" w:rsidP="00AF195C">
      <w:pPr>
        <w:pStyle w:val="ListParagraph"/>
        <w:numPr>
          <w:ilvl w:val="0"/>
          <w:numId w:val="3"/>
        </w:numPr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Ne peut pas être primaire ou secondaire</w:t>
      </w:r>
    </w:p>
    <w:p w14:paraId="6D308200" w14:textId="00F2E0D7" w:rsidR="00AF195C" w:rsidRDefault="00AF195C" w:rsidP="00AF195C">
      <w:pPr>
        <w:pStyle w:val="ListParagraph"/>
        <w:numPr>
          <w:ilvl w:val="0"/>
          <w:numId w:val="3"/>
        </w:numPr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Traite uniquement des requêtes récursives</w:t>
      </w:r>
    </w:p>
    <w:p w14:paraId="53E3FF3D" w14:textId="73C39D88" w:rsidR="00AF195C" w:rsidRDefault="00AF195C" w:rsidP="00AF195C">
      <w:pPr>
        <w:ind w:left="720"/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2/DNS cache</w:t>
      </w:r>
    </w:p>
    <w:p w14:paraId="594CE0E8" w14:textId="646E1219" w:rsidR="00AF195C" w:rsidRDefault="00AF195C" w:rsidP="00AF195C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Adresse IP des DNS root (13 serveurs bien définis)</w:t>
      </w:r>
    </w:p>
    <w:p w14:paraId="77C1ACC0" w14:textId="5DF10ADE" w:rsidR="00AF195C" w:rsidRDefault="00AF195C" w:rsidP="00AF195C">
      <w:pPr>
        <w:ind w:left="720"/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3/DNS secondaire</w:t>
      </w:r>
    </w:p>
    <w:p w14:paraId="00C923A5" w14:textId="5C21FA4D" w:rsidR="00AF195C" w:rsidRDefault="00AF195C" w:rsidP="00AF195C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Adresse IP du DNS primaire</w:t>
      </w:r>
    </w:p>
    <w:p w14:paraId="06C7DDE8" w14:textId="6E7B3F07" w:rsidR="00AF195C" w:rsidRDefault="00AF195C" w:rsidP="00AF195C">
      <w:pPr>
        <w:ind w:left="720"/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4/DNS forwarder</w:t>
      </w:r>
    </w:p>
    <w:p w14:paraId="05A66907" w14:textId="17485883" w:rsidR="00AF195C" w:rsidRDefault="00AF195C" w:rsidP="00AF195C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Adresse IP d’un ou plusieurs DNS cache/forwarder</w:t>
      </w:r>
    </w:p>
    <w:p w14:paraId="1EBDADFC" w14:textId="3C8EA67A" w:rsidR="00AF195C" w:rsidRDefault="00AF195C" w:rsidP="00AF195C">
      <w:pPr>
        <w:ind w:left="720"/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5/DNS primaire</w:t>
      </w:r>
    </w:p>
    <w:p w14:paraId="4CCE519D" w14:textId="07B39430" w:rsidR="00AF195C" w:rsidRDefault="00AF195C" w:rsidP="00AF195C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Nom du domaine (ex isimm.tn)</w:t>
      </w:r>
    </w:p>
    <w:p w14:paraId="7156FA94" w14:textId="2F8B1509" w:rsidR="00AF195C" w:rsidRDefault="00AF195C" w:rsidP="00AF195C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Base de données du domaine local</w:t>
      </w:r>
    </w:p>
    <w:p w14:paraId="37917294" w14:textId="687402F7" w:rsidR="00AF195C" w:rsidRDefault="00AF195C" w:rsidP="00AF195C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Fichier de zone du domaine</w:t>
      </w:r>
    </w:p>
    <w:p w14:paraId="0EB3B321" w14:textId="7C583F56" w:rsidR="00AF195C" w:rsidRDefault="00AF195C" w:rsidP="00AF195C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Enregistrements DNS :</w:t>
      </w:r>
    </w:p>
    <w:p w14:paraId="117472A6" w14:textId="41D2AB65" w:rsidR="00AF195C" w:rsidRDefault="00AF195C" w:rsidP="00AF195C">
      <w:pPr>
        <w:pStyle w:val="ListParagraph"/>
        <w:ind w:left="2880"/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Type(</w:t>
      </w:r>
      <w:proofErr w:type="gramStart"/>
      <w:r>
        <w:rPr>
          <w:color w:val="000000" w:themeColor="text1"/>
          <w:sz w:val="28"/>
          <w:szCs w:val="28"/>
          <w:lang w:val="fr-FR"/>
        </w:rPr>
        <w:t>A,NS</w:t>
      </w:r>
      <w:proofErr w:type="gramEnd"/>
      <w:r>
        <w:rPr>
          <w:color w:val="000000" w:themeColor="text1"/>
          <w:sz w:val="28"/>
          <w:szCs w:val="28"/>
          <w:lang w:val="fr-FR"/>
        </w:rPr>
        <w:t>,MX)</w:t>
      </w:r>
    </w:p>
    <w:p w14:paraId="66C868AC" w14:textId="52E30D44" w:rsidR="00AF195C" w:rsidRDefault="00AF195C" w:rsidP="00AF195C">
      <w:pPr>
        <w:pStyle w:val="ListParagraph"/>
        <w:ind w:left="2880"/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Nom</w:t>
      </w:r>
    </w:p>
    <w:p w14:paraId="054FF0A7" w14:textId="2B16B65C" w:rsidR="00AF195C" w:rsidRDefault="00AF195C" w:rsidP="00AF195C">
      <w:pPr>
        <w:pStyle w:val="ListParagraph"/>
        <w:ind w:left="2880"/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Adresse IP</w:t>
      </w:r>
    </w:p>
    <w:p w14:paraId="46E78A07" w14:textId="4033328C" w:rsidR="00AF195C" w:rsidRDefault="00AF195C" w:rsidP="00AF195C">
      <w:pPr>
        <w:pStyle w:val="ListParagraph"/>
        <w:ind w:left="2880"/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TTL</w:t>
      </w:r>
    </w:p>
    <w:p w14:paraId="7F30DD3F" w14:textId="32B3CBAE" w:rsidR="00AF195C" w:rsidRDefault="00AF195C" w:rsidP="00AF195C">
      <w:pPr>
        <w:pStyle w:val="ListParagraph"/>
        <w:ind w:left="2880"/>
        <w:rPr>
          <w:color w:val="000000" w:themeColor="text1"/>
          <w:sz w:val="28"/>
          <w:szCs w:val="28"/>
          <w:lang w:val="fr-FR"/>
        </w:rPr>
      </w:pPr>
      <w:r w:rsidRPr="00AF195C">
        <w:rPr>
          <w:color w:val="000000" w:themeColor="text1"/>
          <w:sz w:val="28"/>
          <w:szCs w:val="28"/>
          <w:lang w:val="fr-FR"/>
        </w:rPr>
        <w:drawing>
          <wp:inline distT="0" distB="0" distL="0" distR="0" wp14:anchorId="369997D2" wp14:editId="3D622350">
            <wp:extent cx="3553321" cy="847843"/>
            <wp:effectExtent l="0" t="0" r="9525" b="9525"/>
            <wp:docPr id="107648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82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0D0C6" w14:textId="70C7CD49" w:rsidR="00D27484" w:rsidRDefault="00D27484" w:rsidP="00D27484">
      <w:pPr>
        <w:pStyle w:val="ListParagraph"/>
        <w:ind w:left="2880"/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Exemple :</w:t>
      </w:r>
    </w:p>
    <w:p w14:paraId="018B9D34" w14:textId="2DB24FC2" w:rsidR="00D27484" w:rsidRDefault="00D27484" w:rsidP="00D27484">
      <w:pPr>
        <w:pStyle w:val="ListParagraph"/>
        <w:ind w:left="2880"/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lastRenderedPageBreak/>
        <w:t>A : www quelle est l’IP du serveur web ?</w:t>
      </w:r>
    </w:p>
    <w:p w14:paraId="21A2F5F4" w14:textId="1959D4EA" w:rsidR="00D27484" w:rsidRDefault="00D27484" w:rsidP="00D27484">
      <w:pPr>
        <w:pStyle w:val="ListParagraph"/>
        <w:ind w:left="2880"/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NS : étudiants chercher le sous domaine</w:t>
      </w:r>
    </w:p>
    <w:p w14:paraId="7BF29CCC" w14:textId="1BF1528C" w:rsidR="00D27484" w:rsidRDefault="00D27484" w:rsidP="00D27484">
      <w:pPr>
        <w:pStyle w:val="ListParagraph"/>
        <w:ind w:left="2880"/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MX : isimm.tn serveur mail par exemple Outlook</w:t>
      </w:r>
    </w:p>
    <w:p w14:paraId="3FB15B75" w14:textId="3BBA314B" w:rsidR="00D27484" w:rsidRDefault="00D27484" w:rsidP="00D27484">
      <w:pPr>
        <w:pStyle w:val="ListParagraph"/>
        <w:ind w:left="2880"/>
        <w:rPr>
          <w:color w:val="000000" w:themeColor="text1"/>
          <w:sz w:val="28"/>
          <w:szCs w:val="28"/>
          <w:lang w:val="fr-FR"/>
        </w:rPr>
      </w:pPr>
      <w:r w:rsidRPr="00D27484">
        <w:rPr>
          <w:color w:val="000000" w:themeColor="text1"/>
          <w:sz w:val="28"/>
          <w:szCs w:val="28"/>
          <w:lang w:val="fr-FR"/>
        </w:rPr>
        <w:drawing>
          <wp:inline distT="0" distB="0" distL="0" distR="0" wp14:anchorId="7101DAB7" wp14:editId="6F30A1D4">
            <wp:extent cx="819264" cy="1276528"/>
            <wp:effectExtent l="0" t="0" r="0" b="0"/>
            <wp:docPr id="111624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405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19264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C4EBF" w14:textId="77777777" w:rsidR="00D27484" w:rsidRDefault="00D27484" w:rsidP="00D27484">
      <w:pPr>
        <w:pStyle w:val="ListParagraph"/>
        <w:ind w:left="2880"/>
        <w:rPr>
          <w:color w:val="000000" w:themeColor="text1"/>
          <w:sz w:val="28"/>
          <w:szCs w:val="28"/>
          <w:lang w:val="fr-FR"/>
        </w:rPr>
      </w:pPr>
    </w:p>
    <w:p w14:paraId="4D96F35B" w14:textId="52830642" w:rsidR="00D27484" w:rsidRDefault="00D27484" w:rsidP="00D27484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DNS et messagerie électronique</w:t>
      </w:r>
    </w:p>
    <w:p w14:paraId="54179C93" w14:textId="3E7DC8C0" w:rsidR="00D27484" w:rsidRDefault="00D27484" w:rsidP="00D27484">
      <w:pPr>
        <w:pStyle w:val="ListParagraph"/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1/ Résolution de type MX</w:t>
      </w:r>
    </w:p>
    <w:p w14:paraId="49B6DB03" w14:textId="4EB655DC" w:rsidR="00D27484" w:rsidRDefault="00D27484" w:rsidP="00D27484">
      <w:pPr>
        <w:pStyle w:val="ListParagraph"/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 xml:space="preserve">Lors de l’envoi d’un </w:t>
      </w:r>
      <w:proofErr w:type="gramStart"/>
      <w:r>
        <w:rPr>
          <w:color w:val="000000" w:themeColor="text1"/>
          <w:sz w:val="28"/>
          <w:szCs w:val="28"/>
          <w:lang w:val="fr-FR"/>
        </w:rPr>
        <w:t>e-mail</w:t>
      </w:r>
      <w:proofErr w:type="gramEnd"/>
      <w:r>
        <w:rPr>
          <w:color w:val="000000" w:themeColor="text1"/>
          <w:sz w:val="28"/>
          <w:szCs w:val="28"/>
          <w:lang w:val="fr-FR"/>
        </w:rPr>
        <w:t>, la résolution DNS utilise un enregistrement MC pour trouver le serveur de messagerie du domaine</w:t>
      </w:r>
    </w:p>
    <w:p w14:paraId="1EC9DCFA" w14:textId="09F79FFC" w:rsidR="00D27484" w:rsidRDefault="00D27484" w:rsidP="00D27484">
      <w:pPr>
        <w:pStyle w:val="ListParagraph"/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2/ Protocoles de messagerie</w:t>
      </w:r>
    </w:p>
    <w:p w14:paraId="65FB8FF8" w14:textId="4BBEE0F4" w:rsidR="00D27484" w:rsidRDefault="00D27484" w:rsidP="00D27484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  <w:lang w:val="pt-BR"/>
        </w:rPr>
      </w:pPr>
      <w:r w:rsidRPr="00D27484">
        <w:rPr>
          <w:color w:val="000000" w:themeColor="text1"/>
          <w:sz w:val="28"/>
          <w:szCs w:val="28"/>
          <w:lang w:val="pt-BR"/>
        </w:rPr>
        <w:t>SMTP : protocole d’envoi des e-</w:t>
      </w:r>
      <w:r>
        <w:rPr>
          <w:color w:val="000000" w:themeColor="text1"/>
          <w:sz w:val="28"/>
          <w:szCs w:val="28"/>
          <w:lang w:val="pt-BR"/>
        </w:rPr>
        <w:t>mails</w:t>
      </w:r>
    </w:p>
    <w:p w14:paraId="54D91031" w14:textId="17E38C32" w:rsidR="00D27484" w:rsidRDefault="00D27484" w:rsidP="00D27484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  <w:lang w:val="fr-FR"/>
        </w:rPr>
      </w:pPr>
      <w:r w:rsidRPr="00D27484">
        <w:rPr>
          <w:color w:val="000000" w:themeColor="text1"/>
          <w:sz w:val="28"/>
          <w:szCs w:val="28"/>
          <w:lang w:val="fr-FR"/>
        </w:rPr>
        <w:t>Pop3/</w:t>
      </w:r>
      <w:proofErr w:type="gramStart"/>
      <w:r w:rsidRPr="00D27484">
        <w:rPr>
          <w:color w:val="000000" w:themeColor="text1"/>
          <w:sz w:val="28"/>
          <w:szCs w:val="28"/>
          <w:lang w:val="fr-FR"/>
        </w:rPr>
        <w:t>IMAP:</w:t>
      </w:r>
      <w:proofErr w:type="gramEnd"/>
      <w:r w:rsidRPr="00D27484">
        <w:rPr>
          <w:color w:val="000000" w:themeColor="text1"/>
          <w:sz w:val="28"/>
          <w:szCs w:val="28"/>
          <w:lang w:val="fr-FR"/>
        </w:rPr>
        <w:t xml:space="preserve"> Protocoles de réception d</w:t>
      </w:r>
      <w:r>
        <w:rPr>
          <w:color w:val="000000" w:themeColor="text1"/>
          <w:sz w:val="28"/>
          <w:szCs w:val="28"/>
          <w:lang w:val="fr-FR"/>
        </w:rPr>
        <w:t>es r-mails</w:t>
      </w:r>
    </w:p>
    <w:p w14:paraId="27893E70" w14:textId="5DB56AC4" w:rsidR="00D27484" w:rsidRDefault="00D27484" w:rsidP="00D27484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  <w:lang w:val="pt-BR"/>
        </w:rPr>
      </w:pPr>
      <w:r w:rsidRPr="00D27484">
        <w:rPr>
          <w:color w:val="000000" w:themeColor="text1"/>
          <w:sz w:val="28"/>
          <w:szCs w:val="28"/>
          <w:lang w:val="pt-BR"/>
        </w:rPr>
        <w:t>Protocoles de transport : UDP vs TCP</w:t>
      </w:r>
    </w:p>
    <w:p w14:paraId="574DFE01" w14:textId="6A0E4668" w:rsidR="00D27484" w:rsidRDefault="00D27484" w:rsidP="00D27484">
      <w:pPr>
        <w:pStyle w:val="ListParagraph"/>
        <w:rPr>
          <w:color w:val="000000" w:themeColor="text1"/>
          <w:sz w:val="28"/>
          <w:szCs w:val="28"/>
          <w:lang w:val="pt-BR"/>
        </w:rPr>
      </w:pPr>
      <w:r>
        <w:rPr>
          <w:color w:val="000000" w:themeColor="text1"/>
          <w:sz w:val="28"/>
          <w:szCs w:val="28"/>
          <w:lang w:val="pt-BR"/>
        </w:rPr>
        <w:t>1/DNS</w:t>
      </w:r>
    </w:p>
    <w:p w14:paraId="3AFA7334" w14:textId="6EF2985B" w:rsidR="00D27484" w:rsidRDefault="00D27484" w:rsidP="00D27484">
      <w:pPr>
        <w:pStyle w:val="ListParagraph"/>
        <w:rPr>
          <w:color w:val="000000" w:themeColor="text1"/>
          <w:sz w:val="28"/>
          <w:szCs w:val="28"/>
          <w:lang w:val="pt-BR"/>
        </w:rPr>
      </w:pPr>
      <w:r>
        <w:rPr>
          <w:color w:val="000000" w:themeColor="text1"/>
          <w:sz w:val="28"/>
          <w:szCs w:val="28"/>
          <w:lang w:val="pt-BR"/>
        </w:rPr>
        <w:t>UDP:</w:t>
      </w:r>
    </w:p>
    <w:p w14:paraId="01C2237A" w14:textId="56D4F04D" w:rsidR="00D27484" w:rsidRDefault="00D27484" w:rsidP="00D27484">
      <w:pPr>
        <w:pStyle w:val="ListParagraph"/>
        <w:numPr>
          <w:ilvl w:val="0"/>
          <w:numId w:val="6"/>
        </w:numPr>
        <w:rPr>
          <w:color w:val="000000" w:themeColor="text1"/>
          <w:sz w:val="28"/>
          <w:szCs w:val="28"/>
          <w:lang w:val="fr-FR"/>
        </w:rPr>
      </w:pPr>
      <w:r w:rsidRPr="00D27484">
        <w:rPr>
          <w:color w:val="000000" w:themeColor="text1"/>
          <w:sz w:val="28"/>
          <w:szCs w:val="28"/>
          <w:lang w:val="fr-FR"/>
        </w:rPr>
        <w:t>Utilisé entre la majorité des m</w:t>
      </w:r>
      <w:r>
        <w:rPr>
          <w:color w:val="000000" w:themeColor="text1"/>
          <w:sz w:val="28"/>
          <w:szCs w:val="28"/>
          <w:lang w:val="fr-FR"/>
        </w:rPr>
        <w:t xml:space="preserve">achines </w:t>
      </w:r>
    </w:p>
    <w:p w14:paraId="054DF666" w14:textId="14CEAF7B" w:rsidR="00D27484" w:rsidRDefault="00D27484" w:rsidP="00D27484">
      <w:pPr>
        <w:pStyle w:val="ListParagraph"/>
        <w:numPr>
          <w:ilvl w:val="0"/>
          <w:numId w:val="6"/>
        </w:numPr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Rapide et léger</w:t>
      </w:r>
    </w:p>
    <w:p w14:paraId="16D3EA6F" w14:textId="262007C8" w:rsidR="00D27484" w:rsidRDefault="00D27484" w:rsidP="00D27484">
      <w:pPr>
        <w:ind w:left="720"/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TCP :</w:t>
      </w:r>
    </w:p>
    <w:p w14:paraId="202819F6" w14:textId="140F0D34" w:rsidR="00D27484" w:rsidRDefault="00D27484" w:rsidP="00D27484">
      <w:pPr>
        <w:pStyle w:val="ListParagraph"/>
        <w:numPr>
          <w:ilvl w:val="0"/>
          <w:numId w:val="7"/>
        </w:numPr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Utilisé entre DNS primaire et secondaire (important pour la mise à jour et transfert du fichier zone)</w:t>
      </w:r>
    </w:p>
    <w:p w14:paraId="0B8B443F" w14:textId="1546E4ED" w:rsidR="00D27484" w:rsidRDefault="00D27484" w:rsidP="00D27484">
      <w:pPr>
        <w:ind w:left="720"/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DNS utilise UDP et TCP</w:t>
      </w:r>
    </w:p>
    <w:p w14:paraId="7F20E891" w14:textId="26D19665" w:rsidR="00D27484" w:rsidRDefault="00D27484" w:rsidP="00D27484">
      <w:pPr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ab/>
        <w:t>Remarque :</w:t>
      </w:r>
    </w:p>
    <w:p w14:paraId="39E43465" w14:textId="69855AA9" w:rsidR="00D27484" w:rsidRDefault="00D27484" w:rsidP="00D27484">
      <w:pPr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ab/>
        <w:t xml:space="preserve">Le protocole DHCP n’utilise que le protocole UDP car le DHCP a besoin </w:t>
      </w:r>
    </w:p>
    <w:p w14:paraId="16F5A4E4" w14:textId="7CE89A52" w:rsidR="00D27484" w:rsidRDefault="00D27484" w:rsidP="00D27484">
      <w:pPr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ab/>
        <w:t>D’envoyer UN DHCP (</w:t>
      </w:r>
      <w:proofErr w:type="spellStart"/>
      <w:proofErr w:type="gramStart"/>
      <w:r>
        <w:rPr>
          <w:color w:val="000000" w:themeColor="text1"/>
          <w:sz w:val="28"/>
          <w:szCs w:val="28"/>
          <w:lang w:val="fr-FR"/>
        </w:rPr>
        <w:t>discover</w:t>
      </w:r>
      <w:proofErr w:type="spellEnd"/>
      <w:r>
        <w:rPr>
          <w:color w:val="000000" w:themeColor="text1"/>
          <w:sz w:val="28"/>
          <w:szCs w:val="28"/>
          <w:lang w:val="fr-FR"/>
        </w:rPr>
        <w:t xml:space="preserve">,  </w:t>
      </w:r>
      <w:proofErr w:type="spellStart"/>
      <w:r>
        <w:rPr>
          <w:color w:val="000000" w:themeColor="text1"/>
          <w:sz w:val="28"/>
          <w:szCs w:val="28"/>
          <w:lang w:val="fr-FR"/>
        </w:rPr>
        <w:t>offer</w:t>
      </w:r>
      <w:proofErr w:type="spellEnd"/>
      <w:r>
        <w:rPr>
          <w:color w:val="000000" w:themeColor="text1"/>
          <w:sz w:val="28"/>
          <w:szCs w:val="28"/>
          <w:lang w:val="fr-FR"/>
        </w:rPr>
        <w:t xml:space="preserve">,  </w:t>
      </w:r>
      <w:proofErr w:type="spellStart"/>
      <w:r>
        <w:rPr>
          <w:color w:val="000000" w:themeColor="text1"/>
          <w:sz w:val="28"/>
          <w:szCs w:val="28"/>
          <w:lang w:val="fr-FR"/>
        </w:rPr>
        <w:t>request</w:t>
      </w:r>
      <w:proofErr w:type="spellEnd"/>
      <w:proofErr w:type="gramEnd"/>
      <w:r>
        <w:rPr>
          <w:color w:val="000000" w:themeColor="text1"/>
          <w:sz w:val="28"/>
          <w:szCs w:val="28"/>
          <w:lang w:val="fr-FR"/>
        </w:rPr>
        <w:t xml:space="preserve">…) nécessitent d’envoyer </w:t>
      </w:r>
    </w:p>
    <w:p w14:paraId="017B1205" w14:textId="214016E3" w:rsidR="00D27484" w:rsidRDefault="00D27484" w:rsidP="00D27484">
      <w:pPr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ab/>
        <w:t xml:space="preserve">Leurs messages en BRODCAST c’est pourquoi il ne peut pas utiliser un </w:t>
      </w:r>
    </w:p>
    <w:p w14:paraId="59FDF9F2" w14:textId="5C4BDAE7" w:rsidR="00D27484" w:rsidRDefault="00D27484" w:rsidP="00D27484">
      <w:pPr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lastRenderedPageBreak/>
        <w:tab/>
        <w:t>Protocole TCP qui fonctionne en UNICAST seulement.</w:t>
      </w:r>
    </w:p>
    <w:p w14:paraId="415B3F48" w14:textId="77777777" w:rsidR="00D27484" w:rsidRPr="00D27484" w:rsidRDefault="00D27484" w:rsidP="00D27484">
      <w:pPr>
        <w:rPr>
          <w:color w:val="000000" w:themeColor="text1"/>
          <w:sz w:val="28"/>
          <w:szCs w:val="28"/>
          <w:lang w:val="fr-FR"/>
        </w:rPr>
      </w:pPr>
    </w:p>
    <w:sectPr w:rsidR="00D27484" w:rsidRPr="00D274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2C15F" w14:textId="77777777" w:rsidR="009D5955" w:rsidRDefault="009D5955" w:rsidP="00AF195C">
      <w:pPr>
        <w:spacing w:after="0" w:line="240" w:lineRule="auto"/>
      </w:pPr>
      <w:r>
        <w:separator/>
      </w:r>
    </w:p>
  </w:endnote>
  <w:endnote w:type="continuationSeparator" w:id="0">
    <w:p w14:paraId="0753E80D" w14:textId="77777777" w:rsidR="009D5955" w:rsidRDefault="009D5955" w:rsidP="00AF19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23C97" w14:textId="77777777" w:rsidR="009D5955" w:rsidRDefault="009D5955" w:rsidP="00AF195C">
      <w:pPr>
        <w:spacing w:after="0" w:line="240" w:lineRule="auto"/>
      </w:pPr>
      <w:r>
        <w:separator/>
      </w:r>
    </w:p>
  </w:footnote>
  <w:footnote w:type="continuationSeparator" w:id="0">
    <w:p w14:paraId="1CC67530" w14:textId="77777777" w:rsidR="009D5955" w:rsidRDefault="009D5955" w:rsidP="00AF19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CC11EB"/>
    <w:multiLevelType w:val="hybridMultilevel"/>
    <w:tmpl w:val="D61692A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5A63626F"/>
    <w:multiLevelType w:val="hybridMultilevel"/>
    <w:tmpl w:val="FDA89CF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5DFF3A28"/>
    <w:multiLevelType w:val="hybridMultilevel"/>
    <w:tmpl w:val="882A2D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20C307B"/>
    <w:multiLevelType w:val="hybridMultilevel"/>
    <w:tmpl w:val="570CE0E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67487943"/>
    <w:multiLevelType w:val="hybridMultilevel"/>
    <w:tmpl w:val="BCA8298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75F92A49"/>
    <w:multiLevelType w:val="hybridMultilevel"/>
    <w:tmpl w:val="9104EC0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77F84813"/>
    <w:multiLevelType w:val="hybridMultilevel"/>
    <w:tmpl w:val="3FF4F7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3454048">
    <w:abstractNumId w:val="6"/>
  </w:num>
  <w:num w:numId="2" w16cid:durableId="227307042">
    <w:abstractNumId w:val="1"/>
  </w:num>
  <w:num w:numId="3" w16cid:durableId="56516603">
    <w:abstractNumId w:val="5"/>
  </w:num>
  <w:num w:numId="4" w16cid:durableId="1257521605">
    <w:abstractNumId w:val="0"/>
  </w:num>
  <w:num w:numId="5" w16cid:durableId="261258110">
    <w:abstractNumId w:val="2"/>
  </w:num>
  <w:num w:numId="6" w16cid:durableId="1587767632">
    <w:abstractNumId w:val="4"/>
  </w:num>
  <w:num w:numId="7" w16cid:durableId="14694701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B29"/>
    <w:rsid w:val="00090BBA"/>
    <w:rsid w:val="003C1965"/>
    <w:rsid w:val="004A066A"/>
    <w:rsid w:val="00546B29"/>
    <w:rsid w:val="005F003D"/>
    <w:rsid w:val="006C6FB8"/>
    <w:rsid w:val="009D5955"/>
    <w:rsid w:val="00AF195C"/>
    <w:rsid w:val="00D27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E6B2C"/>
  <w15:chartTrackingRefBased/>
  <w15:docId w15:val="{84E1B074-A6EE-490D-BEAE-DE591FBE6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B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B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B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B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B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B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B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B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00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003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90B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F19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195C"/>
  </w:style>
  <w:style w:type="paragraph" w:styleId="Footer">
    <w:name w:val="footer"/>
    <w:basedOn w:val="Normal"/>
    <w:link w:val="FooterChar"/>
    <w:uiPriority w:val="99"/>
    <w:unhideWhenUsed/>
    <w:rsid w:val="00AF19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19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isimm.tn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497</Words>
  <Characters>2642</Characters>
  <Application>Microsoft Office Word</Application>
  <DocSecurity>0</DocSecurity>
  <Lines>71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MAZHOUD OMAR</dc:creator>
  <cp:keywords/>
  <dc:description/>
  <cp:lastModifiedBy>MAZHOUD OMAR</cp:lastModifiedBy>
  <cp:revision>2</cp:revision>
  <dcterms:created xsi:type="dcterms:W3CDTF">2025-12-13T21:54:00Z</dcterms:created>
  <dcterms:modified xsi:type="dcterms:W3CDTF">2025-12-15T10:18:00Z</dcterms:modified>
</cp:coreProperties>
</file>