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ZDHC V2.2 Compliance Checklist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Tier 2 Supplier — Critical Parameters &amp; Action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เตรียมความพร้อมสำหรับมาตรฐาน adidas / ZDHC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Golden Thread Co., Ltd.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GT Spun Polyester / Core Spun / Textured Polyester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ZDHC Wastewater Guidelines V2.2 (Sept 2024)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November 2024 (sampling) / 1 December 2024 (Gateway)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 Tier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2 (Yarn/Thread Manufacturer with Dyeing)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Industry Group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Textile (สิ่งทอ)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adidas (90% Foundational target by 2025)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บทสรุปผู้บริหาร (Executive Summary)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เอกสารนี้สรุปค่ามาตรฐานน้ำเสียที่ Golden Thread Co., Ltd. ในฐานะ Tier 2 Supplier ต้องผ่านตามมาตรฐาน ZDHC Wastewater Guidelines V2.2 — ซึ่งเป็นมาตรฐานที่ adidas และแบรนด์ระดับโลกอื่นๆ ใช้บังคับกับซัพพลายเออร์ของตน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📌 สิ่งที่ Golden Thread ต้องผ่าน 4 หมวด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Conventional Parameters (พารามิเตอร์ทั่วไป) — 14 ค่า เช่น pH, BOD, COD, TSS, สี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Heavy Metals (โลหะหนัก) — 12 ค่า โดยเฉพาะ Antimony ที่เป็นจุดเสี่ยงสูงสุด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MRSL Substances (สารต้องห้าม) — 150+ สารใน Tables 1A-1T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Sludge Parameters (พารามิเตอร์กากตะกอน) — ตาม Disposal Pathway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⚠️ จุดเสี่ยงสูงสุดสำหรับ Golden Thread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เนื่องจาก Golden Thread ผลิตด้ายโพลีเอสเตอร์และมีโรงย้อมในตัว ความเสี่ยงสูงสุดคือ ANTIMONY ที่ใช้เป็น catalyst ในกระบวนการพอลิเมอไรเซชันโพลีเอสเตอร์ ซึ่งใน V2.2 ข้อยกเว้นสำหรับโพลีเอสเตอร์ถูกยกเลิกแล้ว — ค่า 0.1 mg/L บังคับใช้ทันที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นอกจากนี้ ความเสี่ยงอื่นที่สำคัญ ได้แก่ สีย้อมตกค้าง (Color, COD), Aromatic Amines (PCA จาก Reactive Black 5), APEOs (จาก surfactant), และ Disperse Dyes (สำหรับย้อมโพลีเอสเตอร์)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TOP 10 พารามิเตอร์ความเสี่ยงสูง — ต้องเฝ้าระวังเป็นพิเศษ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จัดลำดับตามความน่าจะเป็นที่จะ FAIL สำหรับ Golden Thread (โรงงานย้อมด้ายโพลีเอสเตอร์)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300"/>
        <w:gridCol w:w="1660"/>
        <w:gridCol w:w="40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Foundational Limit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สาเหตุของความเสี่ยง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แนวทางแก้ไข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🥇 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Antimony (Sb)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 mg/L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Catalyst ในเส้นใยโพลีเอสเตอร์ (V2.2 ยกเลิกข้อยกเว้นแล้ว)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เปลี่ยนเป็น Ti-catalyzed PET
• ติดตั้ง coagulation/precipitation
• เจรจาซัพพลายเออร์ PET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🥈 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Color (436/525/620 nm)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7/5/3 m⁻¹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สีย้อมตกค้างจากการย้อมด้าย 1,000+ เฉดสี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Ozonation
• Activated Carbon Filter
• ปรับปรุง dye fixation rate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🥉 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150 mg/L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สารอินทรีย์จากสีย้อม, leveling agents, lubricants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MBR (Membrane Bioreactor)
• Activated Carbon polishing
• ลด chemical consumption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Aromatic Amines (PCA)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 µg/L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 Reactive Black 5 ที่ใช้ย้อมสีดำ/เข้ม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เปลี่ยนเป็นสี PCA-free
• ปรึกษา dye manufacturer
• ตรวจ Reactive Black 5 ใหม่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Disperse Dyes (Sensitising)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50 µg/L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ใช้ย้อมโพลีเอสเตอร์โดยตรง (21 ชนิด ห้าม)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ตรวจสอบรายการสี Disperse 21 ชนิดต้องห้าม
• เปลี่ยนสีย้อมที่ปลอดภัย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APEOs (NPEO, OPEO)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 µg/L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 surfactant ในการล้างและย้อม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ใช้ APEO-free surfactants
• ขอ certificate จาก chemical supplier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Copper (Cu)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 mg/L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 Metal Complex Dyes (Cu-complex)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เปลี่ยนเป็น metal-free reactive dyes
• Coagulation/precipitation
• Ion exchange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AOX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 mg/L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จากคลอรีนในการฟอกขาว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ใช้ peroxide bleaching แทนคลอรีน
• ลด hypochlorite usage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BOD₅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30 mg/L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สารอินทรีย์ที่ย่อยได้จากกระบวนการย้อม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Activated sludge / MBR
• เพิ่ม HRT, MLSS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Chloride / TDS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Sample &amp; Report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จากเกลือใน Reactive Dyeing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Salt-free dyeing
• Cationic cotton/poly
• RO recovery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Conventional Parameters — ต้องผ่าน Foundational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ทดสอบที่น้ำเสียหลังบำบัด (Discharged Wastewater) — สำหรับ Direct Discharge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000"/>
        <w:gridCol w:w="1500"/>
        <w:gridCol w:w="1500"/>
        <w:gridCol w:w="24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หน่วย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Foundational ✅ ต้องผ่าน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Progressive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Aspirational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 – 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– 9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– 9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Temperature difference (ΔT)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Δ+15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Δ+10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Δ+5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E. coli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MPN/100 mL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126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126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Colour 436 nm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m⁻¹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Colour 525 nm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m⁻¹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Colour 620 nm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m⁻¹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Persistent Foam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BOD₅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8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80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40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TSS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Ammonium-Nitrogen (NH₄⁺-N)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Nitrogen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20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10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Phosphorus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AOX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Oil &amp; Grease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Phenol Index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Cyanide, total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</w:tr>
    </w:tbl>
    <w:p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หมายเหตุ: TDS, Chloride, Sulfate, DO, Total Chlorine, Wastewater Flowrate ต้อง Sample &amp; Report เท่านั้น (V2.2: DO และ Total Chlorine มี Single Limit)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Heavy Metals — ต้องผ่าน Foundational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ทดสอบที่น้ำเสียหลังบำบัด (Discharged Wastewater) — Antimony เป็นความเสี่ยงสูงสุดของ Golden Thread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000"/>
        <w:gridCol w:w="1500"/>
        <w:gridCol w:w="1500"/>
        <w:gridCol w:w="24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โลหะหนัก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หน่วย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Foundational ✅ ต้องผ่าน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Progressive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Aspirational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⚠️ Antimony (Sb) — V2.2 NEW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Arsenic (As)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Cadmium (Cd)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Chromium, Total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Chromium VI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Cobalt (Co)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0.02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Copper (Cu)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0.25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 (Pb)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Mercury (Hg)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Nickel (Ni)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Silver (Ag)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Zinc (Zn)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</w:tr>
    </w:tbl>
    <w:p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หมายเหตุ: Barium, Selenium, Tin ต้อง Sample &amp; Report เท่านั้น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MRSL Substances — เรียงตามความสำคัญสำหรับ Golden Thread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ทดสอบที่น้ำเสียก่อนบำบัด (Untreated Wastewater) — มี 150+ สารใน Tables 1A-1T ตารางต่อไปนี้แสดงเฉพาะกลุ่มสารที่มีความเสี่ยงสูงสำหรับโรงงานย้อมด้ายโพลีเอสเตอร์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🔥 ระดับความสำคัญ: สูงมาก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300"/>
        <w:gridCol w:w="1500"/>
        <w:gridCol w:w="35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กลุ่มสาร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จำนวนสาร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Reporting Limit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เหตุผลที่เกี่ยวข้องกับ Golden Thread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Disperse Dyes (Sensitising)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ชนิด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ใช้ย้อมโพลีเอสเตอร์โดยตรง — ความเสี่ยงสูงสุด ต้องตรวจสอบรายการสีที่ใช้ทุกตัว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Carcinogenic Dyes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ชนิด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500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Direct Black 38, Basic Red 9, Malachite Green ฯลฯ — ตรวจ stock เก่า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Restricted Aromatic Amines (PCA)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 ชนิด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เข้มงวดมาก! จาก Reactive Black 5 ใน V2.2 มี footnote ใหม่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APEOs (NPEO, OPEO, NP, OP)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ชนิด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 surfactant และ leveling agent ใช้ APEO-free เท่านั้น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1B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Antimicrobials (Triclosan ฯลฯ)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ชนิด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100-500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 antibacterial finishing — ตรวจสอบ chemical inventory</w:t>
            </w:r>
          </w:p>
        </w:tc>
      </w:tr>
    </w:tbl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⚠️ ระดับความสำคัญ: ปานกลาง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300"/>
        <w:gridCol w:w="1500"/>
        <w:gridCol w:w="35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กลุ่มสาร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จำนวนสาร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Reporting Limit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PFCs (PFOS, PFOA)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0.01 / 1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 water-repellent finish (ถ้ามี) V3.0 จะเข้มงวดมากขึ้น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1F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DMFa (Dimethylformamide)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ชนิด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1,000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 solvent dyeing/finishing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1J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Flame Retardants (รวม Boron)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30+ ชนิด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25-500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V2.2: Boron เพิ่มเป็น 500 µg/L (ถ้าผลิตด้ายหน่วงไฟ)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Halogenated Solvents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ชนิด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 solvent ทำความสะอาดเครื่อง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Bisphenol A (BPA)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ชนิด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จากภาชนะ pump tubing, gaskets</w:t>
            </w:r>
          </w:p>
        </w:tc>
      </w:tr>
    </w:tbl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✅ ระดับความสำคัญ: ต่ำ (แต่ยังต้องตรวจ)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 1C — Chlorinated Paraffins (SCCP/MCCP) — 25/500 µg/L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 1D — Chlorobenzenes &amp; Chlorotoluenes (29 ชนิด) — 0.2 µg/L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 1E — Chlorophenols (19 ชนิด) — 0.5 µg/L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B050"/>
          <w:sz w:val="22"/>
          <w:szCs w:val="22"/>
        </w:rPr>
        <w:t xml:space="preserve">Table 1I — Navy Blue Colourant — V2.2: ไม่ต้องทดสอบแล้ว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 1K — Glycols / Glycol Ethers (8 ชนิด) — 50 µg/L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 1M — Organotin Compounds — 0.01 µg/L (เข้มงวดมาก)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 1P — Phthalates (18 ชนิด) — 10 µg/L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 1Q — PAHs (18 ชนิด) — 1 µg/L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 1S — UV Absorbers (UV-320/327/328/350) — 100 µg/L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 1T — VOCs (Benzene, Toluene, Xylene, Cresols) — 1 µg/L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Action Plan — แผนปฏิบัติการเฉพาะแต่ละพารามิเตอร์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Antimony (Sb) — Priority #1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Target: ≤ 0.1 mg/L (Foundational)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Source: Catalyst ในการผลิตเส้นใย Polyester (PET polymerization)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Immediate Actions (1-3 เดือน):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ขอข้อมูล Sb content จากซัพพลายเออร์ Polyester ทุกราย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ทดสอบ baseline Sb ในน้ำเสียปัจจุบัน 3 รอบ เพื่อประเมินความรุนแรง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เจรจากับซัพพลายเออร์ใหญ่ (เช่น Thai Polyester) ขอ Ti-catalyzed PET หรือ low-Sb PET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Medium-term (3-12 เดือน):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ติดตั้งระบบ Coagulation/Flocculation พิเศษสำหรับ Sb (ใช้ Fe³⁺ หรือ Al³⁺)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เพิ่ม pH adjustment เพื่อตกตะกอน Sb(OH)₃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ทดสอบ Ion Exchange resin สำหรับ Sb removal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Long-term (1-2 ปี):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เปลี่ยนเป็น Antimony-free polyester อย่างเต็มรูปแบบ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ติดตั้งระบบ RO หรือ NF membrane ถ้าจำเป็น</w:t>
      </w:r>
    </w:p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Color (สีย้อมตกค้าง) — Priority #2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Target: ≤ 7/5/3 m⁻¹ (436/525/620 nm)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Source: Reactive dyes, Disperse dyes, Direct dyes ที่ไม่ดูดซึมหมด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เพิ่ม Coagulation ด้วย PAC + Polymer ที่ pH 6-7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ตรวจสอบประสิทธิภาพการย้อม (dye fixation rate) ปรับปรุงให้สูงขึ้น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Medium-term: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ติดตั้ง Activated Carbon Filter (GAC) — ดูดซับสีได้ดี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ติดตั้งระบบ Ozonation (3-5 g/L O₃) — สลายโครงสร้างสี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Long-term: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ลงทุน MBR + AOP (Advanced Oxidation Processes) — UV/H₂O₂ หรือ Fenton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ปรับปรุงกระบวนการย้อมเพื่อลดการตกค้างของสี (low-liquor ratio dyeing)</w:t>
      </w:r>
    </w:p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COD — Priority #3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Target: ≤ 150 mg/L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ติดตั้ง MBR (Membrane Bioreactor) — COD removal 90-95%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Activated Carbon polishing สำหรับ refractory COD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ลด chemical consumption — เลือกสีย้อมที่มี dye fixation สูง (≥85%)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Cascade rinsing เพื่อลดน้ำเสีย</w:t>
      </w:r>
    </w:p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PCA และ Aromatic Amines — Priority #4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Target: ≤ 0.1 µg/L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chemical inventory — ทดสอบสีย้อมทุกตัวว่าปลอด PCA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ติดต่อ dye supplier ขอ Reactive Black 5 ที่ปลอด PCA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ใช้ ZDHC Gateway Chemical Module ตรวจสอบ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ลด Reactive Black 5 ในการย้อมสีดำเข้ม — เปลี่ยนเป็น disperse-reactive blend</w:t>
      </w:r>
    </w:p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APEOs — Priority #5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Target: ≤ 5 µg/L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เปลี่ยน wetting agent เป็น APEO-free (Alkyl polyglucoside, fatty alcohol ethoxylate)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ขอ APEO-free certificate จากซัพพลายเออร์เคมีทุกราย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ทดสอบเครื่องจักรเก่าที่อาจมี APEO ตกค้าง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Risk Assessment Matrix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ประเมินความเสี่ยงตามโอกาสที่จะ FAIL × ผลกระทบต่อธุรกิจ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
(โอกาสที่จะ FAIL)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
(ผลกระทบ)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Antimony (Sb)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สูงมาก (5)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สูงมาก (5)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🔴 Critical — แก้ทันที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Color (436/525/620 nm)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 (4)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 (4)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🟠 High — แก้ใน 6 เดือน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 (4)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 (4)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Aromatic Amines (PCA)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สูงมาก (5)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Disperse Dyes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 (4)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APEOs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🟡 Medium — แก้ใน 12 เดือน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Heavy Metals (Cu, Cr, Ni)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AOX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ต่ำ (2)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🟢 Low — Monitor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BOD₅, TSS, pH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ต่ำ (2)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🟢 Low</w:t>
            </w:r>
          </w:p>
        </w:tc>
      </w:tr>
    </w:tbl>
    <w:p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Risk Score = Likelihood (1-5) × Impact (1-5) | Critical: 20-25 | High: 12-19 | Medium: 6-11 | Low: 1-5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Implementation Roadmap (12-18 เดือน)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3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เดือน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เฟส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กิจกรรมหลัก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Assessment &amp; Planning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Baseline wastewater testing (3 รอบ)
• Chemical Inventory Audit
• Gap Analysis vs ZDHC V2.2
• ETP Engineering Assessment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Baseline Test Report
• CIL Database
• Gap Report
• ETP Design Brief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4-6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&amp; Procurement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ออกแบบ ETP upgrade
• เลือกผู้รับเหมา (3 ราย)
• เริ่มทดแทนสารเคมี (Phase 1)
• เจรจาซัพพลายเออร์ Sb-free PET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ETP Design Drawings
• Vendor Contracts
• Chemical Substitution Plan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7-12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Construction &amp; Commissioning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ก่อสร้าง/อัปเกรด ETP
• ติดตั้งอุปกรณ์ห้องปฏิบัติการ
• ฝึกอบรม operators
• ทดสอบเดินระบบ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Commissioning Report
• Operator Certificates
• SOP Manuals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13-15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Trial run ETP
• Internal water testing
• ปรับ process parameters
• เตรียมเอกสาร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Internal Test Reports
• Adjusted SOPs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ZDHC Registration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ลงทะเบียน ZDHC Gateway
• เข้าร่วม Supplier to Zero
• ทดสอบรอบ official ครั้งแรก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Gateway Account
• Supplier ID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17-18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&amp; Compliance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รับ ClearStream Report
• ส่งข้อมูลให้ adidas
• เผยแพร่ใน IPE Detox
• Continuous improvement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ClearStream Report
• adidas Submission
• Public Disclosure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Budget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งบประมาณ (ล้านบาท)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1 - Chemical Management &amp; Substitution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2-5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2A - ETP Construction (CAS - basic)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30-60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2B - ETP Construction (MBR - recommended)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80-150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2C - Tertiary (Activated Carbon, Ozonation)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15-40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3 - Lab Equipment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4 - Documentation &amp; IT Systems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0.5-1.5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5 - Training &amp; Certification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0.3-1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Annual: Lab Testing + ZDHC Fees + Maintenance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0.5-1.5 / ปี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รวมเริ่มต้น (One-time CAPEX)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48-260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9. Compliance Checklist — สรุปสิ่งที่ต้องทำ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📋 ก่อนเริ่มทดสอบ (Pre-testing)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จัดทำ Chemical Inventory List (CIL) ครบถ้วน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ตรวจสอบสารเคมีทุกตัวกับ ZDHC MRSL V2.0 (และ V3.1)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ขอ ZDHC Conformance Certificate จากซัพพลายเออร์เคมีทุกราย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Audit ETP ปัจจุบัน — ประเมินศักยภาพ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ทดสอบ baseline wastewater 3 รอบ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ลงทะเบียน ZDHC Gateway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เลือก ZDHC Approved Wastewater Lab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🔬 ระหว่างปรับปรุงระบบ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ติดตั้ง/อัปเกรด ETP (Primary + Secondary + Tertiary)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Coagulation/Flocculation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MBR หรือ Activated Sludge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Activated Carbon Filter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pH Control automation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Online monitoring (pH, DO, conductivity)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Sludge dewatering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ติดตั้งอุปกรณ์ห้องปฏิบัติการในโรงงาน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ฝึกอบรม ETP operators (ZDHC Academy)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📑 เอกสารที่ต้องมี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Environmental Management System (แนะนำ ISO 14001)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Chemical Management System (CMS) Framework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ETP Operation Manual + SOPs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ETP Operator Qualification certificates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RCA/CAP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Internal Audit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Sludge Documentation (Pathway A-G)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✅ การทดสอบและรายงาน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ทดสอบน้ำเสียปีละ 2 ครั้ง (เม.ย. + ต.ค.)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เก็บตัวอย่าง 3 จุด: Untreated WW, Discharged WW, Sludge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อัปโหลดผลใน ZDHC Gateway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รับและตรวจสอบ ClearStream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ถ้า FAIL ทำ RCA + CAP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เปิดเผยข้อมูลสาธารณะใน IPE Detox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ส่งรายงานให้ adidas (และแบรนด์อื่นๆ)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เอกสารนี้จัดทำโดยอ้างอิง ZDHC Wastewater Guidelines V2.2 (กันยายน 2024)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Source: https://downloads.roadmaptozero.com/output/ZDHC-Wastewater-Guidelines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Prepared for: Golden Thread Co., Ltd. (GT Spun Polyester)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ZDHC V2.2 Compliance Checklist — Golden Thread Co.,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ZDHC V2.2 Tier 2 Compliance Checklist - Golden Thread</dc:title>
  <dc:creator>Claude</dc:creator>
  <dc:description>Tier 2 supplier compliance checklist for adidas wastewater standards</dc:description>
  <cp:lastModifiedBy>Un-named</cp:lastModifiedBy>
  <cp:revision>1</cp:revision>
  <dcterms:created xsi:type="dcterms:W3CDTF">2026-05-05T04:00:14.247Z</dcterms:created>
  <dcterms:modified xsi:type="dcterms:W3CDTF">2026-05-05T04:00:14.248Z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