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74D2" w14:textId="2A7CF3F2" w:rsidR="00637CDB" w:rsidRDefault="006E1B51">
      <w:pPr>
        <w:spacing w:after="40"/>
        <w:jc w:val="center"/>
      </w:pPr>
      <w:r>
        <w:rPr>
          <w:b/>
          <w:bCs/>
          <w:caps/>
          <w:color w:val="1F6F6B"/>
          <w:sz w:val="18"/>
          <w:szCs w:val="18"/>
        </w:rPr>
        <w:t>ATELIER ADRN</w:t>
      </w:r>
    </w:p>
    <w:p w14:paraId="25724474" w14:textId="77777777" w:rsidR="00637CDB" w:rsidRDefault="006E1B51">
      <w:pPr>
        <w:spacing w:after="100"/>
        <w:jc w:val="center"/>
      </w:pPr>
      <w:r>
        <w:rPr>
          <w:rFonts w:ascii="Georgia" w:eastAsia="Georgia" w:hAnsi="Georgia" w:cs="Georgia"/>
          <w:b/>
          <w:bCs/>
          <w:color w:val="1B2A4A"/>
          <w:sz w:val="40"/>
          <w:szCs w:val="40"/>
        </w:rPr>
        <w:t>Découvrir le montage d'un PC</w:t>
      </w:r>
    </w:p>
    <w:p w14:paraId="2BB8D768" w14:textId="77777777" w:rsidR="00637CDB" w:rsidRDefault="006E1B51">
      <w:pPr>
        <w:spacing w:after="400"/>
        <w:jc w:val="center"/>
      </w:pPr>
      <w:r>
        <w:rPr>
          <w:i/>
          <w:iCs/>
          <w:color w:val="1F6F6B"/>
          <w:sz w:val="22"/>
          <w:szCs w:val="22"/>
        </w:rPr>
        <w:t>Guide d'animation — Atelier pratique en binômes — Durée : 2 heures</w:t>
      </w:r>
    </w:p>
    <w:p w14:paraId="6D2C6C46"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1. Accueil des participants</w:t>
      </w:r>
    </w:p>
    <w:p w14:paraId="5C429BCF" w14:textId="62EB867B" w:rsidR="00637CDB" w:rsidRDefault="00637CDB">
      <w:pPr>
        <w:spacing w:after="120"/>
      </w:pPr>
    </w:p>
    <w:p w14:paraId="02604113" w14:textId="77777777" w:rsidR="00637CDB" w:rsidRDefault="006E1B51">
      <w:pPr>
        <w:spacing w:after="140"/>
      </w:pPr>
      <w:r>
        <w:t>J'accueille chaque participant individuellement, avec le sourire, en le nommant si possible. L'objectif de ce moment est de mettre tout le monde à l'aise avant d'entrer dans le vif du sujet : ce n'est pas la vitesse qui compte ici, mais la qualité de l'accueil.</w:t>
      </w:r>
    </w:p>
    <w:p w14:paraId="41AD2675" w14:textId="77777777" w:rsidR="00637CDB" w:rsidRDefault="006E1B51">
      <w:pPr>
        <w:spacing w:after="140"/>
      </w:pPr>
      <w:r>
        <w:t>Je les installe autour des trois postes de travail : chaque poste est équipé d'un boîtier PC ouvert avec les composants prêts à être montés, d'une fiche imprimée de repérage, et de l'écran, du clavier et de la souris qui serviront plus tard au premier démarrage.</w:t>
      </w:r>
    </w:p>
    <w:p w14:paraId="2AA924F5" w14:textId="3DDA9F73" w:rsidR="00637CDB" w:rsidRDefault="006E1B51">
      <w:pPr>
        <w:spacing w:after="140"/>
      </w:pPr>
      <w:r>
        <w:t>Je me présente brièvement : agent de reconditionnement numérique (ADRN) certifié, actuellement en formation Médiateur Numérique</w:t>
      </w:r>
      <w:r>
        <w:t>, à travers laquelle j'anime ce type d'atelier. Je précise que je suis là aujourd'hui pour leur faire découvrir et partager ma passion : reconnaître les composants d'un PC, le monter, et créer une clé USB bootable pour installer Windows.</w:t>
      </w:r>
    </w:p>
    <w:p w14:paraId="35FB9C4D" w14:textId="025716A1" w:rsidR="00637CDB" w:rsidRDefault="006E1B51">
      <w:pPr>
        <w:spacing w:after="140"/>
      </w:pPr>
      <w:r>
        <w:t>Je rassure sur le format : l'atelier dure deux heures</w:t>
      </w:r>
      <w:r>
        <w:t>, mais nous allons avancer pas à pas, chacun à son rythme, sans pression.</w:t>
      </w:r>
    </w:p>
    <w:tbl>
      <w:tblPr>
        <w:tblW w:w="5000" w:type="pct"/>
        <w:tblBorders>
          <w:top w:val="single" w:sz="4" w:space="0" w:color="2FB6C9"/>
          <w:left w:val="single" w:sz="4" w:space="0" w:color="2FB6C9"/>
          <w:bottom w:val="single" w:sz="4" w:space="0" w:color="2FB6C9"/>
          <w:right w:val="single" w:sz="4" w:space="0" w:color="2FB6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96"/>
      </w:tblGrid>
      <w:tr w:rsidR="00637CDB" w14:paraId="1AE94AEF" w14:textId="77777777">
        <w:tblPrEx>
          <w:tblCellMar>
            <w:top w:w="0" w:type="dxa"/>
            <w:bottom w:w="0" w:type="dxa"/>
          </w:tblCellMar>
        </w:tblPrEx>
        <w:tc>
          <w:tcPr>
            <w:tcW w:w="5000" w:type="pct"/>
            <w:shd w:val="clear" w:color="auto" w:fill="EAF6F6"/>
            <w:tcMar>
              <w:top w:w="120" w:type="dxa"/>
              <w:left w:w="160" w:type="dxa"/>
              <w:bottom w:w="120" w:type="dxa"/>
              <w:right w:w="160" w:type="dxa"/>
            </w:tcMar>
          </w:tcPr>
          <w:p w14:paraId="10A812E3" w14:textId="77777777" w:rsidR="00637CDB" w:rsidRDefault="006E1B51">
            <w:r>
              <w:rPr>
                <w:b/>
                <w:bCs/>
                <w:color w:val="1F6F6B"/>
                <w:sz w:val="20"/>
                <w:szCs w:val="20"/>
              </w:rPr>
              <w:t xml:space="preserve">Repère animateur — </w:t>
            </w:r>
            <w:r>
              <w:rPr>
                <w:sz w:val="20"/>
                <w:szCs w:val="20"/>
              </w:rPr>
              <w:t>Ici, l'objectif est de rassurer, pas de mettre la pression sur le temps. Éviter tout vocabulaire lié à l'efficacité ou à la performance dans cette phase d'accueil.</w:t>
            </w:r>
          </w:p>
        </w:tc>
      </w:tr>
    </w:tbl>
    <w:p w14:paraId="02EC7CB5"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2. Tour de table et constitution des binômes</w:t>
      </w:r>
    </w:p>
    <w:p w14:paraId="4578E2FA" w14:textId="5C4A1F92" w:rsidR="00637CDB" w:rsidRDefault="00637CDB">
      <w:pPr>
        <w:spacing w:after="120"/>
      </w:pPr>
    </w:p>
    <w:p w14:paraId="49A865A4" w14:textId="77777777" w:rsidR="00637CDB" w:rsidRDefault="006E1B51">
      <w:pPr>
        <w:spacing w:after="140"/>
      </w:pPr>
      <w:r>
        <w:t>Je fais un tour de table court. Il me sert à évaluer le niveau et l'aisance de chacun face à l'informatique, afin de constituer des binômes complémentaires.</w:t>
      </w:r>
    </w:p>
    <w:p w14:paraId="5C5026BC" w14:textId="77777777" w:rsidR="00637CDB" w:rsidRDefault="006E1B51">
      <w:pPr>
        <w:spacing w:after="140"/>
      </w:pPr>
      <w:r>
        <w:t>Je demande à chacun s'il a déjà utilisé un PC, s'il a déjà ouvert une tour, s'il est complètement débutant, ou au contraire curieux de découvrir ce qu'il y a à l'intérieur.</w:t>
      </w:r>
    </w:p>
    <w:p w14:paraId="09EAD231" w14:textId="77777777" w:rsidR="00637CDB" w:rsidRDefault="006E1B51">
      <w:pPr>
        <w:spacing w:after="140"/>
      </w:pPr>
      <w:r>
        <w:t>Je forme ensuite trois binômes complémentaires : dans chaque binôme, une personne qui a déjà manipulé un ordinateur est associée à une personne totalement débutante. J'explique que ce fonctionnement est volontaire :</w:t>
      </w:r>
    </w:p>
    <w:p w14:paraId="108E57C1" w14:textId="77777777" w:rsidR="00637CDB" w:rsidRDefault="006E1B51">
      <w:pPr>
        <w:pBdr>
          <w:left w:val="single" w:sz="12" w:space="8" w:color="2FB6C9"/>
        </w:pBdr>
        <w:spacing w:after="100"/>
        <w:ind w:left="504"/>
      </w:pPr>
      <w:r>
        <w:rPr>
          <w:i/>
          <w:iCs/>
          <w:color w:val="1B2A4A"/>
        </w:rPr>
        <w:t>« Vous allez vous enrichir mutuellement. Celui qui connaît un peu va guider et rassurer. Celui qui débute va poser des questions et apprendre. Vous allez avancer ensemble, et chacun va apporter quelque chose à l'autre. »</w:t>
      </w:r>
    </w:p>
    <w:p w14:paraId="3FC93233" w14:textId="77777777" w:rsidR="00637CDB" w:rsidRDefault="006E1B51">
      <w:pPr>
        <w:spacing w:after="140"/>
      </w:pPr>
      <w:r>
        <w:t>Une fois les binômes formés, je distribue à chacun une fiche imprimée avec les photos des composants, leurs noms et leurs rôles :</w:t>
      </w:r>
    </w:p>
    <w:p w14:paraId="24979304" w14:textId="77777777" w:rsidR="00637CDB" w:rsidRDefault="006E1B51">
      <w:pPr>
        <w:pBdr>
          <w:left w:val="single" w:sz="12" w:space="8" w:color="2FB6C9"/>
        </w:pBdr>
        <w:spacing w:after="100"/>
        <w:ind w:left="504"/>
      </w:pPr>
      <w:r>
        <w:rPr>
          <w:i/>
          <w:iCs/>
          <w:color w:val="1B2A4A"/>
        </w:rPr>
        <w:t>« Cette fiche, c'est votre carte. Gardez-la à côté de vous, elle va vous aider à reconnaître les pièces et à les retenir plus facilement. »</w:t>
      </w:r>
    </w:p>
    <w:p w14:paraId="65EFB4AD"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3. Présentation du matériel de sécurité</w:t>
      </w:r>
    </w:p>
    <w:p w14:paraId="37F341D7" w14:textId="30693EC9" w:rsidR="00637CDB" w:rsidRDefault="00637CDB">
      <w:pPr>
        <w:spacing w:after="120"/>
      </w:pPr>
    </w:p>
    <w:p w14:paraId="0A31ABA7" w14:textId="3AAA8AF7" w:rsidR="00637CDB" w:rsidRDefault="006E1B51">
      <w:pPr>
        <w:spacing w:after="140"/>
      </w:pPr>
      <w:r>
        <w:t>Avant de toucher aux composants, je</w:t>
      </w:r>
      <w:r w:rsidR="00A454EF">
        <w:t xml:space="preserve"> leurs</w:t>
      </w:r>
      <w:r>
        <w:t xml:space="preserve"> présente le matériel de sécurité présent sur chaque poste et j'explique pourquoi il est indispensable : les composants électroniques </w:t>
      </w:r>
      <w:r>
        <w:lastRenderedPageBreak/>
        <w:t>sont sensibles à l'électricité statique, invisible mais capable de les endommager en une fraction de seconde.</w:t>
      </w:r>
    </w:p>
    <w:p w14:paraId="2E92D147" w14:textId="77777777" w:rsidR="00637CDB" w:rsidRDefault="006E1B51">
      <w:pPr>
        <w:pStyle w:val="Paragraphedeliste"/>
        <w:numPr>
          <w:ilvl w:val="0"/>
          <w:numId w:val="2"/>
        </w:numPr>
        <w:spacing w:after="80"/>
      </w:pPr>
      <w:r>
        <w:t>Le tapis antistatique : posé sur la table, il sert de surface de travail neutre. On y pose le boîtier et les composants pendant le montage.</w:t>
      </w:r>
    </w:p>
    <w:p w14:paraId="51735FB1" w14:textId="77777777" w:rsidR="00637CDB" w:rsidRDefault="006E1B51">
      <w:pPr>
        <w:pStyle w:val="Paragraphedeliste"/>
        <w:numPr>
          <w:ilvl w:val="0"/>
          <w:numId w:val="2"/>
        </w:numPr>
        <w:spacing w:after="80"/>
      </w:pPr>
      <w:r>
        <w:t>Le tapis de soudure : surface résistante à la chaleur, elle protège la table et sert de zone dédiée si une manipulation avec un fer à souder est nécessaire.</w:t>
      </w:r>
    </w:p>
    <w:p w14:paraId="522AED67" w14:textId="18474DED" w:rsidR="00637CDB" w:rsidRDefault="006E1B51">
      <w:pPr>
        <w:pStyle w:val="Paragraphedeliste"/>
        <w:numPr>
          <w:ilvl w:val="0"/>
          <w:numId w:val="2"/>
        </w:numPr>
        <w:spacing w:after="80"/>
      </w:pPr>
      <w:r>
        <w:t xml:space="preserve">Le bracelet antistatique : je montre comment le porter au poignet et le relier à une partie </w:t>
      </w:r>
      <w:r w:rsidR="00A454EF">
        <w:t>du tapis antistatique</w:t>
      </w:r>
      <w:r>
        <w:t>. Il permet d'évacuer en continu l'électricité statique du corps vers la terre.</w:t>
      </w:r>
    </w:p>
    <w:p w14:paraId="53E27C08" w14:textId="77777777" w:rsidR="00637CDB" w:rsidRDefault="006E1B51">
      <w:pPr>
        <w:spacing w:after="140"/>
      </w:pPr>
      <w:r>
        <w:t>Je fais mettre le bracelet à la personne qui va manipuler les composants dans chaque binôme, et je vérifie qu'il est bien clipsé avant de démarrer :</w:t>
      </w:r>
    </w:p>
    <w:p w14:paraId="32BD2329" w14:textId="77777777" w:rsidR="00637CDB" w:rsidRDefault="006E1B51">
      <w:pPr>
        <w:pBdr>
          <w:left w:val="single" w:sz="12" w:space="8" w:color="2FB6C9"/>
        </w:pBdr>
        <w:spacing w:after="100"/>
        <w:ind w:left="504"/>
      </w:pPr>
      <w:r>
        <w:rPr>
          <w:i/>
          <w:iCs/>
          <w:color w:val="1B2A4A"/>
        </w:rPr>
        <w:t>« Mets le bracelet à ton poignet, bien serré. »</w:t>
      </w:r>
    </w:p>
    <w:p w14:paraId="1CFAB716" w14:textId="1572C592" w:rsidR="00637CDB" w:rsidRDefault="006E1B51">
      <w:pPr>
        <w:pBdr>
          <w:left w:val="single" w:sz="12" w:space="8" w:color="2FB6C9"/>
        </w:pBdr>
        <w:spacing w:after="100"/>
        <w:ind w:left="504"/>
      </w:pPr>
      <w:r>
        <w:rPr>
          <w:i/>
          <w:iCs/>
          <w:color w:val="1B2A4A"/>
        </w:rPr>
        <w:t>« Clipse la pince sur une partie</w:t>
      </w:r>
      <w:r w:rsidR="00A454EF">
        <w:rPr>
          <w:i/>
          <w:iCs/>
          <w:color w:val="1B2A4A"/>
        </w:rPr>
        <w:t xml:space="preserve"> du tapis antistatique.</w:t>
      </w:r>
      <w:r>
        <w:rPr>
          <w:i/>
          <w:iCs/>
          <w:color w:val="1B2A4A"/>
        </w:rPr>
        <w:t xml:space="preserve"> »</w:t>
      </w:r>
    </w:p>
    <w:p w14:paraId="594E7CA4" w14:textId="77777777" w:rsidR="00637CDB" w:rsidRDefault="006E1B51">
      <w:pPr>
        <w:pBdr>
          <w:left w:val="single" w:sz="12" w:space="8" w:color="2FB6C9"/>
        </w:pBdr>
        <w:spacing w:after="100"/>
        <w:ind w:left="504"/>
      </w:pPr>
      <w:r>
        <w:rPr>
          <w:i/>
          <w:iCs/>
          <w:color w:val="1B2A4A"/>
        </w:rPr>
        <w:t>« Avant de toucher un composant, touche d'abord le tapis ou le boîtier. »</w:t>
      </w:r>
    </w:p>
    <w:tbl>
      <w:tblPr>
        <w:tblW w:w="5000" w:type="pct"/>
        <w:tblBorders>
          <w:top w:val="single" w:sz="4" w:space="0" w:color="2FB6C9"/>
          <w:left w:val="single" w:sz="4" w:space="0" w:color="2FB6C9"/>
          <w:bottom w:val="single" w:sz="4" w:space="0" w:color="2FB6C9"/>
          <w:right w:val="single" w:sz="4" w:space="0" w:color="2FB6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96"/>
      </w:tblGrid>
      <w:tr w:rsidR="00637CDB" w14:paraId="1A5F4BED" w14:textId="77777777">
        <w:tblPrEx>
          <w:tblCellMar>
            <w:top w:w="0" w:type="dxa"/>
            <w:bottom w:w="0" w:type="dxa"/>
          </w:tblCellMar>
        </w:tblPrEx>
        <w:tc>
          <w:tcPr>
            <w:tcW w:w="5000" w:type="pct"/>
            <w:shd w:val="clear" w:color="auto" w:fill="EAF6F6"/>
            <w:tcMar>
              <w:top w:w="120" w:type="dxa"/>
              <w:left w:w="160" w:type="dxa"/>
              <w:bottom w:w="120" w:type="dxa"/>
              <w:right w:w="160" w:type="dxa"/>
            </w:tcMar>
          </w:tcPr>
          <w:p w14:paraId="33107B84" w14:textId="77777777" w:rsidR="00637CDB" w:rsidRDefault="006E1B51">
            <w:r>
              <w:rPr>
                <w:b/>
                <w:bCs/>
                <w:color w:val="1F6F6B"/>
                <w:sz w:val="20"/>
                <w:szCs w:val="20"/>
              </w:rPr>
              <w:t xml:space="preserve">Repère animateur — </w:t>
            </w:r>
            <w:r>
              <w:rPr>
                <w:sz w:val="20"/>
                <w:szCs w:val="20"/>
              </w:rPr>
              <w:t>Ce rappel sécurité est un passage obligé avant toute manipulation : il protège le matériel et installe d'emblée un cadre professionnel et rassurant.</w:t>
            </w:r>
          </w:p>
        </w:tc>
      </w:tr>
    </w:tbl>
    <w:p w14:paraId="54F075D3"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4. Présentation du matériel de démontage ADRN</w:t>
      </w:r>
    </w:p>
    <w:p w14:paraId="27E4F85F" w14:textId="6148A70A" w:rsidR="00637CDB" w:rsidRDefault="00637CDB">
      <w:pPr>
        <w:spacing w:after="120"/>
      </w:pPr>
    </w:p>
    <w:p w14:paraId="16190A63" w14:textId="430D8680" w:rsidR="00637CDB" w:rsidRDefault="006E1B51">
      <w:pPr>
        <w:spacing w:after="140"/>
      </w:pPr>
      <w:r>
        <w:t xml:space="preserve">Je présente ensuite la trousse à outils de l'ADRN (agent de reconditionnement numérique), celle que </w:t>
      </w:r>
      <w:r>
        <w:t xml:space="preserve">utilise </w:t>
      </w:r>
      <w:r w:rsidR="00A454EF">
        <w:t>un ADRN</w:t>
      </w:r>
      <w:r>
        <w:t xml:space="preserve"> pour ouvrir, démonter et diagnostiquer un PC :</w:t>
      </w:r>
    </w:p>
    <w:p w14:paraId="59B04271" w14:textId="77777777" w:rsidR="00637CDB" w:rsidRDefault="006E1B51">
      <w:pPr>
        <w:pStyle w:val="Paragraphedeliste"/>
        <w:numPr>
          <w:ilvl w:val="0"/>
          <w:numId w:val="2"/>
        </w:numPr>
        <w:spacing w:after="80"/>
      </w:pPr>
      <w:r>
        <w:t xml:space="preserve">Le jeu de tournevis (cruciforme, plat, </w:t>
      </w:r>
      <w:proofErr w:type="spellStart"/>
      <w:r>
        <w:t>Torx</w:t>
      </w:r>
      <w:proofErr w:type="spellEnd"/>
      <w:r>
        <w:t>) : pour retirer les vis du boîtier, de la carte mère et des différents supports.</w:t>
      </w:r>
    </w:p>
    <w:p w14:paraId="59F1D805" w14:textId="77777777" w:rsidR="00637CDB" w:rsidRDefault="006E1B51">
      <w:pPr>
        <w:pStyle w:val="Paragraphedeliste"/>
        <w:numPr>
          <w:ilvl w:val="0"/>
          <w:numId w:val="2"/>
        </w:numPr>
        <w:spacing w:after="80"/>
      </w:pPr>
      <w:r>
        <w:t xml:space="preserve">La spatule / </w:t>
      </w:r>
      <w:proofErr w:type="spellStart"/>
      <w:r>
        <w:t>spudger</w:t>
      </w:r>
      <w:proofErr w:type="spellEnd"/>
      <w:r>
        <w:t xml:space="preserve"> en plastique : pour déclipser les caches et les connecteurs sans risquer de rayer ou de casser le plastique.</w:t>
      </w:r>
    </w:p>
    <w:p w14:paraId="2DF91208" w14:textId="77777777" w:rsidR="00637CDB" w:rsidRDefault="006E1B51">
      <w:pPr>
        <w:pStyle w:val="Paragraphedeliste"/>
        <w:numPr>
          <w:ilvl w:val="0"/>
          <w:numId w:val="2"/>
        </w:numPr>
        <w:spacing w:after="80"/>
      </w:pPr>
      <w:r>
        <w:t>La pince : pour manipuler les petites pièces, retirer un cavalier ou une nappe difficile d'accès.</w:t>
      </w:r>
    </w:p>
    <w:p w14:paraId="47358B0E" w14:textId="77777777" w:rsidR="00637CDB" w:rsidRDefault="006E1B51">
      <w:pPr>
        <w:pStyle w:val="Paragraphedeliste"/>
        <w:numPr>
          <w:ilvl w:val="0"/>
          <w:numId w:val="2"/>
        </w:numPr>
        <w:spacing w:after="80"/>
      </w:pPr>
      <w:r>
        <w:t>La brosse antistatique et la bombe à air comprimé : pour dépoussiérer la carte mère, le ventirad et les ports sans les endommager.</w:t>
      </w:r>
    </w:p>
    <w:p w14:paraId="6C24833B" w14:textId="77777777" w:rsidR="00637CDB" w:rsidRDefault="006E1B51">
      <w:pPr>
        <w:pStyle w:val="Paragraphedeliste"/>
        <w:numPr>
          <w:ilvl w:val="0"/>
          <w:numId w:val="2"/>
        </w:numPr>
        <w:spacing w:after="80"/>
      </w:pPr>
      <w:r>
        <w:t>La boîte compartimentée à vis : pour trier et ne pas perdre les vis selon leur emplacement d'origine.</w:t>
      </w:r>
    </w:p>
    <w:p w14:paraId="4FCB64E5" w14:textId="77777777" w:rsidR="00637CDB" w:rsidRDefault="006E1B51">
      <w:pPr>
        <w:spacing w:after="140"/>
      </w:pPr>
      <w:r>
        <w:t>Je montre rapidement chaque outil et à quoi il sert, puis je précise la règle de base :</w:t>
      </w:r>
    </w:p>
    <w:p w14:paraId="48EA85C6" w14:textId="77777777" w:rsidR="00637CDB" w:rsidRDefault="006E1B51">
      <w:pPr>
        <w:pBdr>
          <w:left w:val="single" w:sz="12" w:space="8" w:color="2FB6C9"/>
        </w:pBdr>
        <w:spacing w:after="100"/>
        <w:ind w:left="504"/>
      </w:pPr>
      <w:r>
        <w:rPr>
          <w:i/>
          <w:iCs/>
          <w:color w:val="1B2A4A"/>
        </w:rPr>
        <w:t>« On ne force jamais un outil. Si ça résiste, on cherche la vis ou le clip qu'on a oublié. »</w:t>
      </w:r>
    </w:p>
    <w:tbl>
      <w:tblPr>
        <w:tblW w:w="5000" w:type="pct"/>
        <w:tblBorders>
          <w:top w:val="single" w:sz="4" w:space="0" w:color="2FB6C9"/>
          <w:left w:val="single" w:sz="4" w:space="0" w:color="2FB6C9"/>
          <w:bottom w:val="single" w:sz="4" w:space="0" w:color="2FB6C9"/>
          <w:right w:val="single" w:sz="4" w:space="0" w:color="2FB6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96"/>
      </w:tblGrid>
      <w:tr w:rsidR="00637CDB" w14:paraId="69746C50" w14:textId="77777777">
        <w:tblPrEx>
          <w:tblCellMar>
            <w:top w:w="0" w:type="dxa"/>
            <w:bottom w:w="0" w:type="dxa"/>
          </w:tblCellMar>
        </w:tblPrEx>
        <w:tc>
          <w:tcPr>
            <w:tcW w:w="5000" w:type="pct"/>
            <w:shd w:val="clear" w:color="auto" w:fill="EAF6F6"/>
            <w:tcMar>
              <w:top w:w="120" w:type="dxa"/>
              <w:left w:w="160" w:type="dxa"/>
              <w:bottom w:w="120" w:type="dxa"/>
              <w:right w:w="160" w:type="dxa"/>
            </w:tcMar>
          </w:tcPr>
          <w:p w14:paraId="681ADBF0" w14:textId="0ACE7702" w:rsidR="00637CDB" w:rsidRDefault="006E1B51">
            <w:r>
              <w:rPr>
                <w:b/>
                <w:bCs/>
                <w:color w:val="1F6F6B"/>
                <w:sz w:val="20"/>
                <w:szCs w:val="20"/>
              </w:rPr>
              <w:t xml:space="preserve">Repère animateur — </w:t>
            </w:r>
            <w:r w:rsidR="00A454EF" w:rsidRPr="00A454EF">
              <w:rPr>
                <w:color w:val="auto"/>
                <w:sz w:val="20"/>
                <w:szCs w:val="20"/>
              </w:rPr>
              <w:t>L</w:t>
            </w:r>
            <w:r>
              <w:rPr>
                <w:sz w:val="20"/>
                <w:szCs w:val="20"/>
              </w:rPr>
              <w:t>'objectif est que les participants identifient les outils et leur usage, pas qu'ils les maîtrisent tous dès cette session.</w:t>
            </w:r>
          </w:p>
        </w:tc>
      </w:tr>
    </w:tbl>
    <w:p w14:paraId="326C2902"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5. Présentation du matériel</w:t>
      </w:r>
    </w:p>
    <w:p w14:paraId="7A6DF36F" w14:textId="3E470DA3" w:rsidR="00637CDB" w:rsidRDefault="00637CDB">
      <w:pPr>
        <w:spacing w:after="120"/>
      </w:pPr>
    </w:p>
    <w:p w14:paraId="6720F4FD" w14:textId="4FB00C29" w:rsidR="00637CDB" w:rsidRDefault="006E1B51">
      <w:pPr>
        <w:spacing w:after="140"/>
      </w:pPr>
      <w:r>
        <w:t xml:space="preserve">Je présente le matériel en prenant le temps d'expliquer les éléments essentiels, et en </w:t>
      </w:r>
      <w:r w:rsidR="00A454EF">
        <w:t>prenant le temps</w:t>
      </w:r>
      <w:r>
        <w:t xml:space="preserve"> sur les détails secondaires — sans jamais expédier la présentation.</w:t>
      </w:r>
    </w:p>
    <w:p w14:paraId="76637DED" w14:textId="589F12B2" w:rsidR="00637CDB" w:rsidRDefault="006E1B51">
      <w:pPr>
        <w:spacing w:after="140"/>
      </w:pPr>
      <w:r>
        <w:t xml:space="preserve">Je montre un PC ouvert et je pointe chaque pièce : carte mère, processeur (CPU), mémoire vive (RAM), stockage, alimentation, carte graphique. J'utilise des </w:t>
      </w:r>
      <w:r w:rsidR="00A454EF">
        <w:t>thermes</w:t>
      </w:r>
      <w:r>
        <w:t xml:space="preserve"> simples pour que ce soit parlant :</w:t>
      </w:r>
    </w:p>
    <w:p w14:paraId="61E2DC24" w14:textId="77777777" w:rsidR="00637CDB" w:rsidRDefault="006E1B51">
      <w:pPr>
        <w:pStyle w:val="Paragraphedeliste"/>
        <w:numPr>
          <w:ilvl w:val="0"/>
          <w:numId w:val="2"/>
        </w:numPr>
        <w:spacing w:after="80"/>
      </w:pPr>
      <w:r>
        <w:lastRenderedPageBreak/>
        <w:t xml:space="preserve">Le CPU, </w:t>
      </w:r>
      <w:r w:rsidRPr="00A454EF">
        <w:rPr>
          <w:color w:val="EE0000"/>
        </w:rPr>
        <w:t>c'est le cerveau</w:t>
      </w:r>
      <w:r>
        <w:t>.</w:t>
      </w:r>
    </w:p>
    <w:p w14:paraId="57243269" w14:textId="77777777" w:rsidR="00637CDB" w:rsidRDefault="006E1B51">
      <w:pPr>
        <w:pStyle w:val="Paragraphedeliste"/>
        <w:numPr>
          <w:ilvl w:val="0"/>
          <w:numId w:val="2"/>
        </w:numPr>
        <w:spacing w:after="80"/>
      </w:pPr>
      <w:r>
        <w:t xml:space="preserve">La RAM, </w:t>
      </w:r>
      <w:r w:rsidRPr="00A454EF">
        <w:rPr>
          <w:color w:val="EE0000"/>
        </w:rPr>
        <w:t>c'est la mémoire rapide</w:t>
      </w:r>
      <w:r>
        <w:t>.</w:t>
      </w:r>
    </w:p>
    <w:p w14:paraId="22AEBE1D" w14:textId="77777777" w:rsidR="00637CDB" w:rsidRDefault="006E1B51">
      <w:pPr>
        <w:pStyle w:val="Paragraphedeliste"/>
        <w:numPr>
          <w:ilvl w:val="0"/>
          <w:numId w:val="2"/>
        </w:numPr>
        <w:spacing w:after="80"/>
      </w:pPr>
      <w:r>
        <w:t xml:space="preserve">Le stockage, </w:t>
      </w:r>
      <w:r w:rsidRPr="00A454EF">
        <w:rPr>
          <w:color w:val="EE0000"/>
        </w:rPr>
        <w:t>c'est la bibliothèque</w:t>
      </w:r>
      <w:r>
        <w:t>.</w:t>
      </w:r>
    </w:p>
    <w:p w14:paraId="24C01B74" w14:textId="77777777" w:rsidR="00637CDB" w:rsidRDefault="006E1B51">
      <w:pPr>
        <w:pStyle w:val="Paragraphedeliste"/>
        <w:numPr>
          <w:ilvl w:val="0"/>
          <w:numId w:val="2"/>
        </w:numPr>
        <w:spacing w:after="80"/>
      </w:pPr>
      <w:r>
        <w:t xml:space="preserve">L'alimentation, </w:t>
      </w:r>
      <w:r w:rsidRPr="00A454EF">
        <w:rPr>
          <w:color w:val="EE0000"/>
        </w:rPr>
        <w:t>c'est le cœur électrique</w:t>
      </w:r>
      <w:r>
        <w:t>.</w:t>
      </w:r>
    </w:p>
    <w:p w14:paraId="78E9FE77" w14:textId="77777777" w:rsidR="00637CDB" w:rsidRDefault="006E1B51">
      <w:pPr>
        <w:pStyle w:val="Paragraphedeliste"/>
        <w:numPr>
          <w:ilvl w:val="0"/>
          <w:numId w:val="2"/>
        </w:numPr>
        <w:spacing w:after="80"/>
      </w:pPr>
      <w:r>
        <w:t xml:space="preserve">La carte mère, </w:t>
      </w:r>
      <w:r w:rsidRPr="00A454EF">
        <w:rPr>
          <w:color w:val="EE0000"/>
        </w:rPr>
        <w:t>c'est le squelette</w:t>
      </w:r>
      <w:r>
        <w:t>.</w:t>
      </w:r>
    </w:p>
    <w:p w14:paraId="43D40674"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6. Activité 1 — Repérage express des composants</w:t>
      </w:r>
    </w:p>
    <w:p w14:paraId="38086748" w14:textId="66D4E125" w:rsidR="00637CDB" w:rsidRDefault="00637CDB">
      <w:pPr>
        <w:spacing w:after="120"/>
      </w:pPr>
    </w:p>
    <w:p w14:paraId="356F1883" w14:textId="77777777" w:rsidR="00637CDB" w:rsidRDefault="006E1B51">
      <w:pPr>
        <w:spacing w:after="140"/>
      </w:pPr>
      <w:r>
        <w:t>Je demande à chaque binôme de me montrer les pièces directement sur leur PC, en s'aidant de la fiche imprimée. Je circule entre les trois postes en observant ce que fait chaque binôme, pour rester attentif à tout le monde.</w:t>
      </w:r>
    </w:p>
    <w:p w14:paraId="020C2DE3" w14:textId="77777777" w:rsidR="00637CDB" w:rsidRDefault="006E1B51">
      <w:pPr>
        <w:spacing w:after="140"/>
      </w:pPr>
      <w:r>
        <w:t>Je privilégie des questions ouvertes plutôt que des consignes directes :</w:t>
      </w:r>
    </w:p>
    <w:p w14:paraId="28491E34" w14:textId="77777777" w:rsidR="00637CDB" w:rsidRDefault="006E1B51">
      <w:pPr>
        <w:pBdr>
          <w:left w:val="single" w:sz="12" w:space="8" w:color="2FB6C9"/>
        </w:pBdr>
        <w:spacing w:after="100"/>
        <w:ind w:left="504"/>
      </w:pPr>
      <w:r>
        <w:rPr>
          <w:i/>
          <w:iCs/>
          <w:color w:val="1B2A4A"/>
        </w:rPr>
        <w:t>« Qui peut me montrer où se trouve la RAM ? »</w:t>
      </w:r>
    </w:p>
    <w:p w14:paraId="18188856" w14:textId="77777777" w:rsidR="00637CDB" w:rsidRDefault="006E1B51">
      <w:pPr>
        <w:pBdr>
          <w:left w:val="single" w:sz="12" w:space="8" w:color="2FB6C9"/>
        </w:pBdr>
        <w:spacing w:after="100"/>
        <w:ind w:left="504"/>
      </w:pPr>
      <w:r>
        <w:rPr>
          <w:i/>
          <w:iCs/>
          <w:color w:val="1B2A4A"/>
        </w:rPr>
        <w:t>« Qui peut me montrer le socket du CPU ? »</w:t>
      </w:r>
    </w:p>
    <w:p w14:paraId="003314C0" w14:textId="77777777" w:rsidR="00637CDB" w:rsidRDefault="006E1B51">
      <w:pPr>
        <w:pBdr>
          <w:left w:val="single" w:sz="12" w:space="8" w:color="2FB6C9"/>
        </w:pBdr>
        <w:spacing w:after="100"/>
        <w:ind w:left="504"/>
      </w:pPr>
      <w:r>
        <w:rPr>
          <w:i/>
          <w:iCs/>
          <w:color w:val="1B2A4A"/>
        </w:rPr>
        <w:t>« Pouvez-vous me dire quel type de stockage vous avez ? »</w:t>
      </w:r>
    </w:p>
    <w:p w14:paraId="42AFC47E" w14:textId="434DA83F" w:rsidR="00637CDB" w:rsidRDefault="006E1B51">
      <w:pPr>
        <w:spacing w:after="140"/>
      </w:pPr>
      <w:r>
        <w:t>Cette étape rest</w:t>
      </w:r>
      <w:r w:rsidR="00DD3BE3">
        <w:t>e explicatif</w:t>
      </w:r>
      <w:r>
        <w:t>, mais sans perdre de vue mon objectif premier : la médiation. Elle me permet de vérifier que chacun identifie bien ce qu'il a devant lui, sans passer trop de temps en explications longues.</w:t>
      </w:r>
    </w:p>
    <w:p w14:paraId="6C11FF32" w14:textId="77777777" w:rsidR="00637CDB" w:rsidRDefault="006E1B51">
      <w:pPr>
        <w:spacing w:after="140"/>
      </w:pPr>
      <w:r>
        <w:t>Je n'aide pas, je ne fais pas à leur place : je les accompagne. Je les laisse chercher, se tromper, se corriger entre eux. Je me contente de conseiller :</w:t>
      </w:r>
    </w:p>
    <w:p w14:paraId="09781F32" w14:textId="77777777" w:rsidR="00637CDB" w:rsidRDefault="006E1B51">
      <w:pPr>
        <w:pBdr>
          <w:left w:val="single" w:sz="12" w:space="8" w:color="2FB6C9"/>
        </w:pBdr>
        <w:spacing w:after="100"/>
        <w:ind w:left="504"/>
      </w:pPr>
      <w:r>
        <w:rPr>
          <w:i/>
          <w:iCs/>
          <w:color w:val="1B2A4A"/>
        </w:rPr>
        <w:t>« Regarde bien l'encoche. »</w:t>
      </w:r>
    </w:p>
    <w:p w14:paraId="605188B8" w14:textId="77777777" w:rsidR="00637CDB" w:rsidRDefault="006E1B51">
      <w:pPr>
        <w:pBdr>
          <w:left w:val="single" w:sz="12" w:space="8" w:color="2FB6C9"/>
        </w:pBdr>
        <w:spacing w:after="100"/>
        <w:ind w:left="504"/>
      </w:pPr>
      <w:r>
        <w:rPr>
          <w:i/>
          <w:iCs/>
          <w:color w:val="1B2A4A"/>
        </w:rPr>
        <w:t>« Compare avec ta fiche. »</w:t>
      </w:r>
    </w:p>
    <w:p w14:paraId="32F6E697" w14:textId="77777777" w:rsidR="00637CDB" w:rsidRDefault="006E1B51">
      <w:pPr>
        <w:pBdr>
          <w:left w:val="single" w:sz="12" w:space="8" w:color="2FB6C9"/>
        </w:pBdr>
        <w:spacing w:after="100"/>
        <w:ind w:left="504"/>
      </w:pPr>
      <w:r>
        <w:rPr>
          <w:i/>
          <w:iCs/>
          <w:color w:val="1B2A4A"/>
        </w:rPr>
        <w:t>« Tu es sur la bonne zone, continue. »</w:t>
      </w:r>
    </w:p>
    <w:p w14:paraId="44F91056"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7. Montage du processeur et de la RAM</w:t>
      </w:r>
    </w:p>
    <w:p w14:paraId="21F49926" w14:textId="30FE1283" w:rsidR="00637CDB" w:rsidRDefault="00637CDB">
      <w:pPr>
        <w:spacing w:after="120"/>
      </w:pPr>
    </w:p>
    <w:p w14:paraId="3FA3FB7B" w14:textId="101C9683" w:rsidR="00637CDB" w:rsidRDefault="006E1B51">
      <w:pPr>
        <w:spacing w:after="140"/>
      </w:pPr>
      <w:r>
        <w:t>Je montre la manipulation une seule fois, puis je laisse les binômes faire. Dans chaque binôme, c'est le débutant</w:t>
      </w:r>
      <w:r w:rsidR="00DD3BE3">
        <w:t xml:space="preserve"> ou la personne qui a déjà</w:t>
      </w:r>
      <w:r>
        <w:t xml:space="preserve"> </w:t>
      </w:r>
      <w:r>
        <w:t>manipule, pendant que l'autre guide.</w:t>
      </w:r>
    </w:p>
    <w:p w14:paraId="10F36BC3" w14:textId="77777777" w:rsidR="00637CDB" w:rsidRDefault="006E1B51">
      <w:pPr>
        <w:spacing w:after="140"/>
      </w:pPr>
      <w:r>
        <w:t>Je circule entre les postes sans me précipiter : je prends le temps d'observer ce que fait chaque binôme, et je valorise leur travail, sans intervenir directement. J'observe, je conseille, je sécurise :</w:t>
      </w:r>
    </w:p>
    <w:p w14:paraId="6579D5A7" w14:textId="77777777" w:rsidR="00637CDB" w:rsidRDefault="006E1B51">
      <w:pPr>
        <w:pBdr>
          <w:left w:val="single" w:sz="12" w:space="8" w:color="2FB6C9"/>
        </w:pBdr>
        <w:spacing w:after="100"/>
        <w:ind w:left="504"/>
      </w:pPr>
      <w:r>
        <w:rPr>
          <w:i/>
          <w:iCs/>
          <w:color w:val="1B2A4A"/>
        </w:rPr>
        <w:t>« Tu es bien aligné. »</w:t>
      </w:r>
    </w:p>
    <w:p w14:paraId="0E066241" w14:textId="77777777" w:rsidR="00637CDB" w:rsidRDefault="006E1B51">
      <w:pPr>
        <w:pBdr>
          <w:left w:val="single" w:sz="12" w:space="8" w:color="2FB6C9"/>
        </w:pBdr>
        <w:spacing w:after="100"/>
        <w:ind w:left="504"/>
      </w:pPr>
      <w:r>
        <w:rPr>
          <w:i/>
          <w:iCs/>
          <w:color w:val="1B2A4A"/>
        </w:rPr>
        <w:t>« Ne force pas. »</w:t>
      </w:r>
    </w:p>
    <w:p w14:paraId="25F41163" w14:textId="77777777" w:rsidR="00637CDB" w:rsidRDefault="006E1B51">
      <w:pPr>
        <w:pBdr>
          <w:left w:val="single" w:sz="12" w:space="8" w:color="2FB6C9"/>
        </w:pBdr>
        <w:spacing w:after="100"/>
        <w:ind w:left="504"/>
      </w:pPr>
      <w:r>
        <w:rPr>
          <w:i/>
          <w:iCs/>
          <w:color w:val="1B2A4A"/>
        </w:rPr>
        <w:t>« Vérifie ton repère. »</w:t>
      </w:r>
    </w:p>
    <w:p w14:paraId="1F4BB82B" w14:textId="77777777" w:rsidR="00637CDB" w:rsidRDefault="006E1B51">
      <w:pPr>
        <w:spacing w:after="140"/>
      </w:pPr>
      <w:r>
        <w:t>Je ne touche pas le matériel : ce sont eux qui montent le PC.</w:t>
      </w:r>
    </w:p>
    <w:p w14:paraId="36E4FBC0"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8. Stockage, alimentation, câbles et carte graphique</w:t>
      </w:r>
    </w:p>
    <w:p w14:paraId="099ABC16" w14:textId="036AC391" w:rsidR="00637CDB" w:rsidRDefault="00637CDB">
      <w:pPr>
        <w:spacing w:after="120"/>
      </w:pPr>
    </w:p>
    <w:p w14:paraId="102E4879" w14:textId="4F443346" w:rsidR="00637CDB" w:rsidRDefault="006E1B51">
      <w:pPr>
        <w:spacing w:after="140"/>
      </w:pPr>
      <w:r>
        <w:t xml:space="preserve">On enchaîne directement avec le stockage, puis l'alimentation, les câbles et la carte graphique. Je garde un rythme </w:t>
      </w:r>
      <w:r w:rsidR="00DD3BE3">
        <w:t>assez lent pour la compréhension</w:t>
      </w:r>
      <w:r>
        <w:t>, tout en restant disponible pour chaque binôme.</w:t>
      </w:r>
    </w:p>
    <w:p w14:paraId="5A9F1170" w14:textId="77777777" w:rsidR="00637CDB" w:rsidRDefault="006E1B51">
      <w:pPr>
        <w:spacing w:after="140"/>
      </w:pPr>
      <w:r>
        <w:t>Je les accompagne, je conseille, je valide, mais je ne fais pas à leur place.</w:t>
      </w:r>
    </w:p>
    <w:p w14:paraId="236CDA78"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lastRenderedPageBreak/>
        <w:t>9. Création de la clé USB bootable (Rufus)</w:t>
      </w:r>
    </w:p>
    <w:p w14:paraId="2205ECD6" w14:textId="1DF6BE94" w:rsidR="00637CDB" w:rsidRDefault="00637CDB">
      <w:pPr>
        <w:spacing w:after="120"/>
      </w:pPr>
    </w:p>
    <w:p w14:paraId="585B8CE8" w14:textId="77777777" w:rsidR="00637CDB" w:rsidRDefault="006E1B51">
      <w:pPr>
        <w:spacing w:after="140"/>
      </w:pPr>
      <w:r>
        <w:t>Pendant que les binômes terminent leur montage, je fais tourner les participants sur le poste équipé de Rufus. L'ISO Windows est déjà téléchargé, ce qui permet de lancer la création des clés USB immédiatement.</w:t>
      </w:r>
    </w:p>
    <w:p w14:paraId="4B397ED7" w14:textId="25999758" w:rsidR="00637CDB" w:rsidRDefault="006E1B51">
      <w:pPr>
        <w:spacing w:after="140"/>
      </w:pPr>
      <w:r>
        <w:t xml:space="preserve">Je </w:t>
      </w:r>
      <w:r w:rsidR="005C16C3">
        <w:t>les accompagnes</w:t>
      </w:r>
      <w:r>
        <w:t xml:space="preserve">, </w:t>
      </w:r>
      <w:r w:rsidR="005C16C3">
        <w:t>en laissant</w:t>
      </w:r>
      <w:r>
        <w:t xml:space="preserve"> chacun faire, en posant des questions plutôt qu'en donnant des consignes :</w:t>
      </w:r>
    </w:p>
    <w:p w14:paraId="77C3E0C8" w14:textId="77777777" w:rsidR="00637CDB" w:rsidRDefault="006E1B51">
      <w:pPr>
        <w:pBdr>
          <w:left w:val="single" w:sz="12" w:space="8" w:color="2FB6C9"/>
        </w:pBdr>
        <w:spacing w:after="100"/>
        <w:ind w:left="504"/>
      </w:pPr>
      <w:r>
        <w:rPr>
          <w:i/>
          <w:iCs/>
          <w:color w:val="1B2A4A"/>
        </w:rPr>
        <w:t>« Qu'est-ce qu'on doit faire maintenant ? »</w:t>
      </w:r>
    </w:p>
    <w:p w14:paraId="30936154" w14:textId="77777777" w:rsidR="00637CDB" w:rsidRDefault="006E1B51">
      <w:pPr>
        <w:pBdr>
          <w:left w:val="single" w:sz="12" w:space="8" w:color="2FB6C9"/>
        </w:pBdr>
        <w:spacing w:after="100"/>
        <w:ind w:left="504"/>
      </w:pPr>
      <w:r>
        <w:rPr>
          <w:i/>
          <w:iCs/>
          <w:color w:val="1B2A4A"/>
        </w:rPr>
        <w:t>« Quelle clé faut-il sélectionner ? »</w:t>
      </w:r>
    </w:p>
    <w:p w14:paraId="210992FB" w14:textId="77777777" w:rsidR="00637CDB" w:rsidRDefault="006E1B51">
      <w:pPr>
        <w:pBdr>
          <w:left w:val="single" w:sz="12" w:space="8" w:color="2FB6C9"/>
        </w:pBdr>
        <w:spacing w:after="100"/>
        <w:ind w:left="504"/>
      </w:pPr>
      <w:r>
        <w:rPr>
          <w:i/>
          <w:iCs/>
          <w:color w:val="1B2A4A"/>
        </w:rPr>
        <w:t>« Quel ISO faut-il choisir ? »</w:t>
      </w:r>
    </w:p>
    <w:p w14:paraId="07587B42" w14:textId="77777777" w:rsidR="00637CDB" w:rsidRDefault="006E1B51">
      <w:pPr>
        <w:pBdr>
          <w:left w:val="single" w:sz="12" w:space="8" w:color="2FB6C9"/>
        </w:pBdr>
        <w:spacing w:after="100"/>
        <w:ind w:left="504"/>
      </w:pPr>
      <w:r>
        <w:rPr>
          <w:i/>
          <w:iCs/>
          <w:color w:val="1B2A4A"/>
        </w:rPr>
        <w:t>« Qu'est-ce qu'il faut vérifier avant de lancer ? »</w:t>
      </w:r>
    </w:p>
    <w:p w14:paraId="687D3ECF" w14:textId="77777777" w:rsidR="00637CDB" w:rsidRDefault="006E1B51">
      <w:pPr>
        <w:spacing w:after="140"/>
      </w:pPr>
      <w:r>
        <w:t>Je reste à côté, mais je ne clique pas pour eux.</w:t>
      </w:r>
    </w:p>
    <w:p w14:paraId="27DF6F01"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10. Premier démarrage et paramétrage du BIOS</w:t>
      </w:r>
    </w:p>
    <w:p w14:paraId="41B2511B" w14:textId="6E36D987" w:rsidR="00637CDB" w:rsidRDefault="00637CDB">
      <w:pPr>
        <w:spacing w:after="120"/>
      </w:pPr>
    </w:p>
    <w:p w14:paraId="70DE472E" w14:textId="77777777" w:rsidR="00637CDB" w:rsidRDefault="006E1B51">
      <w:pPr>
        <w:spacing w:after="140"/>
      </w:pPr>
      <w:r>
        <w:t>Une fois les PC montés et les clés prêtes, on passe au premier démarrage. Je les accompagne pour brancher l'écran, le clavier et la souris. Ils insèrent la clé USB, allument le PC, et nous vérifions ensemble que le démarrage se fait bien dessus.</w:t>
      </w:r>
    </w:p>
    <w:p w14:paraId="1A5DAFC4" w14:textId="77777777" w:rsidR="00637CDB" w:rsidRDefault="006E1B51">
      <w:pPr>
        <w:spacing w:after="140"/>
      </w:pPr>
      <w:r>
        <w:t>Si besoin, je les conseille pour le BIOS :</w:t>
      </w:r>
    </w:p>
    <w:p w14:paraId="172CB604" w14:textId="77777777" w:rsidR="00637CDB" w:rsidRDefault="006E1B51">
      <w:pPr>
        <w:pBdr>
          <w:left w:val="single" w:sz="12" w:space="8" w:color="2FB6C9"/>
        </w:pBdr>
        <w:spacing w:after="100"/>
        <w:ind w:left="504"/>
      </w:pPr>
      <w:r>
        <w:rPr>
          <w:i/>
          <w:iCs/>
          <w:color w:val="1B2A4A"/>
        </w:rPr>
        <w:t>« Tu vas dans Boot. »</w:t>
      </w:r>
    </w:p>
    <w:p w14:paraId="294F79B1" w14:textId="77777777" w:rsidR="00637CDB" w:rsidRDefault="006E1B51">
      <w:pPr>
        <w:pBdr>
          <w:left w:val="single" w:sz="12" w:space="8" w:color="2FB6C9"/>
        </w:pBdr>
        <w:spacing w:after="100"/>
        <w:ind w:left="504"/>
      </w:pPr>
      <w:r>
        <w:rPr>
          <w:i/>
          <w:iCs/>
          <w:color w:val="1B2A4A"/>
        </w:rPr>
        <w:t>« Mets la clé en premier. »</w:t>
      </w:r>
    </w:p>
    <w:p w14:paraId="68FC44A7" w14:textId="77777777" w:rsidR="00637CDB" w:rsidRDefault="006E1B51">
      <w:pPr>
        <w:pBdr>
          <w:left w:val="single" w:sz="12" w:space="8" w:color="2FB6C9"/>
        </w:pBdr>
        <w:spacing w:after="100"/>
        <w:ind w:left="504"/>
      </w:pPr>
      <w:r>
        <w:rPr>
          <w:i/>
          <w:iCs/>
          <w:color w:val="1B2A4A"/>
        </w:rPr>
        <w:t>« Valide avec Entrée. »</w:t>
      </w:r>
    </w:p>
    <w:p w14:paraId="30E2B434" w14:textId="77777777" w:rsidR="00637CDB" w:rsidRDefault="006E1B51">
      <w:pPr>
        <w:spacing w:after="140"/>
      </w:pPr>
      <w:r>
        <w:t>Encore une fois : je guide, mais je ne fais pas à leur place. L'installation de Windows se lance ; j'explique qu'elle peut se terminer après l'atelier.</w:t>
      </w:r>
    </w:p>
    <w:p w14:paraId="0427FA33" w14:textId="77777777" w:rsidR="00637CDB" w:rsidRDefault="006E1B51">
      <w:pPr>
        <w:pStyle w:val="Titre1"/>
        <w:pBdr>
          <w:bottom w:val="single" w:sz="6" w:space="4" w:color="1F6F6B"/>
        </w:pBdr>
        <w:spacing w:before="360" w:after="160"/>
      </w:pPr>
      <w:r>
        <w:rPr>
          <w:rFonts w:ascii="Georgia" w:eastAsia="Georgia" w:hAnsi="Georgia" w:cs="Georgia"/>
          <w:b/>
          <w:bCs/>
          <w:color w:val="1B2A4A"/>
          <w:sz w:val="28"/>
          <w:szCs w:val="28"/>
        </w:rPr>
        <w:t>11. Bilan</w:t>
      </w:r>
    </w:p>
    <w:p w14:paraId="0CB618B3" w14:textId="4CC24B9F" w:rsidR="00637CDB" w:rsidRDefault="00637CDB">
      <w:pPr>
        <w:spacing w:after="120"/>
      </w:pPr>
    </w:p>
    <w:p w14:paraId="40DE37E9" w14:textId="77777777" w:rsidR="00637CDB" w:rsidRDefault="006E1B51">
      <w:pPr>
        <w:spacing w:after="140"/>
      </w:pPr>
      <w:r>
        <w:t>Pour clore l'atelier, je rassemble le groupe autour d'un bilan collectif, un peu plus développé qu'un simple tour de table rapide, pour bien ancrer les apprentissages :</w:t>
      </w:r>
    </w:p>
    <w:p w14:paraId="2813B7EB" w14:textId="77777777" w:rsidR="00637CDB" w:rsidRDefault="006E1B51">
      <w:pPr>
        <w:pStyle w:val="Paragraphedeliste"/>
        <w:numPr>
          <w:ilvl w:val="0"/>
          <w:numId w:val="2"/>
        </w:numPr>
        <w:spacing w:after="80"/>
      </w:pPr>
      <w:r>
        <w:t>Ce qu'ils ont appris pendant l'atelier.</w:t>
      </w:r>
    </w:p>
    <w:p w14:paraId="178376C9" w14:textId="77777777" w:rsidR="00637CDB" w:rsidRDefault="006E1B51">
      <w:pPr>
        <w:pStyle w:val="Paragraphedeliste"/>
        <w:numPr>
          <w:ilvl w:val="0"/>
          <w:numId w:val="2"/>
        </w:numPr>
        <w:spacing w:after="80"/>
      </w:pPr>
      <w:r>
        <w:t>Ce qu'ils ont aimé, ou ce qui les a surpris.</w:t>
      </w:r>
    </w:p>
    <w:p w14:paraId="2970AA47" w14:textId="77777777" w:rsidR="00637CDB" w:rsidRDefault="006E1B51">
      <w:pPr>
        <w:pStyle w:val="Paragraphedeliste"/>
        <w:numPr>
          <w:ilvl w:val="0"/>
          <w:numId w:val="2"/>
        </w:numPr>
        <w:spacing w:after="80"/>
      </w:pPr>
      <w:r>
        <w:t>Ce qu'ils se sentent capables de refaire seuls.</w:t>
      </w:r>
    </w:p>
    <w:p w14:paraId="6241348A" w14:textId="77777777" w:rsidR="00637CDB" w:rsidRDefault="006E1B51">
      <w:pPr>
        <w:pStyle w:val="Paragraphedeliste"/>
        <w:numPr>
          <w:ilvl w:val="0"/>
          <w:numId w:val="2"/>
        </w:numPr>
        <w:spacing w:after="80"/>
      </w:pPr>
      <w:r>
        <w:t>Ce qu'ils ont trouvé le plus difficile.</w:t>
      </w:r>
    </w:p>
    <w:p w14:paraId="7A898EA9" w14:textId="77777777" w:rsidR="00637CDB" w:rsidRDefault="006E1B51">
      <w:pPr>
        <w:spacing w:after="140"/>
      </w:pPr>
      <w:r>
        <w:t>Je rappelle les quatre grandes étapes de l'atelier : repérer, monter, créer la clé, installer.</w:t>
      </w:r>
    </w:p>
    <w:p w14:paraId="0A32E541" w14:textId="6A546412" w:rsidR="00637CDB" w:rsidRDefault="006E1B51">
      <w:pPr>
        <w:spacing w:after="140"/>
      </w:pPr>
      <w:r>
        <w:t xml:space="preserve">Je les félicite : en deux heures, ils ont monté un PC, créé une clé USB bootable, et lancé une installation Windows — par eux-mêmes, avec mon accompagnement. Je leur indique aussi où trouver de l'aide s'ils souhaitent aller plus loin </w:t>
      </w:r>
      <w:r w:rsidR="00F07C23">
        <w:t>(</w:t>
      </w:r>
      <w:r>
        <w:t xml:space="preserve">prochains ateliers </w:t>
      </w:r>
      <w:r w:rsidR="00F07C23">
        <w:t>ADRN</w:t>
      </w:r>
      <w:r>
        <w:t>).</w:t>
      </w:r>
    </w:p>
    <w:sectPr w:rsidR="00637CD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9C8"/>
    <w:multiLevelType w:val="hybridMultilevel"/>
    <w:tmpl w:val="6C3820E2"/>
    <w:lvl w:ilvl="0" w:tplc="D6566252">
      <w:start w:val="1"/>
      <w:numFmt w:val="bullet"/>
      <w:lvlText w:val="•"/>
      <w:lvlJc w:val="left"/>
      <w:pPr>
        <w:ind w:left="431" w:hanging="215"/>
      </w:pPr>
    </w:lvl>
    <w:lvl w:ilvl="1" w:tplc="3F52B2B4">
      <w:numFmt w:val="decimal"/>
      <w:lvlText w:val=""/>
      <w:lvlJc w:val="left"/>
    </w:lvl>
    <w:lvl w:ilvl="2" w:tplc="2BDE6F68">
      <w:numFmt w:val="decimal"/>
      <w:lvlText w:val=""/>
      <w:lvlJc w:val="left"/>
    </w:lvl>
    <w:lvl w:ilvl="3" w:tplc="6EC4CEAA">
      <w:numFmt w:val="decimal"/>
      <w:lvlText w:val=""/>
      <w:lvlJc w:val="left"/>
    </w:lvl>
    <w:lvl w:ilvl="4" w:tplc="0F989EF2">
      <w:numFmt w:val="decimal"/>
      <w:lvlText w:val=""/>
      <w:lvlJc w:val="left"/>
    </w:lvl>
    <w:lvl w:ilvl="5" w:tplc="2E0011F6">
      <w:numFmt w:val="decimal"/>
      <w:lvlText w:val=""/>
      <w:lvlJc w:val="left"/>
    </w:lvl>
    <w:lvl w:ilvl="6" w:tplc="5D4EF5B0">
      <w:numFmt w:val="decimal"/>
      <w:lvlText w:val=""/>
      <w:lvlJc w:val="left"/>
    </w:lvl>
    <w:lvl w:ilvl="7" w:tplc="146004C0">
      <w:numFmt w:val="decimal"/>
      <w:lvlText w:val=""/>
      <w:lvlJc w:val="left"/>
    </w:lvl>
    <w:lvl w:ilvl="8" w:tplc="9C0034C4">
      <w:numFmt w:val="decimal"/>
      <w:lvlText w:val=""/>
      <w:lvlJc w:val="left"/>
    </w:lvl>
  </w:abstractNum>
  <w:abstractNum w:abstractNumId="1" w15:restartNumberingAfterBreak="0">
    <w:nsid w:val="1DD47D7A"/>
    <w:multiLevelType w:val="hybridMultilevel"/>
    <w:tmpl w:val="A148BC46"/>
    <w:lvl w:ilvl="0" w:tplc="76146EE0">
      <w:start w:val="1"/>
      <w:numFmt w:val="bullet"/>
      <w:lvlText w:val="●"/>
      <w:lvlJc w:val="left"/>
      <w:pPr>
        <w:ind w:left="720" w:hanging="360"/>
      </w:pPr>
    </w:lvl>
    <w:lvl w:ilvl="1" w:tplc="E7C61628">
      <w:start w:val="1"/>
      <w:numFmt w:val="bullet"/>
      <w:lvlText w:val="○"/>
      <w:lvlJc w:val="left"/>
      <w:pPr>
        <w:ind w:left="1440" w:hanging="360"/>
      </w:pPr>
    </w:lvl>
    <w:lvl w:ilvl="2" w:tplc="538EFF54">
      <w:start w:val="1"/>
      <w:numFmt w:val="bullet"/>
      <w:lvlText w:val="■"/>
      <w:lvlJc w:val="left"/>
      <w:pPr>
        <w:ind w:left="2160" w:hanging="360"/>
      </w:pPr>
    </w:lvl>
    <w:lvl w:ilvl="3" w:tplc="F44A77AA">
      <w:start w:val="1"/>
      <w:numFmt w:val="bullet"/>
      <w:lvlText w:val="●"/>
      <w:lvlJc w:val="left"/>
      <w:pPr>
        <w:ind w:left="2880" w:hanging="360"/>
      </w:pPr>
    </w:lvl>
    <w:lvl w:ilvl="4" w:tplc="361E652C">
      <w:start w:val="1"/>
      <w:numFmt w:val="bullet"/>
      <w:lvlText w:val="○"/>
      <w:lvlJc w:val="left"/>
      <w:pPr>
        <w:ind w:left="3600" w:hanging="360"/>
      </w:pPr>
    </w:lvl>
    <w:lvl w:ilvl="5" w:tplc="C748A734">
      <w:start w:val="1"/>
      <w:numFmt w:val="bullet"/>
      <w:lvlText w:val="■"/>
      <w:lvlJc w:val="left"/>
      <w:pPr>
        <w:ind w:left="4320" w:hanging="360"/>
      </w:pPr>
    </w:lvl>
    <w:lvl w:ilvl="6" w:tplc="2868633E">
      <w:start w:val="1"/>
      <w:numFmt w:val="bullet"/>
      <w:lvlText w:val="●"/>
      <w:lvlJc w:val="left"/>
      <w:pPr>
        <w:ind w:left="5040" w:hanging="360"/>
      </w:pPr>
    </w:lvl>
    <w:lvl w:ilvl="7" w:tplc="A1326A7C">
      <w:start w:val="1"/>
      <w:numFmt w:val="bullet"/>
      <w:lvlText w:val="●"/>
      <w:lvlJc w:val="left"/>
      <w:pPr>
        <w:ind w:left="5760" w:hanging="360"/>
      </w:pPr>
    </w:lvl>
    <w:lvl w:ilvl="8" w:tplc="8ADEF5B6">
      <w:start w:val="1"/>
      <w:numFmt w:val="bullet"/>
      <w:lvlText w:val="●"/>
      <w:lvlJc w:val="left"/>
      <w:pPr>
        <w:ind w:left="6480" w:hanging="360"/>
      </w:pPr>
    </w:lvl>
  </w:abstractNum>
  <w:num w:numId="1" w16cid:durableId="1778408452">
    <w:abstractNumId w:val="1"/>
    <w:lvlOverride w:ilvl="0">
      <w:startOverride w:val="1"/>
    </w:lvlOverride>
  </w:num>
  <w:num w:numId="2" w16cid:durableId="2091080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CDB"/>
    <w:rsid w:val="002A0CAC"/>
    <w:rsid w:val="005C16C3"/>
    <w:rsid w:val="00637CDB"/>
    <w:rsid w:val="006E1B51"/>
    <w:rsid w:val="00A454EF"/>
    <w:rsid w:val="00DD3BE3"/>
    <w:rsid w:val="00F07C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1869"/>
  <w15:docId w15:val="{014BDF21-E186-4942-BEDF-A5D24159E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4A4A4A"/>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1401</Words>
  <Characters>7706</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titi 23</cp:lastModifiedBy>
  <cp:revision>2</cp:revision>
  <dcterms:created xsi:type="dcterms:W3CDTF">2026-08-06T08:01:00Z</dcterms:created>
  <dcterms:modified xsi:type="dcterms:W3CDTF">2026-08-06T08:01:00Z</dcterms:modified>
</cp:coreProperties>
</file>