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lang w:val="it-IT"/>
        </w:rPr>
        <w:t xml:space="preserve">Nome caso d’uso: </w:t>
      </w:r>
      <w:r>
        <w:rPr>
          <w:lang w:val="it-IT"/>
        </w:rPr>
        <w:t xml:space="preserve">Modifica Contratto </w:t>
      </w:r>
    </w:p>
    <w:p>
      <w:pPr>
        <w:pStyle w:val="Normal"/>
        <w:rPr>
          <w:lang w:val="it-IT"/>
        </w:rPr>
      </w:pPr>
      <w:r>
        <w:rPr>
          <w:b/>
          <w:lang w:val="it-IT"/>
        </w:rPr>
        <w:t xml:space="preserve">Portata: </w:t>
      </w:r>
      <w:r>
        <w:rPr>
          <w:lang w:val="it-IT"/>
        </w:rPr>
        <w:t>FERSA</w:t>
      </w:r>
    </w:p>
    <w:p>
      <w:pPr>
        <w:pStyle w:val="Normal"/>
        <w:rPr/>
      </w:pPr>
      <w:r>
        <w:rPr>
          <w:b/>
          <w:lang w:val="it-IT"/>
        </w:rPr>
        <w:t xml:space="preserve">Livello: </w:t>
      </w:r>
      <w:r>
        <w:rPr>
          <w:b w:val="false"/>
          <w:bCs w:val="false"/>
          <w:lang w:val="it-IT"/>
        </w:rPr>
        <w:t>Sommario</w:t>
      </w:r>
    </w:p>
    <w:p>
      <w:pPr>
        <w:pStyle w:val="Normal"/>
        <w:rPr>
          <w:lang w:val="it-IT"/>
        </w:rPr>
      </w:pPr>
      <w:r>
        <w:rPr>
          <w:b/>
          <w:lang w:val="it-IT"/>
        </w:rPr>
        <w:t xml:space="preserve">Attore Attivante: </w:t>
      </w:r>
      <w:r>
        <w:rPr>
          <w:b w:val="false"/>
          <w:bCs w:val="false"/>
          <w:lang w:val="it-IT"/>
        </w:rPr>
        <w:t xml:space="preserve">Mittente </w:t>
      </w:r>
    </w:p>
    <w:p>
      <w:pPr>
        <w:pStyle w:val="Normal"/>
        <w:rPr>
          <w:lang w:val="it-IT"/>
        </w:rPr>
      </w:pPr>
      <w:r>
        <w:rPr>
          <w:b/>
          <w:lang w:val="it-IT"/>
        </w:rPr>
        <w:t xml:space="preserve">Attori Secondari: </w:t>
      </w:r>
      <w:r>
        <w:rPr>
          <w:b w:val="false"/>
          <w:bCs w:val="false"/>
          <w:lang w:val="it-IT"/>
        </w:rPr>
        <w:t>Destinatario</w:t>
      </w:r>
    </w:p>
    <w:p>
      <w:pPr>
        <w:pStyle w:val="Normal"/>
        <w:rPr>
          <w:lang w:val="it-IT"/>
        </w:rPr>
      </w:pPr>
      <w:r>
        <w:rPr>
          <w:b/>
          <w:lang w:val="it-IT"/>
        </w:rPr>
        <w:t xml:space="preserve">Breve Descrizione: </w:t>
      </w:r>
      <w:r>
        <w:rPr>
          <w:lang w:val="it-IT"/>
        </w:rPr>
        <w:t xml:space="preserve">Il Mittente fa richiesta per una modifica dei termini contrattuali </w:t>
      </w:r>
    </w:p>
    <w:p>
      <w:pPr>
        <w:pStyle w:val="Normal"/>
        <w:rPr>
          <w:lang w:val="it-IT"/>
        </w:rPr>
      </w:pPr>
      <w:r>
        <w:rPr>
          <w:b/>
          <w:lang w:val="it-IT"/>
        </w:rPr>
        <w:t xml:space="preserve">Precondizioni: </w:t>
      </w:r>
    </w:p>
    <w:p>
      <w:pPr>
        <w:pStyle w:val="ListParagraph"/>
        <w:numPr>
          <w:ilvl w:val="0"/>
          <w:numId w:val="1"/>
        </w:numPr>
        <w:rPr>
          <w:lang w:val="it-IT"/>
        </w:rPr>
      </w:pPr>
      <w:r>
        <w:rPr>
          <w:lang w:val="it-IT"/>
        </w:rPr>
        <w:t>Mittente e Destinatario devono essere correttamente registrati  nel sistema.</w:t>
      </w:r>
    </w:p>
    <w:p>
      <w:pPr>
        <w:pStyle w:val="ListParagraph"/>
        <w:numPr>
          <w:ilvl w:val="0"/>
          <w:numId w:val="1"/>
        </w:numPr>
        <w:rPr>
          <w:lang w:val="it-IT"/>
        </w:rPr>
      </w:pPr>
      <w:r>
        <w:rPr>
          <w:lang w:val="it-IT"/>
        </w:rPr>
        <w:t>Mittente deve aver effettuato il Login</w:t>
      </w:r>
    </w:p>
    <w:p>
      <w:pPr>
        <w:pStyle w:val="ListParagraph"/>
        <w:numPr>
          <w:ilvl w:val="0"/>
          <w:numId w:val="1"/>
        </w:numPr>
        <w:rPr>
          <w:lang w:val="it-IT"/>
        </w:rPr>
      </w:pPr>
      <w:r>
        <w:rPr>
          <w:lang w:val="it-IT"/>
        </w:rPr>
        <w:t>Deve esserci un contratto stipulato tra Mittente e Destinatario</w:t>
      </w:r>
    </w:p>
    <w:p>
      <w:pPr>
        <w:pStyle w:val="Normal"/>
        <w:rPr>
          <w:b/>
          <w:b/>
        </w:rPr>
      </w:pPr>
      <w:r>
        <w:rPr>
          <w:b/>
          <w:lang w:val="it-IT"/>
        </w:rPr>
        <w:t xml:space="preserve">Post-condizioni: </w:t>
      </w:r>
    </w:p>
    <w:p>
      <w:pPr>
        <w:pStyle w:val="ListParagraph"/>
        <w:numPr>
          <w:ilvl w:val="0"/>
          <w:numId w:val="2"/>
        </w:numPr>
        <w:rPr/>
      </w:pPr>
      <w:r>
        <w:rPr>
          <w:lang w:val="it-IT"/>
        </w:rPr>
        <w:t>Il contratto viene modificato correttamente.</w:t>
      </w:r>
    </w:p>
    <w:p>
      <w:pPr>
        <w:pStyle w:val="Normal"/>
        <w:rPr>
          <w:b/>
          <w:b/>
        </w:rPr>
      </w:pPr>
      <w:bookmarkStart w:id="0" w:name="__DdeLink__2512_4217698819"/>
      <w:r>
        <w:rPr>
          <w:b/>
          <w:lang w:val="it-IT"/>
        </w:rPr>
        <w:t xml:space="preserve">Scenario Principale di successo (o Flusso di base): </w:t>
      </w:r>
      <w:bookmarkEnd w:id="0"/>
    </w:p>
    <w:p>
      <w:pPr>
        <w:pStyle w:val="ListParagraph"/>
        <w:numPr>
          <w:ilvl w:val="0"/>
          <w:numId w:val="3"/>
        </w:numPr>
        <w:rPr/>
      </w:pPr>
      <w:r>
        <w:rPr>
          <w:lang w:val="it-IT"/>
        </w:rPr>
        <w:t>Il Mittente seleziona una o più modifiche contrattuali da richiedere tra:</w:t>
      </w:r>
    </w:p>
    <w:p>
      <w:pPr>
        <w:pStyle w:val="ListParagraph"/>
        <w:numPr>
          <w:ilvl w:val="1"/>
          <w:numId w:val="3"/>
        </w:numPr>
        <w:rPr/>
      </w:pPr>
      <w:r>
        <w:rPr>
          <w:lang w:val="it-IT"/>
        </w:rPr>
        <w:t>Modifica data di scadenza (anticipa/proroga)</w:t>
      </w:r>
    </w:p>
    <w:p>
      <w:pPr>
        <w:pStyle w:val="ListParagraph"/>
        <w:numPr>
          <w:ilvl w:val="1"/>
          <w:numId w:val="3"/>
        </w:numPr>
        <w:rPr/>
      </w:pPr>
      <w:r>
        <w:rPr>
          <w:lang w:val="it-IT"/>
        </w:rPr>
        <w:t>Modifica tipologia di pagamento</w:t>
      </w:r>
    </w:p>
    <w:p>
      <w:pPr>
        <w:pStyle w:val="ListParagraph"/>
        <w:numPr>
          <w:ilvl w:val="1"/>
          <w:numId w:val="3"/>
        </w:numPr>
        <w:rPr/>
      </w:pPr>
      <w:r>
        <w:rPr>
          <w:lang w:val="it-IT"/>
        </w:rPr>
        <w:t>Aggiunta servizio  (e.g. ditta pulizia, abbonamenti telefonici, traffico dati, abbonamenti televisivi )</w:t>
      </w:r>
    </w:p>
    <w:p>
      <w:pPr>
        <w:pStyle w:val="ListParagraph"/>
        <w:numPr>
          <w:ilvl w:val="1"/>
          <w:numId w:val="3"/>
        </w:numPr>
        <w:rPr/>
      </w:pPr>
      <w:r>
        <w:rPr>
          <w:lang w:val="it-IT"/>
        </w:rPr>
        <w:t>Eliminazione servizio  (e.g. ditta pulizia, abbonamenti telefonici, traffico dati, abbonamenti televisivi )</w:t>
      </w:r>
    </w:p>
    <w:p>
      <w:pPr>
        <w:pStyle w:val="ListParagraph"/>
        <w:ind w:left="720" w:hanging="0"/>
        <w:rPr>
          <w:lang w:val="it-IT"/>
        </w:rPr>
      </w:pPr>
      <w:r>
        <w:rPr>
          <w:lang w:val="it-IT"/>
        </w:rPr>
      </w:r>
    </w:p>
    <w:p>
      <w:pPr>
        <w:pStyle w:val="ListParagraph"/>
        <w:numPr>
          <w:ilvl w:val="0"/>
          <w:numId w:val="3"/>
        </w:numPr>
        <w:rPr/>
      </w:pPr>
      <w:r>
        <w:rPr>
          <w:lang w:val="it-IT"/>
        </w:rPr>
        <w:t>Il Mittente invia la modifica selezionata.</w:t>
      </w:r>
    </w:p>
    <w:p>
      <w:pPr>
        <w:pStyle w:val="ListParagraph"/>
        <w:numPr>
          <w:ilvl w:val="0"/>
          <w:numId w:val="3"/>
        </w:numPr>
        <w:rPr/>
      </w:pPr>
      <w:r>
        <w:rPr>
          <w:lang w:val="it-IT"/>
        </w:rPr>
        <w:t>Il Destinatario visualizza la proposta di modica contrattuale.</w:t>
      </w:r>
    </w:p>
    <w:p>
      <w:pPr>
        <w:pStyle w:val="ListParagraph"/>
        <w:numPr>
          <w:ilvl w:val="0"/>
          <w:numId w:val="3"/>
        </w:numPr>
        <w:rPr/>
      </w:pPr>
      <w:r>
        <w:rPr>
          <w:lang w:val="it-IT"/>
        </w:rPr>
        <w:t>Il Destinatario accetta la modifica.</w:t>
      </w:r>
    </w:p>
    <w:p>
      <w:pPr>
        <w:pStyle w:val="ListParagraph"/>
        <w:numPr>
          <w:ilvl w:val="0"/>
          <w:numId w:val="3"/>
        </w:numPr>
        <w:rPr/>
      </w:pPr>
      <w:r>
        <w:rPr>
          <w:lang w:val="it-IT"/>
        </w:rPr>
        <w:t>Il contratto viene modificato.</w:t>
      </w:r>
    </w:p>
    <w:p>
      <w:pPr>
        <w:pStyle w:val="ListParagraph"/>
        <w:numPr>
          <w:ilvl w:val="0"/>
          <w:numId w:val="3"/>
        </w:numPr>
        <w:rPr>
          <w:lang w:val="it-IT"/>
        </w:rPr>
      </w:pPr>
      <w:r>
        <w:rPr>
          <w:lang w:val="it-IT"/>
        </w:rPr>
        <w:t>Il Mittente viene informato che l’operazione di aggiornamento è andata a buon fine e può visualizzare il contratto modificato.</w:t>
      </w:r>
    </w:p>
    <w:p>
      <w:pPr>
        <w:pStyle w:val="Normal"/>
        <w:ind w:hanging="0"/>
        <w:rPr>
          <w:b/>
          <w:b/>
        </w:rPr>
      </w:pPr>
      <w:r>
        <w:rPr>
          <w:b/>
        </w:rPr>
      </w:r>
    </w:p>
    <w:p>
      <w:pPr>
        <w:pStyle w:val="Normal"/>
        <w:ind w:left="360" w:hanging="0"/>
        <w:rPr/>
      </w:pPr>
      <w:r>
        <w:rPr>
          <w:b/>
          <w:lang w:val="it-IT"/>
        </w:rPr>
        <w:t xml:space="preserve">Estensioni (o Flussi alternativi): </w:t>
      </w:r>
    </w:p>
    <w:p>
      <w:pPr>
        <w:pStyle w:val="Normal"/>
        <w:ind w:left="360" w:hanging="0"/>
        <w:rPr/>
      </w:pPr>
      <w:bookmarkStart w:id="1" w:name="_Hlk531764181"/>
      <w:bookmarkEnd w:id="1"/>
      <w:r>
        <w:rPr>
          <w:b/>
          <w:lang w:val="it-IT"/>
        </w:rPr>
        <w:tab/>
      </w:r>
      <w:r>
        <w:rPr>
          <w:b w:val="false"/>
          <w:bCs w:val="false"/>
          <w:lang w:val="it-IT"/>
        </w:rPr>
        <w:t>2.a. La modifica selezionata non è significativa per il contratto e viene respinta</w:t>
      </w:r>
    </w:p>
    <w:p>
      <w:pPr>
        <w:pStyle w:val="Normal"/>
        <w:ind w:left="360" w:hanging="0"/>
        <w:rPr/>
      </w:pPr>
      <w:r>
        <w:rPr>
          <w:b w:val="false"/>
          <w:bCs w:val="false"/>
          <w:lang w:val="it-IT"/>
        </w:rPr>
        <w:tab/>
        <w:tab/>
        <w:t>2.a.1  Il caso d’uso termina senza successo</w:t>
      </w:r>
    </w:p>
    <w:p>
      <w:pPr>
        <w:pStyle w:val="Normal"/>
        <w:ind w:left="360" w:hanging="0"/>
        <w:rPr/>
      </w:pPr>
      <w:r>
        <w:rPr>
          <w:b w:val="false"/>
          <w:bCs w:val="false"/>
          <w:lang w:val="it-IT"/>
        </w:rPr>
        <w:tab/>
        <w:t>2.b. La modifica selezionata è stata già fatta e non viene reinserita</w:t>
      </w:r>
    </w:p>
    <w:p>
      <w:pPr>
        <w:pStyle w:val="Normal"/>
        <w:ind w:left="360" w:hanging="0"/>
        <w:rPr/>
      </w:pPr>
      <w:r>
        <w:rPr>
          <w:b w:val="false"/>
          <w:bCs w:val="false"/>
          <w:lang w:val="it-IT"/>
        </w:rPr>
        <w:tab/>
        <w:tab/>
        <w:t xml:space="preserve">2.b.1 Il caso d’uso termina senza successo </w:t>
      </w:r>
    </w:p>
    <w:p>
      <w:pPr>
        <w:pStyle w:val="Normal"/>
        <w:ind w:left="360" w:hanging="0"/>
        <w:rPr/>
      </w:pPr>
      <w:r>
        <w:rPr>
          <w:b w:val="false"/>
          <w:bCs w:val="false"/>
          <w:lang w:val="it-IT"/>
        </w:rPr>
        <w:tab/>
        <w:t xml:space="preserve">2.c. Il Destinatario ha preceduto il Mittente facendogli la stessa proposta di </w:t>
        <w:tab/>
        <w:t>modifica.</w:t>
      </w:r>
    </w:p>
    <w:p>
      <w:pPr>
        <w:pStyle w:val="Normal"/>
        <w:ind w:left="360" w:hanging="0"/>
        <w:rPr/>
      </w:pPr>
      <w:r>
        <w:rPr>
          <w:b/>
          <w:lang w:val="it-IT"/>
        </w:rPr>
        <w:tab/>
      </w:r>
      <w:r>
        <w:rPr>
          <w:lang w:val="it-IT"/>
        </w:rPr>
        <w:t>3.a. La Richiesta diventa è da troppo tempo nel sistema e diventa scaduta</w:t>
      </w:r>
    </w:p>
    <w:p>
      <w:pPr>
        <w:pStyle w:val="Normal"/>
        <w:ind w:left="360" w:hanging="0"/>
        <w:rPr/>
      </w:pPr>
      <w:r>
        <w:rPr>
          <w:b/>
          <w:lang w:val="it-IT"/>
        </w:rPr>
        <w:tab/>
      </w:r>
      <w:r>
        <w:rPr>
          <w:lang w:val="it-IT"/>
        </w:rPr>
        <w:t>4.a. Il Destinatario non accetta la modifica</w:t>
      </w:r>
    </w:p>
    <w:p>
      <w:pPr>
        <w:pStyle w:val="Normal"/>
        <w:ind w:left="360" w:hanging="0"/>
        <w:rPr>
          <w:lang w:val="it-IT"/>
        </w:rPr>
      </w:pPr>
      <w:r>
        <w:rPr>
          <w:lang w:val="it-IT"/>
        </w:rPr>
        <w:tab/>
        <w:tab/>
        <w:t xml:space="preserve">4.a.1 Il Mittente viene notificato che la proposta di modifica non è stata </w:t>
        <w:tab/>
        <w:tab/>
        <w:t>accettata.</w:t>
      </w:r>
    </w:p>
    <w:p>
      <w:pPr>
        <w:pStyle w:val="Normal"/>
        <w:ind w:left="360" w:hanging="0"/>
        <w:rPr>
          <w:lang w:val="it-IT"/>
        </w:rPr>
      </w:pPr>
      <w:r>
        <w:rPr>
          <w:lang w:val="it-IT"/>
        </w:rPr>
        <w:tab/>
        <w:tab/>
        <w:t>4.a.2 Il caso d’uso termina senza successo.</w:t>
      </w:r>
    </w:p>
    <w:p>
      <w:pPr>
        <w:pStyle w:val="Normal"/>
        <w:ind w:left="360" w:hanging="0"/>
        <w:rPr>
          <w:lang w:val="it-IT"/>
        </w:rPr>
      </w:pPr>
      <w:r>
        <w:rPr>
          <w:lang w:val="it-IT"/>
        </w:rPr>
        <w:t>4.c. Il Destinatario non accetta la modifica, ma propone una contro-modifica.</w:t>
      </w:r>
    </w:p>
    <w:p>
      <w:pPr>
        <w:pStyle w:val="Normal"/>
        <w:ind w:left="360" w:hanging="0"/>
        <w:rPr>
          <w:lang w:val="it-IT"/>
        </w:rPr>
      </w:pPr>
      <w:r>
        <w:rPr>
          <w:lang w:val="it-IT"/>
        </w:rPr>
        <w:tab/>
        <w:t>4.c.1 Il caso d’uso termina senza successo</w:t>
      </w:r>
    </w:p>
    <w:p>
      <w:pPr>
        <w:pStyle w:val="Normal"/>
        <w:ind w:left="360" w:hanging="0"/>
        <w:rPr/>
      </w:pPr>
      <w:r>
        <w:rPr>
          <w:lang w:val="it-IT"/>
        </w:rPr>
        <w:tab/>
        <w:t xml:space="preserve">4.c.2 Inizia nuovamente il caso d’uso Modifica Contratto attivato dal </w:t>
        <w:tab/>
        <w:t>Destinatario.</w:t>
      </w:r>
    </w:p>
    <w:p>
      <w:pPr>
        <w:pStyle w:val="Normal"/>
        <w:ind w:left="360" w:hanging="0"/>
        <w:rPr>
          <w:lang w:val="it-IT"/>
        </w:rPr>
      </w:pPr>
      <w:r>
        <w:rPr>
          <w:lang w:val="it-IT"/>
        </w:rPr>
      </w:r>
    </w:p>
    <w:p>
      <w:pPr>
        <w:pStyle w:val="Normal"/>
        <w:spacing w:before="0" w:after="160"/>
        <w:ind w:left="360" w:hanging="0"/>
        <w:rPr>
          <w:lang w:val="it-IT"/>
        </w:rPr>
      </w:pPr>
      <w:r>
        <w:rPr>
          <w:b/>
          <w:bCs/>
          <w:i/>
          <w:iCs/>
          <w:u w:val="single"/>
          <w:lang w:val="it-IT"/>
        </w:rPr>
        <w:t xml:space="preserve">NOTA: </w:t>
      </w:r>
      <w:r>
        <w:rPr>
          <w:lang w:val="it-IT"/>
        </w:rPr>
        <w:t xml:space="preserve">La specifica in forma testuale del caso d’uso è a livello sommario. Le sessioni di invio di richieste per un contratto e di valutazione richieste possono essere fatte in intervalli temporali anche molto lontani tra di loro. Il caso d’uso riguarda un obiettivo più ampio che non può essere raggiunto con un singolo utilizzo del sistema. Per questo motivo si suddivide in due casi d’uso </w:t>
      </w:r>
      <w:r>
        <w:rPr>
          <w:u w:val="single"/>
          <w:lang w:val="it-IT"/>
        </w:rPr>
        <w:t>a livello utente</w:t>
      </w:r>
      <w:r>
        <w:rPr>
          <w:u w:val="none"/>
          <w:lang w:val="it-IT"/>
        </w:rPr>
        <w:t>: richiesta e valutazione.</w:t>
      </w:r>
    </w:p>
    <w:p>
      <w:pPr>
        <w:pStyle w:val="Normal"/>
        <w:rPr>
          <w:b/>
          <w:b/>
        </w:rPr>
      </w:pPr>
      <w:r>
        <w:rPr>
          <w:b/>
        </w:rPr>
      </w:r>
    </w:p>
    <w:p>
      <w:pPr>
        <w:pStyle w:val="Normal"/>
        <w:rPr/>
      </w:pPr>
      <w:r>
        <w:rPr>
          <w:b/>
          <w:lang w:val="it-IT"/>
        </w:rPr>
        <w:t xml:space="preserve">Nome caso d’uso: </w:t>
      </w:r>
      <w:r>
        <w:rPr>
          <w:b w:val="false"/>
          <w:bCs w:val="false"/>
          <w:lang w:val="it-IT"/>
        </w:rPr>
        <w:t xml:space="preserve">Elimina Richieste di Modifiche </w:t>
      </w:r>
    </w:p>
    <w:p>
      <w:pPr>
        <w:pStyle w:val="Normal"/>
        <w:rPr>
          <w:lang w:val="it-IT"/>
        </w:rPr>
      </w:pPr>
      <w:r>
        <w:rPr>
          <w:b/>
          <w:lang w:val="it-IT"/>
        </w:rPr>
        <w:t xml:space="preserve">Portata: </w:t>
      </w:r>
      <w:r>
        <w:rPr>
          <w:lang w:val="it-IT"/>
        </w:rPr>
        <w:t>FERSA</w:t>
      </w:r>
    </w:p>
    <w:p>
      <w:pPr>
        <w:pStyle w:val="Normal"/>
        <w:rPr>
          <w:lang w:val="it-IT"/>
        </w:rPr>
      </w:pPr>
      <w:r>
        <w:rPr>
          <w:b/>
          <w:lang w:val="it-IT"/>
        </w:rPr>
        <w:t xml:space="preserve">Livello: </w:t>
      </w:r>
      <w:r>
        <w:rPr>
          <w:lang w:val="it-IT"/>
        </w:rPr>
        <w:t>obiettivo utente</w:t>
      </w:r>
    </w:p>
    <w:p>
      <w:pPr>
        <w:pStyle w:val="Normal"/>
        <w:rPr>
          <w:lang w:val="it-IT"/>
        </w:rPr>
      </w:pPr>
      <w:r>
        <w:rPr>
          <w:b/>
          <w:lang w:val="it-IT"/>
        </w:rPr>
        <w:t xml:space="preserve">Attore Attivante: </w:t>
      </w:r>
      <w:r>
        <w:rPr>
          <w:b w:val="false"/>
          <w:bCs w:val="false"/>
          <w:lang w:val="it-IT"/>
        </w:rPr>
        <w:t>Tempo</w:t>
      </w:r>
    </w:p>
    <w:p>
      <w:pPr>
        <w:pStyle w:val="Normal"/>
        <w:rPr>
          <w:lang w:val="it-IT"/>
        </w:rPr>
      </w:pPr>
      <w:r>
        <w:rPr>
          <w:b/>
          <w:lang w:val="it-IT"/>
        </w:rPr>
        <w:t xml:space="preserve">Attori Secondari: </w:t>
      </w:r>
      <w:r>
        <w:rPr>
          <w:b w:val="false"/>
          <w:bCs w:val="false"/>
          <w:lang w:val="it-IT"/>
        </w:rPr>
        <w:t>Mittente</w:t>
      </w:r>
    </w:p>
    <w:p>
      <w:pPr>
        <w:pStyle w:val="Normal"/>
        <w:rPr>
          <w:lang w:val="it-IT"/>
        </w:rPr>
      </w:pPr>
      <w:r>
        <w:rPr>
          <w:b/>
          <w:lang w:val="it-IT"/>
        </w:rPr>
        <w:t xml:space="preserve">Breve Descrizione: </w:t>
      </w:r>
      <w:r>
        <w:rPr>
          <w:b w:val="false"/>
          <w:bCs w:val="false"/>
          <w:lang w:val="it-IT"/>
        </w:rPr>
        <w:t>Ric</w:t>
      </w:r>
      <w:r>
        <w:rPr>
          <w:lang w:val="it-IT"/>
        </w:rPr>
        <w:t>hieste di modifiche contrattuali obsolete vengono eliminate.</w:t>
      </w:r>
    </w:p>
    <w:p>
      <w:pPr>
        <w:pStyle w:val="Normal"/>
        <w:rPr>
          <w:lang w:val="it-IT"/>
        </w:rPr>
      </w:pPr>
      <w:r>
        <w:rPr>
          <w:b/>
          <w:lang w:val="it-IT"/>
        </w:rPr>
        <w:t xml:space="preserve">Precondizioni: </w:t>
      </w:r>
    </w:p>
    <w:p>
      <w:pPr>
        <w:pStyle w:val="ListParagraph"/>
        <w:numPr>
          <w:ilvl w:val="0"/>
          <w:numId w:val="0"/>
        </w:numPr>
        <w:ind w:left="1440" w:hanging="0"/>
        <w:rPr>
          <w:lang w:val="it-IT"/>
        </w:rPr>
      </w:pPr>
      <w:r>
        <w:rPr>
          <w:lang w:val="it-IT"/>
        </w:rPr>
        <w:t>a. timeout esaurito.</w:t>
      </w:r>
    </w:p>
    <w:p>
      <w:pPr>
        <w:pStyle w:val="Normal"/>
        <w:rPr>
          <w:lang w:val="it-IT"/>
        </w:rPr>
      </w:pPr>
      <w:r>
        <w:rPr>
          <w:b/>
          <w:lang w:val="it-IT"/>
        </w:rPr>
        <w:t xml:space="preserve">Post-condizioni: </w:t>
      </w:r>
    </w:p>
    <w:p>
      <w:pPr>
        <w:pStyle w:val="ListParagraph"/>
        <w:ind w:left="720" w:hanging="0"/>
        <w:rPr>
          <w:lang w:val="it-IT"/>
        </w:rPr>
      </w:pPr>
      <w:r>
        <w:rPr>
          <w:lang w:val="it-IT"/>
        </w:rPr>
        <w:tab/>
        <w:t>b. le richieste di modifica obsolete vengono eliminate.</w:t>
      </w:r>
    </w:p>
    <w:p>
      <w:pPr>
        <w:pStyle w:val="Normal"/>
        <w:spacing w:before="0" w:after="160"/>
        <w:ind w:hanging="0"/>
        <w:rPr>
          <w:lang w:val="it-IT"/>
        </w:rPr>
      </w:pPr>
      <w:r>
        <w:rPr>
          <w:b/>
          <w:lang w:val="it-IT"/>
        </w:rPr>
        <w:t xml:space="preserve">Scenario Principale di successo (o Flusso di base): </w:t>
      </w:r>
    </w:p>
    <w:p>
      <w:pPr>
        <w:pStyle w:val="Normal"/>
        <w:spacing w:before="0" w:after="160"/>
        <w:ind w:hanging="0"/>
        <w:rPr/>
      </w:pPr>
      <w:r>
        <w:rPr>
          <w:b w:val="false"/>
          <w:bCs w:val="false"/>
          <w:i/>
          <w:iCs/>
          <w:u w:val="single"/>
          <w:lang w:val="it-IT"/>
        </w:rPr>
        <w:t>hp. preliminare: per obsolete si intendono tutte e sole le richieste che sono nel sistema da almeno 5 giorni.</w:t>
      </w:r>
    </w:p>
    <w:p>
      <w:pPr>
        <w:pStyle w:val="Normal"/>
        <w:spacing w:before="0" w:after="160"/>
        <w:ind w:hanging="0"/>
        <w:rPr/>
      </w:pPr>
      <w:r>
        <w:rPr>
          <w:b w:val="false"/>
          <w:bCs w:val="false"/>
          <w:lang w:val="it-IT"/>
        </w:rPr>
        <w:t>1. Viene fatta un’analisi di tutte le richieste archiviate.</w:t>
      </w:r>
    </w:p>
    <w:p>
      <w:pPr>
        <w:pStyle w:val="Normal"/>
        <w:spacing w:before="0" w:after="160"/>
        <w:ind w:hanging="0"/>
        <w:rPr>
          <w:b w:val="false"/>
          <w:b w:val="false"/>
          <w:bCs w:val="false"/>
          <w:lang w:val="it-IT"/>
        </w:rPr>
      </w:pPr>
      <w:r>
        <w:rPr>
          <w:b w:val="false"/>
          <w:bCs w:val="false"/>
          <w:lang w:val="it-IT"/>
        </w:rPr>
        <w:t>2. Le richieste obsolete vengo segnalate.</w:t>
      </w:r>
    </w:p>
    <w:p>
      <w:pPr>
        <w:pStyle w:val="Normal"/>
        <w:spacing w:before="0" w:after="160"/>
        <w:ind w:hanging="0"/>
        <w:rPr/>
      </w:pPr>
      <w:r>
        <w:rPr>
          <w:b w:val="false"/>
          <w:bCs w:val="false"/>
          <w:lang w:val="it-IT"/>
        </w:rPr>
        <w:t>3. Ogni mittente viene informato che la richiesta fatta è scaduta.</w:t>
      </w:r>
    </w:p>
    <w:p>
      <w:pPr>
        <w:pStyle w:val="Normal"/>
        <w:spacing w:before="0" w:after="160"/>
        <w:ind w:hanging="0"/>
        <w:rPr>
          <w:b w:val="false"/>
          <w:b w:val="false"/>
          <w:bCs w:val="false"/>
          <w:lang w:val="it-IT"/>
        </w:rPr>
      </w:pPr>
      <w:r>
        <w:rPr>
          <w:b w:val="false"/>
          <w:bCs w:val="false"/>
          <w:lang w:val="it-IT"/>
        </w:rPr>
      </w:r>
    </w:p>
    <w:p>
      <w:pPr>
        <w:pStyle w:val="Normal"/>
        <w:spacing w:before="0" w:after="160"/>
        <w:ind w:hanging="0"/>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bd0c3d"/>
    <w:rPr>
      <w:sz w:val="16"/>
      <w:szCs w:val="16"/>
    </w:rPr>
  </w:style>
  <w:style w:type="character" w:styleId="TestocommentoCarattere" w:customStyle="1">
    <w:name w:val="Testo commento Carattere"/>
    <w:basedOn w:val="DefaultParagraphFont"/>
    <w:link w:val="Testocommento"/>
    <w:uiPriority w:val="99"/>
    <w:semiHidden/>
    <w:qFormat/>
    <w:rsid w:val="00bd0c3d"/>
    <w:rPr>
      <w:sz w:val="20"/>
      <w:szCs w:val="20"/>
    </w:rPr>
  </w:style>
  <w:style w:type="character" w:styleId="SoggettocommentoCarattere" w:customStyle="1">
    <w:name w:val="Soggetto commento Carattere"/>
    <w:basedOn w:val="TestocommentoCarattere"/>
    <w:link w:val="Soggettocommento"/>
    <w:uiPriority w:val="99"/>
    <w:semiHidden/>
    <w:qFormat/>
    <w:rsid w:val="00bd0c3d"/>
    <w:rPr>
      <w:b/>
      <w:bCs/>
      <w:sz w:val="20"/>
      <w:szCs w:val="20"/>
    </w:rPr>
  </w:style>
  <w:style w:type="character" w:styleId="TestofumettoCarattere" w:customStyle="1">
    <w:name w:val="Testo fumetto Carattere"/>
    <w:basedOn w:val="DefaultParagraphFont"/>
    <w:link w:val="Testofumetto"/>
    <w:uiPriority w:val="99"/>
    <w:semiHidden/>
    <w:qFormat/>
    <w:rsid w:val="00bd0c3d"/>
    <w:rPr>
      <w:rFonts w:ascii="Segoe UI" w:hAnsi="Segoe UI" w:cs="Segoe UI"/>
      <w:sz w:val="18"/>
      <w:szCs w:val="18"/>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istParagraph">
    <w:name w:val="List Paragraph"/>
    <w:basedOn w:val="Normal"/>
    <w:uiPriority w:val="34"/>
    <w:qFormat/>
    <w:rsid w:val="001a1039"/>
    <w:pPr>
      <w:spacing w:before="0" w:after="160"/>
      <w:ind w:left="720" w:hanging="0"/>
      <w:contextualSpacing/>
    </w:pPr>
    <w:rPr/>
  </w:style>
  <w:style w:type="paragraph" w:styleId="Annotationtext">
    <w:name w:val="annotation text"/>
    <w:basedOn w:val="Normal"/>
    <w:link w:val="TestocommentoCarattere"/>
    <w:uiPriority w:val="99"/>
    <w:semiHidden/>
    <w:unhideWhenUsed/>
    <w:qFormat/>
    <w:rsid w:val="00bd0c3d"/>
    <w:pPr>
      <w:spacing w:lineRule="auto" w:line="240"/>
    </w:pPr>
    <w:rPr>
      <w:sz w:val="20"/>
      <w:szCs w:val="20"/>
    </w:rPr>
  </w:style>
  <w:style w:type="paragraph" w:styleId="Annotationsubject">
    <w:name w:val="annotation subject"/>
    <w:basedOn w:val="Annotationtext"/>
    <w:link w:val="SoggettocommentoCarattere"/>
    <w:uiPriority w:val="99"/>
    <w:semiHidden/>
    <w:unhideWhenUsed/>
    <w:qFormat/>
    <w:rsid w:val="00bd0c3d"/>
    <w:pPr/>
    <w:rPr>
      <w:b/>
      <w:bCs/>
    </w:rPr>
  </w:style>
  <w:style w:type="paragraph" w:styleId="BalloonText">
    <w:name w:val="Balloon Text"/>
    <w:basedOn w:val="Normal"/>
    <w:link w:val="TestofumettoCarattere"/>
    <w:uiPriority w:val="99"/>
    <w:semiHidden/>
    <w:unhideWhenUsed/>
    <w:qFormat/>
    <w:rsid w:val="00bd0c3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Application>LibreOffice/6.0.7.3$Linux_X86_64 LibreOffice_project/00m0$Build-3</Application>
  <Pages>2</Pages>
  <Words>457</Words>
  <Characters>2682</Characters>
  <CharactersWithSpaces>3108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2018-12-04T09:45:00Z</dcterms:created>
  <dc:creator>tiziana mannucci</dc:creator>
  <dc:description/>
  <dc:language>it-IT</dc:language>
  <cp:lastModifiedBy/>
  <dcterms:modified xsi:type="dcterms:W3CDTF">2019-02-13T23:27:19Z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