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1F2" w:rsidRDefault="00C20C82">
      <w:hyperlink r:id="rId6" w:history="1">
        <w:r w:rsidRPr="002E3342">
          <w:rPr>
            <w:rStyle w:val="Hipervnculo"/>
          </w:rPr>
          <w:t>https://www.nerion.es/soporte/tutoriales/como-registro-un-dominio-es-y-que-necesito/</w:t>
        </w:r>
      </w:hyperlink>
    </w:p>
    <w:p w:rsidR="00C20C82" w:rsidRDefault="00C20C82"/>
    <w:p w:rsidR="00C20C82" w:rsidRDefault="00C20C82" w:rsidP="00C20C82">
      <w:pPr>
        <w:pStyle w:val="NormalWeb"/>
        <w:shd w:val="clear" w:color="auto" w:fill="FFFFFF"/>
        <w:spacing w:before="0" w:beforeAutospacing="0" w:after="375" w:afterAutospacing="0"/>
        <w:jc w:val="both"/>
        <w:rPr>
          <w:rFonts w:ascii="Helvetica" w:hAnsi="Helvetica" w:cs="Helvetica"/>
          <w:color w:val="4B4D4D"/>
          <w:sz w:val="23"/>
          <w:szCs w:val="23"/>
        </w:rPr>
      </w:pPr>
      <w:r>
        <w:rPr>
          <w:rFonts w:ascii="Helvetica" w:hAnsi="Helvetica" w:cs="Helvetica"/>
          <w:color w:val="4B4D4D"/>
          <w:sz w:val="23"/>
          <w:szCs w:val="23"/>
        </w:rPr>
        <w:t>Para registrar un dominio .es, usted debe ponerse en contacto con un </w:t>
      </w:r>
      <w:hyperlink r:id="rId7" w:tgtFrame="_blank" w:tooltip="Empresa para registrar dominios" w:history="1">
        <w:r>
          <w:rPr>
            <w:rStyle w:val="Hipervnculo"/>
            <w:rFonts w:ascii="Helvetica" w:hAnsi="Helvetica" w:cs="Helvetica"/>
            <w:color w:val="555555"/>
            <w:sz w:val="23"/>
            <w:szCs w:val="23"/>
          </w:rPr>
          <w:t>agente registrador de dominios “.es”</w:t>
        </w:r>
      </w:hyperlink>
      <w:r>
        <w:rPr>
          <w:rFonts w:ascii="Helvetica" w:hAnsi="Helvetica" w:cs="Helvetica"/>
          <w:color w:val="4B4D4D"/>
          <w:sz w:val="23"/>
          <w:szCs w:val="23"/>
        </w:rPr>
        <w:t> que es quien puede realizar este tipo de gestiones. Se deberá facilitar los siguientes datos:</w:t>
      </w:r>
    </w:p>
    <w:p w:rsidR="00C20C82" w:rsidRDefault="00C20C82" w:rsidP="00C20C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Helvetica" w:hAnsi="Helvetica" w:cs="Helvetica"/>
          <w:color w:val="4B4D4D"/>
          <w:sz w:val="23"/>
          <w:szCs w:val="23"/>
        </w:rPr>
      </w:pPr>
      <w:r>
        <w:rPr>
          <w:rFonts w:ascii="Helvetica" w:hAnsi="Helvetica" w:cs="Helvetica"/>
          <w:color w:val="4B4D4D"/>
          <w:sz w:val="23"/>
          <w:szCs w:val="23"/>
        </w:rPr>
        <w:t>Un dominio que esté libre, si usted no sabe si el dominio que desea registrar esta libre, puede </w:t>
      </w:r>
      <w:hyperlink r:id="rId8" w:tgtFrame="_blank" w:tooltip="comprobar dominio libre" w:history="1">
        <w:r>
          <w:rPr>
            <w:rStyle w:val="Hipervnculo"/>
            <w:rFonts w:ascii="Helvetica" w:hAnsi="Helvetica" w:cs="Helvetica"/>
            <w:color w:val="555555"/>
            <w:sz w:val="23"/>
            <w:szCs w:val="23"/>
          </w:rPr>
          <w:t>comprobar el dominio</w:t>
        </w:r>
      </w:hyperlink>
      <w:r>
        <w:rPr>
          <w:rFonts w:ascii="Helvetica" w:hAnsi="Helvetica" w:cs="Helvetica"/>
          <w:color w:val="4B4D4D"/>
          <w:sz w:val="23"/>
          <w:szCs w:val="23"/>
        </w:rPr>
        <w:t> en la web del agente registrador haciendo una consulta sobre el whois.</w:t>
      </w:r>
    </w:p>
    <w:p w:rsidR="00C20C82" w:rsidRDefault="00C20C82" w:rsidP="00C20C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Helvetica" w:hAnsi="Helvetica" w:cs="Helvetica"/>
          <w:color w:val="4B4D4D"/>
          <w:sz w:val="23"/>
          <w:szCs w:val="23"/>
        </w:rPr>
      </w:pPr>
      <w:r>
        <w:rPr>
          <w:rFonts w:ascii="Helvetica" w:hAnsi="Helvetica" w:cs="Helvetica"/>
          <w:color w:val="4B4D4D"/>
          <w:sz w:val="23"/>
          <w:szCs w:val="23"/>
        </w:rPr>
        <w:t>Contacto administrativo:</w:t>
      </w:r>
    </w:p>
    <w:p w:rsidR="00C20C82" w:rsidRDefault="00C20C82" w:rsidP="00C20C8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Helvetica" w:hAnsi="Helvetica" w:cs="Helvetica"/>
          <w:color w:val="4B4D4D"/>
          <w:sz w:val="23"/>
          <w:szCs w:val="23"/>
        </w:rPr>
      </w:pPr>
      <w:r>
        <w:rPr>
          <w:rFonts w:ascii="Helvetica" w:hAnsi="Helvetica" w:cs="Helvetica"/>
          <w:color w:val="4B4D4D"/>
          <w:sz w:val="23"/>
          <w:szCs w:val="23"/>
        </w:rPr>
        <w:t>Un nombre completo, un DNI o NIF válido, una dirección (calle, ciudad, código postal, provincia y país), teléfono y correo electrónico de contacto válido. El contacto administrativo sólo puede ser una persona física, no puede ser una organización o empresa.</w:t>
      </w:r>
    </w:p>
    <w:p w:rsidR="00C20C82" w:rsidRDefault="00C20C82" w:rsidP="00C20C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Helvetica" w:hAnsi="Helvetica" w:cs="Helvetica"/>
          <w:color w:val="4B4D4D"/>
          <w:sz w:val="23"/>
          <w:szCs w:val="23"/>
        </w:rPr>
      </w:pPr>
      <w:r>
        <w:rPr>
          <w:rFonts w:ascii="Helvetica" w:hAnsi="Helvetica" w:cs="Helvetica"/>
          <w:color w:val="4B4D4D"/>
          <w:sz w:val="23"/>
          <w:szCs w:val="23"/>
        </w:rPr>
        <w:t>Datos de titular:</w:t>
      </w:r>
    </w:p>
    <w:p w:rsidR="00C20C82" w:rsidRDefault="00C20C82" w:rsidP="00C20C8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Helvetica" w:hAnsi="Helvetica" w:cs="Helvetica"/>
          <w:color w:val="4B4D4D"/>
          <w:sz w:val="23"/>
          <w:szCs w:val="23"/>
        </w:rPr>
      </w:pPr>
      <w:r>
        <w:rPr>
          <w:rFonts w:ascii="Helvetica" w:hAnsi="Helvetica" w:cs="Helvetica"/>
          <w:color w:val="4B4D4D"/>
          <w:sz w:val="23"/>
          <w:szCs w:val="23"/>
        </w:rPr>
        <w:t>Un nombre completo de persona u organización, un DNI-NIF-CIF válido,  una dirección (calle, ciudad, código postal, provincia y país), teléfono y correo electrónico de contacto válido. Puede ser la misma persona que el contacto administrativo.</w:t>
      </w:r>
    </w:p>
    <w:p w:rsidR="00C20C82" w:rsidRDefault="00C20C82" w:rsidP="00C20C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Helvetica" w:hAnsi="Helvetica" w:cs="Helvetica"/>
          <w:color w:val="4B4D4D"/>
          <w:sz w:val="23"/>
          <w:szCs w:val="23"/>
        </w:rPr>
      </w:pPr>
      <w:r>
        <w:rPr>
          <w:rFonts w:ascii="Helvetica" w:hAnsi="Helvetica" w:cs="Helvetica"/>
          <w:color w:val="4B4D4D"/>
          <w:sz w:val="23"/>
          <w:szCs w:val="23"/>
        </w:rPr>
        <w:t>Deberá facilitar, así mismo, unos servidores DNS, quienes serán en el caso de que tenga algún servicio asociado los que indiquen la configuración del dominio.</w:t>
      </w:r>
    </w:p>
    <w:p w:rsidR="00C20C82" w:rsidRDefault="00C20C82" w:rsidP="00C20C82">
      <w:hyperlink r:id="rId9" w:history="1">
        <w:r>
          <w:rPr>
            <w:rFonts w:ascii="Helvetica" w:hAnsi="Helvetica" w:cs="Helvetica"/>
            <w:color w:val="555555"/>
            <w:sz w:val="23"/>
            <w:szCs w:val="23"/>
          </w:rPr>
          <w:br/>
        </w:r>
      </w:hyperlink>
      <w:bookmarkStart w:id="0" w:name="_GoBack"/>
      <w:bookmarkEnd w:id="0"/>
    </w:p>
    <w:sectPr w:rsidR="00C20C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6F206F"/>
    <w:multiLevelType w:val="multilevel"/>
    <w:tmpl w:val="F926D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D5E"/>
    <w:rsid w:val="00262D5E"/>
    <w:rsid w:val="005F54BE"/>
    <w:rsid w:val="00C20C82"/>
    <w:rsid w:val="00CE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20C8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20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20C8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20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9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rion.es/productos/dominios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nerion.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erion.es/soporte/tutoriales/como-registro-un-dominio-es-y-que-necesito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nerion.es/productos/dominio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1daw</dc:creator>
  <cp:keywords/>
  <dc:description/>
  <cp:lastModifiedBy>1daw</cp:lastModifiedBy>
  <cp:revision>2</cp:revision>
  <dcterms:created xsi:type="dcterms:W3CDTF">2018-10-25T15:39:00Z</dcterms:created>
  <dcterms:modified xsi:type="dcterms:W3CDTF">2018-10-25T15:41:00Z</dcterms:modified>
</cp:coreProperties>
</file>