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Default="00D57737">
      <w:hyperlink r:id="rId5" w:history="1">
        <w:r w:rsidRPr="002E3342">
          <w:rPr>
            <w:rStyle w:val="Hipervnculo"/>
          </w:rPr>
          <w:t>https://www.hostalia.com/dominios/</w:t>
        </w:r>
      </w:hyperlink>
    </w:p>
    <w:p w:rsidR="00D57737" w:rsidRDefault="00D57737">
      <w:r>
        <w:t>0.29 Euros el primer año</w:t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507047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7737" w:rsidRDefault="00D57737"/>
    <w:sectPr w:rsidR="00D57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7A"/>
    <w:rsid w:val="0023567A"/>
    <w:rsid w:val="005F54BE"/>
    <w:rsid w:val="00CE74C7"/>
    <w:rsid w:val="00D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773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773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7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hostalia.com/domini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2</cp:revision>
  <dcterms:created xsi:type="dcterms:W3CDTF">2018-10-25T15:40:00Z</dcterms:created>
  <dcterms:modified xsi:type="dcterms:W3CDTF">2018-10-25T15:46:00Z</dcterms:modified>
</cp:coreProperties>
</file>