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Armenian Bank Voice AI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RAG-powered voice assistant for Armenian banks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Anna Titizyan  ·  Metric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March 2026</w:t>
      </w:r>
    </w:p>
    <w:p>
      <w:pPr>
        <w:pBdr>
          <w:bottom w:val="single" w:color="CCCCCC" w:sz="4"/>
        </w:pBdr>
        <w:spacing w:before="160" w:after="1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is a local voice AI assistant that answers questions about Armenian banks. You provide a voice recording (WAV file), the system transcribes it, retrieves the relevant bank knowledge, generates an answer using Gemini 2.5 Flash, and speaks the reply back in Armenian through your speakers.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runs entirely on your Mac. No cloud infrastructure, no real-time server, no paid STT. The only API call is to Google Gemini for the language model response.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Accepts a WAV audio recording as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Transcribes Armenian, Russian, or English speech using Whisper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Searches a local ChromaDB vector database of Armenian bank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Generates a grounded answer using Gemini 2.5 Flash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Speaks the Armenian answer aloud using OpenAI 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Prints retrieval debug info so you can see exactly what was found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How to Use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Step 1 — record a WAV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 yourself asking a question about a bank in Armenian. On Mac you can use QuickTime, Voice Memos (export as WAV), or the terminal: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Record from terminal (press Ctrl+C to stop):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rec -r 16000 -c 1 question.wav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use any WAV file you already have. The included example file can be used to test immediately: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Example recording included in the repo: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example_question.wav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Step 2 — run the assistant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 voice_agent_simple.py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Step 3 — enter the file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prompted, type the path to your WAV file: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Voice assistant ready. Speak in Armenian...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Enter path to WAV file or 'quit': example_question.wav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Step 4 — hear the answer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assistant prints what it heard, what it retrieved, and the answer — then plays the audio through your Mac speakers: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User said: Acba bankits hipotekayin varki tokosi masin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--- RETRIEVAL DEBUG ---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0.81 -&gt; ACBA Bank — Mortgage: Annual interest rate from 9.5%...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0.74 -&gt; ACBA Bank — Mortgage: Maximum loan term 30 years...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0.61 -&gt; ACBA Bank — Mortgage: Required documents include...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------------------------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Confidence: 81.00%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Assistant: ACBA Bank-i hipotekayin varki taretsik...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answer is then spoken aloud in Armenian. Type 'quit' to exit.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Design Decisions &amp; Model Choices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This section explains every architectural decision: why this approach was chosen over alternatives, and why each specific model was selected.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1. Why RAG instead of fine-tuning?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challenge is that bank information (interest rates, conditions, branch addresses) changes frequently and differs between banks. Two approaches exist: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Fine-tuning: train the LLM on bank data and bake it into the model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Generation): keep the data separate in a database, retrieve relevant pieces at query time and pass them to the LLM as context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 was chosen for three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data changes constantly. A fine-tuned model needs full retraining every time a bank updates its rates. With RAG, you just re-run embed_data.py and the database is updated in minutes with no retraining.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Hallucination prevention. A general LLM will confidently invent interest rates if asked about a bank it was not trained on. RAG forces the model to answer only from retrieved documents. The system prompt explicitly forbids inventing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Multi-bank coverage. All Armenian banks live in one ChromaDB collection. Adding a new bank means adding one JSON file and re-running the embedder — no code changes.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 Why Metric-AI/armenian-text-embeddings-2-large for embeddings?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embedding model converts text into vectors for similarity search. This is the most critical component for retrieval quality — if the model does not understand Armenian well, the wrong chunks are retrieved and the answer is wrong regardless of how good the LLM is.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Armenian quality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multilingual-e5-large (Microsoft)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spread across 100 languages, Armenian is low-resource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too generic, misses Armenian banking terminology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paraphrase-multilingual-mpnet (SBERT)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on Armenian script and financial vocabulary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poor retrieval precision on Armenian queries in testing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Metric-AI/armenian-text-embeddings-2-large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fine-tuned specifically on Armenian text corpora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— best recall on Armenian banking queries by a large margin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0A500" w:sz="12"/>
        </w:pBdr>
        <w:shd w:fill="FEF9E7" w:val="clear"/>
        <w:spacing w:before="100" w:after="100"/>
        <w:ind w:left="360" w:right="360"/>
      </w:pPr>
      <w:r>
        <w:rPr>
          <w:rFonts w:ascii="Arial" w:cs="Arial" w:eastAsia="Arial" w:hAnsi="Arial"/>
          <w:color w:val="7E5109"/>
          <w:sz w:val="20"/>
          <w:szCs w:val="20"/>
        </w:rPr>
        <w:t xml:space="preserve">Key insight: for low-resource languages like Armenian, a smaller model fine-tuned on the target language consistently outperforms much larger multilingual models trained across 100+ languages.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 Why Gemini 2.5 Flash for the LLM?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LLM generates the final answer from the retrieved context. For an Armenian voice assistant, the model must understand Armenian, produce natural-sounding Armenian responses (not translated English), and be fast.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Armenian output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(OpenAI)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but English-centric phrasing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weaker Armenian grammar and word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3.5 Sonnet (Anthropic)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multilingual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quality but no free tier for prototyping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Pro (Google)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Armenian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(~3s)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slow for a responsive voice assistant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 (Google)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Armenian of all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(&lt;1s)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— fastest response with strongest Armenian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(Llama 3, Mistral)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Armenian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Armenian output quality was unacceptable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Gemini 2.5 Flash was chosen because Google trained its models on a significantly broader multilingual corpus that includes substantial Armenian content. This directly produces more natural phrasing, correct Armenian grammar, and accurate handling of Armenian bank and product names.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temperature is set to 0.2 (near-deterministic) because this is a factual banking assistant. Higher temperatures introduce variation that is inappropriate when giving financial information.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4. Why Whisper for speech-to-text?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Armenian STT is a hard problem. Most commercial services have limited or no Armenian support: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Armenian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Speech-to-Text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hy-AM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per minute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quality but requires GCP billing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Transcribe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Armenian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Armenian not supported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Speech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Armenian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quality on Armenian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nova-2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detection, inconsistent Armenian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per minute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on Armenian not reliable enough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medium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Armenian via multilingual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runs locally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— offline, strong accuracy, zero cost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Whisper medium runs in about 2 seconds on Apple Silicon CPU, which is perfectly acceptable for a voice assistant that processes one question at a time. The language is set to 'hy' to hint Armenian and improve accuracy. fp16 is enabled automatically when a GPU is present.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5. Why OpenAI TTS for speech synthesis?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Armenian TTS options are very limited. The choices were: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Armenian 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hy-AM-Standard 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per character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quality, production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gTTS (Google Translate TTS)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Armenian via Google Translate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quality, zero cost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TTS (gpt-4o-mini-tts)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native Armenian — phonetic approximation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per character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for this version — already in the OpenAI dependency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Armenian voice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no hy-AM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TTS (local)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pre-trained Armenian model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no hy model exists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OpenAI TTS with gpt-4o-mini-tts and the 'alloy' voice was chosen because OpenAI was already a dependency of the project. For better Armenian pronunciation in production, swap to Google Cloud TTS (hy-AM-Standard-A) by replacing the ArmenianTTS class.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6. Why ChromaDB for the vector database?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vector databases were considered: Pinecone (cloud-hosted), Weaviate (self-hosted server), and ChromaDB (local file). ChromaDB was chosen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infrastructure. Runs as a local file-based database. No server to start, no cloud account, no network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Persistent between runs. PersistentClient saves the index to disk. The database survives restarts and does not need rebuilding each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Cosine similarity. The collection is created with hnsw:space='cosine', which matches the L2-normalised vectors from the Armenian embedding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API. One call to collection.query() returns documents, metadata, and distances. The retrieve() function is clean and easy to debug.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7. Why sentence-level chunking with overlap?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embed_data.py splits bank documents into chunks before embedding. The chunking strategy directly affects retrieval quality: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500 character maximum per chunk. Long enough to contain a complete product description; short enough that the embedding captures one specific topic rather than averaging over many.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Sentence boundaries. Chunks never break mid-sentence. Breaking at character positions cuts sentences in half, degrading both embedding quality and the readability of text passed to Gemini.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sentence of overlap. The last sentence of each chunk is prepended to the next. This ensures content at chunk boundaries is captured fully in at least one chunk.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Deduplication. Identical chunk texts are skipped before storing. Prevents duplicate results consuming context window space in Gemini.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8. The confidence threshold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answer() method applies a similarity threshold of 0.4. If the best matching chunk scores below this value, the assistant returns a fixed fallback message instead of passing low-quality context to Gemini.</w:t>
      </w:r>
    </w:p>
    <w:p>
      <w:pPr>
        <w:pBdr>
          <w:left w:val="single" w:color="F0A500" w:sz="12"/>
        </w:pBdr>
        <w:shd w:fill="FEF9E7" w:val="clear"/>
        <w:spacing w:before="100" w:after="100"/>
        <w:ind w:left="360" w:right="360"/>
      </w:pPr>
      <w:r>
        <w:rPr>
          <w:rFonts w:ascii="Arial" w:cs="Arial" w:eastAsia="Arial" w:hAnsi="Arial"/>
          <w:color w:val="7E5109"/>
          <w:sz w:val="20"/>
          <w:szCs w:val="20"/>
        </w:rPr>
        <w:t xml:space="preserve">This is the most important safety feature. Without it, Gemini will try to answer from general knowledge and invent plausible-sounding but incorrect interest rates, conditions, and bank details. The threshold ensures the assistant only answers when it has genuinely relevant data.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Project Structure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Files: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Metric/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├── voice_agent_simple.py   Main script — run this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├── embed_data.py           Build ChromaDB from bank JSON files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├── example_question.wav    Sample recording to test with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├── requirements.txt        Python dependencies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├── .gitignore              Excludes venv, chroma_db, .env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├── chroma_db/              Auto-created by embed_data.py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└── data/scraped/           Bank JSON files (one per bank)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Bank JSON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JSON file in data/scraped/ must follow this structure: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data/scraped/acba.json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"bank": "ACBA Bank",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"credits": [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{ "title": "Mortgage", "details": "full text of the product..."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],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"deposits": [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{ "title": "Term deposit", "details": "full text..."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],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"branches": [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{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"name": "Kentron branch",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"address": "Tigranyan 1, Yerevan",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"working_hours": "Mon-Fri 09:00-18:00",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"phone": "+374 10 123456"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}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]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 or 3.12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ffmpeg (required by Whisper for audio decoding)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Google Gemini API key (free tier available at aistudio.google.com)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OpenAI API key (for TTS)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Install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1. Install Python packages: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pip install -r requirements.txt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2. Install ffmpeg (macOS):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brew install ffmpeg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3. Create a .env file in the Metric/ folder: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GOOGLE_API_KEY=your-gemini-key-here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OPENAI_API_KEY=your-openai-key-here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Build the knowledge base (run once)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reads all JSON files in data/scraped/, chunks and embeds the text, and stores it in ChromaDB. Run this once before using the assistant, and again any time you update the bank data.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 embed_data.py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Loading ACBA Bank...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342 chunks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Total chunks (deduplicated): 1842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Stored 1842/1842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Done! ChromaDB is ready.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requirements.txt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openai-whisper&gt;=20231117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openai&gt;=1.0.0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google-generativeai&gt;=0.8.0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transformers&gt;=4.40.0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torch&gt;=2.2.0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chromadb&gt;=0.5.0</w:t>
      </w:r>
    </w:p>
    <w:p>
      <w:pPr>
        <w:shd w:fill="1E1E1E" w:val="clear"/>
        <w:spacing w:after="6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python-dotenv&gt;=1.0.0</w:t>
      </w:r>
    </w:p>
    <w:p>
      <w:pPr>
        <w:spacing w:after="80"/>
      </w:pPr>
      <w:r>
        <w:t xml:space="preserve"/>
      </w:r>
    </w:p>
    <w:p>
      <w:pPr>
        <w:pBdr>
          <w:left w:val="single" w:color="F0A500" w:sz="12"/>
        </w:pBdr>
        <w:shd w:fill="FEF9E7" w:val="clear"/>
        <w:spacing w:before="100" w:after="100"/>
        <w:ind w:left="360" w:right="360"/>
      </w:pPr>
      <w:r>
        <w:rPr>
          <w:rFonts w:ascii="Arial" w:cs="Arial" w:eastAsia="Arial" w:hAnsi="Arial"/>
          <w:color w:val="7E5109"/>
          <w:sz w:val="20"/>
          <w:szCs w:val="20"/>
        </w:rPr>
        <w:t xml:space="preserve">System dependency: brew install ffmpeg is required separately. Whisper cannot decode audio without it.</w:t>
      </w:r>
    </w:p>
    <w:p>
      <w:pPr>
        <w:spacing w:after="8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Adding a New Bank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new JSON file in data/scraped/ following the format above.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python embed_data.py to rebuild the knowledge base.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new bank is immediately available — no code changes needed.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assistant covers all banks whose JSON files are in data/scraped/. The current files cover the main Armenian banks including ACBA, Evocabank, Ardshinbank, Ineco, and others.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2026-03-22T19:50:14.217Z</dcterms:created>
  <dcterms:modified xsi:type="dcterms:W3CDTF">2026-03-22T19:50:14.218Z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