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</w:pPr>
      <w:r>
        <w:rPr>
          <w:b/>
          <w:bCs/>
          <w:color w:val="1F6FB2"/>
          <w:sz w:val="18"/>
          <w:szCs w:val="18"/>
        </w:rPr>
        <w:t xml:space="preserve">ADVENTURE WORKS  ·  TECHNICAL SUPPORT</w:t>
      </w:r>
    </w:p>
    <w:p>
      <w:pPr>
        <w:pStyle w:val="Heading1"/>
        <w:spacing w:after="60"/>
      </w:pPr>
      <w:r>
        <w:rPr>
          <w:b/>
          <w:bCs/>
          <w:color w:val="124069"/>
          <w:sz w:val="40"/>
          <w:szCs w:val="40"/>
        </w:rPr>
        <w:t xml:space="preserve">Saddle Height, Slipping, or Creaking Seatpost</w:t>
      </w:r>
    </w:p>
    <w:p>
      <w:pPr>
        <w:pBdr>
          <w:bottom w:val="single" w:color="1F6FB2" w:sz="12" w:space="2"/>
        </w:pBdr>
        <w:spacing w:after="60"/>
      </w:pPr>
      <w:r>
        <w:rPr>
          <w:b/>
          <w:bCs/>
          <w:color w:val="1F6FB2"/>
        </w:rPr>
        <w:t xml:space="preserve">Saddle &amp; Fit</w:t>
      </w:r>
      <w:r>
        <w:rPr>
          <w:color w:val="5A5A5A"/>
        </w:rPr>
        <w:t xml:space="preserve">     Document TS-012     Rev. 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70"/>
              <w:left w:type="dxa" w:w="14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24069"/>
              </w:rPr>
              <w:t xml:space="preserve">Applies to</w:t>
            </w:r>
          </w:p>
        </w:tc>
        <w:tc>
          <w:tcPr>
            <w:tcW w:type="dxa" w:w="71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center"/>
          </w:tcPr>
          <w:p>
            <w:r>
              <w:rPr>
                <w:color w:val="262626"/>
              </w:rPr>
              <w:t xml:space="preserve">All Adventure Works models</w:t>
            </w:r>
          </w:p>
        </w:tc>
      </w:tr>
      <w:tr>
        <w:tc>
          <w:tcPr>
            <w:tcW w:type="dxa" w:w="22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70"/>
              <w:left w:type="dxa" w:w="14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24069"/>
              </w:rPr>
              <w:t xml:space="preserve">Difficulty</w:t>
            </w:r>
          </w:p>
        </w:tc>
        <w:tc>
          <w:tcPr>
            <w:tcW w:type="dxa" w:w="71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center"/>
          </w:tcPr>
          <w:p>
            <w:r>
              <w:rPr>
                <w:color w:val="262626"/>
              </w:rPr>
              <w:t xml:space="preserve">Beginner</w:t>
            </w:r>
          </w:p>
        </w:tc>
      </w:tr>
      <w:tr>
        <w:tc>
          <w:tcPr>
            <w:tcW w:type="dxa" w:w="22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70"/>
              <w:left w:type="dxa" w:w="14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24069"/>
              </w:rPr>
              <w:t xml:space="preserve">Time required</w:t>
            </w:r>
          </w:p>
        </w:tc>
        <w:tc>
          <w:tcPr>
            <w:tcW w:type="dxa" w:w="71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center"/>
          </w:tcPr>
          <w:p>
            <w:r>
              <w:rPr>
                <w:color w:val="262626"/>
              </w:rPr>
              <w:t xml:space="preserve">10 – 25 minutes</w:t>
            </w:r>
          </w:p>
        </w:tc>
      </w:tr>
      <w:tr>
        <w:tc>
          <w:tcPr>
            <w:tcW w:type="dxa" w:w="22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70"/>
              <w:left w:type="dxa" w:w="14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24069"/>
              </w:rPr>
              <w:t xml:space="preserve">Tools needed</w:t>
            </w:r>
          </w:p>
        </w:tc>
        <w:tc>
          <w:tcPr>
            <w:tcW w:type="dxa" w:w="71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center"/>
          </w:tcPr>
          <w:p>
            <w:r>
              <w:rPr>
                <w:color w:val="262626"/>
              </w:rPr>
              <w:t xml:space="preserve">4 / 5 mm hex key, Torque wrench, Grease or carbon paste, Tape measure</w:t>
            </w:r>
          </w:p>
        </w:tc>
      </w:tr>
    </w:tbl>
    <w:p>
      <w:pPr>
        <w:pStyle w:val="Heading2"/>
        <w:pBdr>
          <w:bottom w:val="single" w:color="C9D9E8" w:sz="6" w:space="2"/>
        </w:pBdr>
        <w:spacing w:after="120" w:before="240"/>
      </w:pPr>
      <w:r>
        <w:rPr>
          <w:b/>
          <w:bCs/>
          <w:color w:val="124069"/>
          <w:sz w:val="26"/>
          <w:szCs w:val="26"/>
        </w:rPr>
        <w:t xml:space="preserve">Symptoms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The saddle slowly drops during a ride.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A creak from under the saddle when pedaling.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The saddle tilts or twists out of position.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Knee discomfort from a saddle set too high or too low.</w:t>
      </w:r>
    </w:p>
    <w:p>
      <w:pPr>
        <w:spacing w:after="40" w:before="80"/>
        <w:jc w:val="center"/>
      </w:pPr>
      <w:r>
        <w:drawing>
          <wp:inline distT="0" distB="0" distL="0" distR="0">
            <wp:extent cx="2857500" cy="2667000"/>
            <wp:effectExtent t="0" r="0" b="0" l="0"/>
            <wp:docPr id="1" name="seatpost.png" descr="Figure 1. Mind the minimum-insertion mark and set the correct saddle height." title="Figure 1. Mind the minimum-insertion mark and set the correct saddle heigh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A5A5A"/>
          <w:sz w:val="18"/>
          <w:szCs w:val="18"/>
        </w:rPr>
        <w:t xml:space="preserve">Figure 1. Mind the minimum-insertion mark and set the correct saddle height.</w:t>
      </w:r>
    </w:p>
    <w:p>
      <w:pPr>
        <w:pStyle w:val="Heading2"/>
        <w:pBdr>
          <w:bottom w:val="single" w:color="C9D9E8" w:sz="6" w:space="2"/>
        </w:pBdr>
        <w:spacing w:after="120" w:before="240"/>
      </w:pPr>
      <w:r>
        <w:rPr>
          <w:b/>
          <w:bCs/>
          <w:color w:val="124069"/>
          <w:sz w:val="26"/>
          <w:szCs w:val="26"/>
        </w:rPr>
        <w:t xml:space="preserve">Likely Causes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Seatpost clamp under-torqued or the post is greasy where it shouldn't be.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Carbon post or frame assembled without carbon paste.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Dry saddle-rail clamp creaking under load.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Incorrect saddle height for the rider.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A damaged or mismatched-diameter seatpost.</w:t>
      </w:r>
    </w:p>
    <w:tbl>
      <w:tblPr>
        <w:tblW w:type="dxa" w:w="9360"/>
        <w:tblBorders>
          <w:top w:val="single" w:color="E0A92A" w:sz="4"/>
          <w:left w:val="single" w:color="E0A92A" w:sz="24"/>
          <w:bottom w:val="single" w:color="E0A92A" w:sz="4"/>
          <w:right w:val="single" w:color="E0A92A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7E0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24069"/>
              </w:rPr>
              <w:t xml:space="preserve">Safety first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color w:val="262626"/>
              </w:rPr>
              <w:t xml:space="preserve">Never raise the post above the minimum-insertion line — it can crack the frame or post.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color w:val="262626"/>
              </w:rPr>
              <w:t xml:space="preserve">Use grease on alloy posts and carbon paste on carbon interfaces; over-greasing carbon causes slipping.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color w:val="262626"/>
              </w:rPr>
              <w:t xml:space="preserve">Torque the clamp to spec; over-tightening can crush a lightweight post.</w:t>
            </w:r>
          </w:p>
        </w:tc>
      </w:tr>
    </w:tbl>
    <w:p>
      <w:pPr>
        <w:pStyle w:val="Heading2"/>
        <w:pBdr>
          <w:bottom w:val="single" w:color="C9D9E8" w:sz="6" w:space="2"/>
        </w:pBdr>
        <w:spacing w:after="120" w:before="240"/>
      </w:pPr>
      <w:r>
        <w:rPr>
          <w:b/>
          <w:bCs/>
          <w:color w:val="124069"/>
          <w:sz w:val="26"/>
          <w:szCs w:val="26"/>
        </w:rPr>
        <w:t xml:space="preserve">Customer Fix — Step by Step</w:t>
      </w:r>
    </w:p>
    <w:p>
      <w:pPr>
        <w:spacing w:after="120" w:line="276"/>
      </w:pPr>
      <w:r>
        <w:rPr>
          <w:i/>
          <w:iCs/>
          <w:color w:val="5A5A5A"/>
        </w:rPr>
        <w:t xml:space="preserve">Suitable for home repair with basic tools. Work through the steps in order.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color w:val="262626"/>
        </w:rPr>
        <w:t xml:space="preserve">Set saddle height: with the heel on the pedal at the bottom of the stroke, your leg should be straight; it bends slightly when pedaling with the ball of the foot.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color w:val="262626"/>
        </w:rPr>
        <w:t xml:space="preserve">Mark or note the insertion depth, and confirm the post is past the minimum-insertion line.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color w:val="262626"/>
        </w:rPr>
        <w:t xml:space="preserve">For slipping, remove the post, clean it, and apply grease (alloy) or carbon paste (carbon) to the clamp zone only.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color w:val="262626"/>
        </w:rPr>
        <w:t xml:space="preserve">Reinsert to your mark, level the saddle, and torque the seatpost clamp to spec.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color w:val="262626"/>
        </w:rPr>
        <w:t xml:space="preserve">For a creak, also remove, clean, and lightly grease the saddle-rail clamp bolts and re-torque.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color w:val="262626"/>
        </w:rPr>
        <w:t xml:space="preserve">Sit and pedal hard to confirm the saddle holds position and is quiet.</w:t>
      </w:r>
    </w:p>
    <w:p>
      <w:pPr>
        <w:pStyle w:val="Heading2"/>
        <w:pBdr>
          <w:bottom w:val="single" w:color="C9D9E8" w:sz="6" w:space="2"/>
        </w:pBdr>
        <w:spacing w:after="120" w:before="240"/>
      </w:pPr>
      <w:r>
        <w:rPr>
          <w:b/>
          <w:bCs/>
          <w:color w:val="124069"/>
          <w:sz w:val="26"/>
          <w:szCs w:val="26"/>
        </w:rPr>
        <w:t xml:space="preserve">Technician Reference</w:t>
      </w:r>
    </w:p>
    <w:p>
      <w:pPr>
        <w:spacing w:after="120" w:line="276"/>
      </w:pPr>
      <w:r>
        <w:rPr>
          <w:i/>
          <w:iCs/>
          <w:color w:val="5A5A5A"/>
        </w:rPr>
        <w:t xml:space="preserve">Additional checks and adjustments for service technicians and advanced users.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rPr>
          <w:color w:val="262626"/>
        </w:rPr>
        <w:t xml:space="preserve">Verify the seatpost diameter matches the frame (e.g., 27.2 / 30.9 / 31.6 mm) and isn't relying on a worn shim.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rPr>
          <w:color w:val="262626"/>
        </w:rPr>
        <w:t xml:space="preserve">Inspect the post and frame collar for cracks or deformation, especially around the slot.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rPr>
          <w:color w:val="262626"/>
        </w:rPr>
        <w:t xml:space="preserve">For dropper posts, check the actuation, air pressure, and bushing play per the maker's guide.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rPr>
          <w:color w:val="262626"/>
        </w:rPr>
        <w:t xml:space="preserve">Apply friction paste for carbon and confirm the clamp closes evenly without pinching.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rPr>
          <w:color w:val="262626"/>
        </w:rPr>
        <w:t xml:space="preserve">Set rail clamp torque to spec and confirm rails sit in the clamp's allowed zone.</w:t>
      </w:r>
    </w:p>
    <w:p>
      <w:pPr>
        <w:pStyle w:val="Heading2"/>
        <w:pBdr>
          <w:bottom w:val="single" w:color="C9D9E8" w:sz="6" w:space="2"/>
        </w:pBdr>
        <w:spacing w:after="120" w:before="240"/>
      </w:pPr>
      <w:r>
        <w:rPr>
          <w:b/>
          <w:bCs/>
          <w:color w:val="124069"/>
          <w:sz w:val="26"/>
          <w:szCs w:val="26"/>
        </w:rPr>
        <w:t xml:space="preserve">Torque &amp;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rPr>
          <w:tblHeader/>
        </w:trPr>
        <w:tc>
          <w:tcPr>
            <w:tcW w:type="dxa" w:w="54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1F6FB2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Fastener / setting</w:t>
            </w:r>
          </w:p>
        </w:tc>
        <w:tc>
          <w:tcPr>
            <w:tcW w:type="dxa" w:w="39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1F6FB2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Specification</w:t>
            </w:r>
          </w:p>
        </w:tc>
      </w:tr>
      <w:tr>
        <w:tc>
          <w:tcPr>
            <w:tcW w:type="dxa" w:w="54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Seatpost clamp</w:t>
            </w:r>
          </w:p>
        </w:tc>
        <w:tc>
          <w:tcPr>
            <w:tcW w:type="dxa" w:w="39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5 – 7 N·m</w:t>
            </w:r>
          </w:p>
        </w:tc>
      </w:tr>
      <w:tr>
        <w:tc>
          <w:tcPr>
            <w:tcW w:type="dxa" w:w="54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Saddle rail clamp</w:t>
            </w:r>
          </w:p>
        </w:tc>
        <w:tc>
          <w:tcPr>
            <w:tcW w:type="dxa" w:w="39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5 – 7 N·m</w:t>
            </w:r>
          </w:p>
        </w:tc>
      </w:tr>
      <w:tr>
        <w:tc>
          <w:tcPr>
            <w:tcW w:type="dxa" w:w="54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Carbon interface</w:t>
            </w:r>
          </w:p>
        </w:tc>
        <w:tc>
          <w:tcPr>
            <w:tcW w:type="dxa" w:w="39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Use carbon paste</w:t>
            </w:r>
          </w:p>
        </w:tc>
      </w:tr>
      <w:tr>
        <w:tc>
          <w:tcPr>
            <w:tcW w:type="dxa" w:w="54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Insertion</w:t>
            </w:r>
          </w:p>
        </w:tc>
        <w:tc>
          <w:tcPr>
            <w:tcW w:type="dxa" w:w="39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Past minimum mark</w:t>
            </w:r>
          </w:p>
        </w:tc>
      </w:tr>
      <w:tr>
        <w:tc>
          <w:tcPr>
            <w:tcW w:type="dxa" w:w="54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Heel-on-pedal</w:t>
            </w:r>
          </w:p>
        </w:tc>
        <w:tc>
          <w:tcPr>
            <w:tcW w:type="dxa" w:w="39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Leg straight at bottom</w:t>
            </w:r>
          </w:p>
        </w:tc>
      </w:tr>
    </w:tbl>
    <w:p>
      <w:pPr>
        <w:spacing w:after="40" w:before="80"/>
        <w:jc w:val="center"/>
      </w:pPr>
      <w:r>
        <w:drawing>
          <wp:inline distT="0" distB="0" distL="0" distR="0">
            <wp:extent cx="2857500" cy="2667000"/>
            <wp:effectExtent t="0" r="0" b="0" l="0"/>
            <wp:docPr id="1" name="seatpost.png" descr="Figure 2. Keep the post inserted past the minimum-insertion line at all times." title="Figure 2. Keep the post inserted past the minimum-insertion line at all tim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A5A5A"/>
          <w:sz w:val="18"/>
          <w:szCs w:val="18"/>
        </w:rPr>
        <w:t xml:space="preserve">Figure 2. Keep the post inserted past the minimum-insertion line at all times.</w:t>
      </w:r>
    </w:p>
    <w:tbl>
      <w:tblPr>
        <w:tblW w:type="dxa" w:w="9360"/>
        <w:tblBorders>
          <w:top w:val="single" w:color="1F6FB2" w:sz="4"/>
          <w:left w:val="single" w:color="1F6FB2" w:sz="24"/>
          <w:bottom w:val="single" w:color="1F6FB2" w:sz="4"/>
          <w:right w:val="single" w:color="1F6FB2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F1FA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24069"/>
              </w:rPr>
              <w:t xml:space="preserve">Pro tips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color w:val="262626"/>
              </w:rPr>
              <w:t xml:space="preserve">Record your saddle height and setback so you can reset your fit exactly.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color w:val="262626"/>
              </w:rPr>
              <w:t xml:space="preserve">Change saddle height in small 3–5 mm steps to find your comfortable position.</w:t>
            </w:r>
          </w:p>
        </w:tc>
      </w:tr>
    </w:tbl>
    <w:p>
      <w:pPr>
        <w:pStyle w:val="Heading2"/>
        <w:pBdr>
          <w:bottom w:val="single" w:color="C9D9E8" w:sz="6" w:space="2"/>
        </w:pBdr>
        <w:spacing w:after="120" w:before="240"/>
      </w:pPr>
      <w:r>
        <w:rPr>
          <w:b/>
          <w:bCs/>
          <w:color w:val="124069"/>
          <w:sz w:val="26"/>
          <w:szCs w:val="26"/>
        </w:rPr>
        <w:t xml:space="preserve">When to Visit a Service Center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The seatpost or frame collar is cracked.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A dropper post leaks, sags, or won't return.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The post diameter doesn't match the frame.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Creaking persists after cleaning and greasing both clamps.</w:t>
      </w:r>
    </w:p>
    <w:p>
      <w:pPr>
        <w:pBdr>
          <w:top w:val="single" w:color="C9D9E8" w:sz="6" w:space="4"/>
        </w:pBdr>
        <w:spacing w:before="240"/>
      </w:pPr>
      <w:r>
        <w:rPr>
          <w:i/>
          <w:iCs/>
          <w:color w:val="5A5A5A"/>
          <w:sz w:val="16"/>
          <w:szCs w:val="16"/>
        </w:rPr>
        <w:t xml:space="preserve">This guide is provided for reference. Torque values are typical starting points — always follow the specific component manufacturer's instructions. © Adventure Works.</w:t>
      </w:r>
    </w:p>
    <w:sectPr>
      <w:headerReference w:type="default" r:id="rId7"/>
      <w:footerReference w:type="default" r:id="rId8"/>
      <w:pgSz w:w="12240" w:h="15840" w:orient="portrait"/>
      <w:pgMar w:top="1180" w:right="1440" w:bottom="11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9E8" w:sz="4" w:space="2"/>
      </w:pBdr>
      <w:tabs>
        <w:tab w:val="right" w:pos="9360"/>
      </w:tabs>
    </w:pPr>
    <w:r>
      <w:rPr>
        <w:color w:val="5A5A5A"/>
        <w:sz w:val="16"/>
        <w:szCs w:val="16"/>
      </w:rPr>
      <w:t xml:space="preserve">TS-012 · Saddle Height, Slipping, or Creaking Seatpost</w:t>
    </w:r>
    <w:r>
      <w:rPr>
        <w:color w:val="5A5A5A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9E8" w:sz="4" w:space="2"/>
      </w:pBdr>
      <w:tabs>
        <w:tab w:val="right" w:pos="9360"/>
      </w:tabs>
    </w:pPr>
    <w:r>
      <w:rPr>
        <w:color w:val="5A5A5A"/>
        <w:sz w:val="16"/>
        <w:szCs w:val="16"/>
      </w:rPr>
      <w:t xml:space="preserve">Adventure Works — Technical Support</w:t>
    </w:r>
    <w:r>
      <w:rPr>
        <w:b/>
        <w:bCs/>
        <w:color w:val="5A5A5A"/>
        <w:sz w:val="16"/>
        <w:szCs w:val="16"/>
      </w:rPr>
      <w:t xml:space="preserve">	TS-012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26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120"/>
      <w:outlineLvl w:val="0"/>
    </w:pPr>
    <w:rPr>
      <w:rFonts w:ascii="Arial" w:cs="Arial" w:eastAsia="Arial" w:hAnsi="Arial"/>
      <w:b/>
      <w:bCs/>
      <w:color w:val="124069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2406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79584d5e664fc61077325a5d20d0d222c69d6b9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TS-012 — Saddle Height, Slipping, or Creaking Seatpost</dc:title>
  <dc:creator>Adventure Works Technical Support</dc:creator>
  <dc:description>Adventure Works technical support guide: Saddle Height, Slipping, or Creaking Seatpost</dc:description>
  <cp:lastModifiedBy>Un-named</cp:lastModifiedBy>
  <cp:revision>1</cp:revision>
  <dcterms:created xsi:type="dcterms:W3CDTF">2026-06-22T16:59:43.878Z</dcterms:created>
  <dcterms:modified xsi:type="dcterms:W3CDTF">2026-06-22T16:59:43.878Z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