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brakes</w:t>
      </w:r>
    </w:p>
    <w:p>
      <w:r>
        <w:rPr>
          <w:b w:val="0"/>
          <w:i w:val="0"/>
        </w:rPr>
        <w:t>ok so the brakes feel soft or whatever and someone said its because of the pads or maybe air in the line idk it depends, basically if the lever goes all the way to the bar thats bad you should probably squeeze it a few times and see if it gets better, sometimes it does sometimes it doesnt. if its still soft then maybe bleed it or dont, some bikes are cable some are hydraulic i cant remember which ones we sell now. just clean the pads if theyre dirty with something, alcohol works or soap water is fine too honestly. tighten the cable thingy if its loose. if none of that works bring it in or watch a youtube video there are lots of them. anyway brakes are important so be careful i guess.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