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A884" w14:textId="4A6D2616" w:rsidR="00935D15" w:rsidRDefault="00935D15" w:rsidP="00935D1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Roberto Rodríguez // 1087121</w:t>
      </w:r>
    </w:p>
    <w:p w14:paraId="364E6CC6" w14:textId="77777777" w:rsidR="00935D15" w:rsidRDefault="00935D15" w:rsidP="00935D15">
      <w:pPr>
        <w:jc w:val="both"/>
        <w:rPr>
          <w:rFonts w:ascii="Arial" w:hAnsi="Arial" w:cs="Arial"/>
          <w:sz w:val="24"/>
          <w:szCs w:val="24"/>
        </w:rPr>
      </w:pPr>
    </w:p>
    <w:p w14:paraId="7281464D" w14:textId="708E6265" w:rsidR="000726F6" w:rsidRPr="00935D15" w:rsidRDefault="000726F6" w:rsidP="00935D15">
      <w:pPr>
        <w:jc w:val="both"/>
        <w:rPr>
          <w:rFonts w:ascii="Arial" w:hAnsi="Arial" w:cs="Arial"/>
          <w:sz w:val="24"/>
          <w:szCs w:val="24"/>
        </w:rPr>
      </w:pPr>
      <w:r w:rsidRPr="00935D15">
        <w:rPr>
          <w:rFonts w:ascii="Arial" w:hAnsi="Arial" w:cs="Arial"/>
          <w:sz w:val="24"/>
          <w:szCs w:val="24"/>
        </w:rPr>
        <w:t>1. Si las personas en la cola están sosteniendo sus productos en la mano entonces tomarán un minuto para ser atendidos. </w:t>
      </w:r>
    </w:p>
    <w:p w14:paraId="6472DDB9" w14:textId="77777777" w:rsidR="000726F6" w:rsidRPr="00935D15" w:rsidRDefault="000726F6" w:rsidP="00935D15">
      <w:pPr>
        <w:jc w:val="both"/>
        <w:rPr>
          <w:rFonts w:ascii="Arial" w:hAnsi="Arial" w:cs="Arial"/>
          <w:sz w:val="24"/>
          <w:szCs w:val="24"/>
        </w:rPr>
      </w:pPr>
      <w:r w:rsidRPr="00935D15">
        <w:rPr>
          <w:rFonts w:ascii="Arial" w:hAnsi="Arial" w:cs="Arial"/>
          <w:sz w:val="24"/>
          <w:szCs w:val="24"/>
        </w:rPr>
        <w:t>2. Si las personas están sosteniendo una canasta entonces tomarán dos minutos para ser atendidos. </w:t>
      </w:r>
    </w:p>
    <w:p w14:paraId="25B0F5D3" w14:textId="59297712" w:rsidR="000726F6" w:rsidRPr="00935D15" w:rsidRDefault="000726F6" w:rsidP="00935D15">
      <w:pPr>
        <w:jc w:val="both"/>
        <w:rPr>
          <w:rFonts w:ascii="Arial" w:hAnsi="Arial" w:cs="Arial"/>
          <w:sz w:val="24"/>
          <w:szCs w:val="24"/>
        </w:rPr>
      </w:pPr>
      <w:r w:rsidRPr="00935D15">
        <w:rPr>
          <w:rFonts w:ascii="Arial" w:hAnsi="Arial" w:cs="Arial"/>
          <w:sz w:val="24"/>
          <w:szCs w:val="24"/>
        </w:rPr>
        <w:t xml:space="preserve">3. Si las personas que empujan una carreta medio llena tomarán 5 minutos para ser atendidos </w:t>
      </w:r>
      <w:r w:rsidR="00935D15" w:rsidRPr="00935D15">
        <w:rPr>
          <w:rFonts w:ascii="Arial" w:hAnsi="Arial" w:cs="Arial"/>
          <w:sz w:val="24"/>
          <w:szCs w:val="24"/>
        </w:rPr>
        <w:t>entonces</w:t>
      </w:r>
      <w:r w:rsidRPr="00935D15">
        <w:rPr>
          <w:rFonts w:ascii="Arial" w:hAnsi="Arial" w:cs="Arial"/>
          <w:sz w:val="24"/>
          <w:szCs w:val="24"/>
        </w:rPr>
        <w:t xml:space="preserve"> si </w:t>
      </w:r>
      <w:r w:rsidR="00963A1F" w:rsidRPr="00935D15">
        <w:rPr>
          <w:rFonts w:ascii="Arial" w:hAnsi="Arial" w:cs="Arial"/>
          <w:sz w:val="24"/>
          <w:szCs w:val="24"/>
        </w:rPr>
        <w:t>está</w:t>
      </w:r>
      <w:r w:rsidRPr="00935D15">
        <w:rPr>
          <w:rFonts w:ascii="Arial" w:hAnsi="Arial" w:cs="Arial"/>
          <w:sz w:val="24"/>
          <w:szCs w:val="24"/>
        </w:rPr>
        <w:t xml:space="preserve"> llena tomará 10 minutos. </w:t>
      </w:r>
    </w:p>
    <w:p w14:paraId="10D35D8C" w14:textId="71FC1BF5" w:rsidR="000726F6" w:rsidRPr="00935D15" w:rsidRDefault="000726F6" w:rsidP="00935D15">
      <w:pPr>
        <w:jc w:val="both"/>
        <w:rPr>
          <w:rFonts w:ascii="Arial" w:hAnsi="Arial" w:cs="Arial"/>
          <w:sz w:val="24"/>
          <w:szCs w:val="24"/>
        </w:rPr>
      </w:pPr>
      <w:r w:rsidRPr="00935D15">
        <w:rPr>
          <w:rFonts w:ascii="Arial" w:hAnsi="Arial" w:cs="Arial"/>
          <w:sz w:val="24"/>
          <w:szCs w:val="24"/>
        </w:rPr>
        <w:t xml:space="preserve">4. Si las personas que </w:t>
      </w:r>
      <w:r w:rsidR="00963A1F" w:rsidRPr="00935D15">
        <w:rPr>
          <w:rFonts w:ascii="Arial" w:hAnsi="Arial" w:cs="Arial"/>
          <w:sz w:val="24"/>
          <w:szCs w:val="24"/>
        </w:rPr>
        <w:t>están</w:t>
      </w:r>
      <w:r w:rsidRPr="00935D15">
        <w:rPr>
          <w:rFonts w:ascii="Arial" w:hAnsi="Arial" w:cs="Arial"/>
          <w:sz w:val="24"/>
          <w:szCs w:val="24"/>
        </w:rPr>
        <w:t xml:space="preserve"> en autoservicio son </w:t>
      </w:r>
      <w:r w:rsidR="00963A1F" w:rsidRPr="00935D15">
        <w:rPr>
          <w:rFonts w:ascii="Arial" w:hAnsi="Arial" w:cs="Arial"/>
          <w:sz w:val="24"/>
          <w:szCs w:val="24"/>
        </w:rPr>
        <w:t>atendidas</w:t>
      </w:r>
      <w:r w:rsidRPr="00935D15">
        <w:rPr>
          <w:rFonts w:ascii="Arial" w:hAnsi="Arial" w:cs="Arial"/>
          <w:sz w:val="24"/>
          <w:szCs w:val="24"/>
        </w:rPr>
        <w:t xml:space="preserve"> por el 80% del tiempo entonces serán atendidos cada 3.6 minutos. </w:t>
      </w:r>
    </w:p>
    <w:p w14:paraId="637218D9" w14:textId="49D19E13" w:rsidR="00C6307F" w:rsidRDefault="00C6307F"/>
    <w:p w14:paraId="09AA1BE4" w14:textId="45A7594A" w:rsidR="00414A30" w:rsidRDefault="00414A30"/>
    <w:sectPr w:rsidR="00414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6"/>
    <w:rsid w:val="000726F6"/>
    <w:rsid w:val="00414A30"/>
    <w:rsid w:val="00935D15"/>
    <w:rsid w:val="00963A1F"/>
    <w:rsid w:val="00C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92D8C"/>
  <w15:chartTrackingRefBased/>
  <w15:docId w15:val="{9DD8D881-4DE3-416B-874B-093109D0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7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2022-08-16T15:37:00Z</dcterms:created>
  <dcterms:modified xsi:type="dcterms:W3CDTF">2022-08-16T18:56:00Z</dcterms:modified>
</cp:coreProperties>
</file>