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rPr>
          <w:b/>
          <w:sz w:val="32"/>
          <w:lang w:val="en-US"/>
        </w:rPr>
        <w:t>Envoys S</w:t>
      </w:r>
      <w:r>
        <w:rPr>
          <w:b/>
          <w:sz w:val="32"/>
        </w:rPr>
        <w:t>tewards</w:t>
      </w:r>
      <w:r>
        <w:rPr>
          <w:b/>
          <w:sz w:val="32"/>
          <w:lang w:val="en-US"/>
        </w:rPr>
        <w:t xml:space="preserve"> Refresher</w:t>
      </w:r>
    </w:p>
    <w:p>
      <w:pPr>
        <w:pStyle w:val="style0"/>
        <w:jc w:val="center"/>
        <w:rPr/>
      </w:pPr>
      <w:r>
        <w:rPr>
          <w:b/>
          <w:sz w:val="28"/>
        </w:rPr>
        <w:t>Answer Key: Questions 1–100</w:t>
      </w:r>
    </w:p>
    <w:p>
      <w:pPr>
        <w:pStyle w:val="style0"/>
        <w:jc w:val="center"/>
        <w:rPr/>
      </w:pPr>
      <w:r>
        <w:rPr>
          <w:i/>
          <w:sz w:val="20"/>
        </w:rPr>
        <w:t>Topic: Stewardship, Sonship, Service, Altar Consciousness and Spiritual Responsibility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080"/>
        <w:gridCol w:w="864"/>
        <w:gridCol w:w="1080"/>
        <w:gridCol w:w="864"/>
        <w:gridCol w:w="1080"/>
        <w:gridCol w:w="864"/>
        <w:gridCol w:w="1080"/>
      </w:tblGrid>
      <w:tr>
        <w:trPr>
          <w:jc w:val="center"/>
        </w:trPr>
        <w:tc>
          <w:tcPr>
            <w:tcW w:w="864" w:type="dxa"/>
            <w:tcBorders/>
            <w:shd w:val="nil" w:color="auto" w:fill="d9eaf7"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080" w:type="dxa"/>
            <w:tcBorders/>
            <w:shd w:val="nil" w:color="auto" w:fill="d9eaf7"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Answer</w:t>
            </w:r>
          </w:p>
        </w:tc>
        <w:tc>
          <w:tcPr>
            <w:tcW w:w="864" w:type="dxa"/>
            <w:tcBorders/>
            <w:shd w:val="nil" w:color="auto" w:fill="d9eaf7"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080" w:type="dxa"/>
            <w:tcBorders/>
            <w:shd w:val="nil" w:color="auto" w:fill="d9eaf7"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Answer</w:t>
            </w:r>
          </w:p>
        </w:tc>
        <w:tc>
          <w:tcPr>
            <w:tcW w:w="864" w:type="dxa"/>
            <w:tcBorders/>
            <w:shd w:val="nil" w:color="auto" w:fill="d9eaf7"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080" w:type="dxa"/>
            <w:tcBorders/>
            <w:shd w:val="nil" w:color="auto" w:fill="d9eaf7"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Answer</w:t>
            </w:r>
          </w:p>
        </w:tc>
        <w:tc>
          <w:tcPr>
            <w:tcW w:w="864" w:type="dxa"/>
            <w:tcBorders/>
            <w:shd w:val="nil" w:color="auto" w:fill="d9eaf7"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080" w:type="dxa"/>
            <w:tcBorders/>
            <w:shd w:val="nil" w:color="auto" w:fill="d9eaf7"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Answer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1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26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51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76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2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27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52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77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3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28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53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78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4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29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54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79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5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30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55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80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6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31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56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81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7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32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57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82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8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33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58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83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9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34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59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84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10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35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60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85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11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36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61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86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12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37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62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87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13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38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63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88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14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39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64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89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15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40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65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90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16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41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66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91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17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42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67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92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18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43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68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93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19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44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69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94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20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45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70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95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21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46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71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96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22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47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72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97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23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48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73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98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24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49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74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99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</w:tr>
      <w:tr>
        <w:tblPrEx/>
        <w:trPr>
          <w:jc w:val="center"/>
        </w:trPr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25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50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75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 w:val="false"/>
                <w:sz w:val="20"/>
              </w:rPr>
              <w:t>100</w:t>
            </w:r>
          </w:p>
        </w:tc>
        <w:tc>
          <w:tcPr>
            <w:tcW w:w="1080" w:type="dxa"/>
            <w:tcBorders/>
            <w:vAlign w:val="center"/>
          </w:tcPr>
          <w:p>
            <w:pPr>
              <w:pStyle w:val="style0"/>
              <w:jc w:val="center"/>
              <w:rPr/>
            </w:pPr>
            <w:r>
              <w:rPr>
                <w:b/>
                <w:sz w:val="20"/>
              </w:rPr>
              <w:t>B</w:t>
            </w:r>
          </w:p>
        </w:tc>
      </w:tr>
    </w:tbl>
    <w:p>
      <w:pPr>
        <w:pStyle w:val="style0"/>
        <w:spacing w:before="240"/>
        <w:rPr/>
      </w:pPr>
      <w:r>
        <w:rPr>
          <w:i/>
          <w:sz w:val="18"/>
        </w:rPr>
        <w:t>Note: This answer key corresponds to the 100-question Stewards-in-Training assessment developed from the class notes.</w:t>
      </w:r>
    </w:p>
    <w:sectPr>
      <w:footerReference w:type="default" r:id="rId2"/>
      <w:pgSz w:w="12240" w:h="15840" w:orient="portrait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>
        <w:i/>
        <w:sz w:val="16"/>
      </w:rPr>
      <w:t>Prepared for Stewards-in-Training Assessment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6f3a785-0b97-441e-a00c-44ba0a62de3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63a3ed0-b994-4968-a559-60d37693a2a1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bf08ac8-8634-4c77-8fc3-63818b73b21c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30aa6c4b-e002-469f-bfc2-0892157475bc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803a620a-0477-450e-aaa7-f11361e07fa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81534db3-6d98-4f23-bfaa-70788520e45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6f5bbc96-77a3-4795-bde8-f344523a4e1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15b1e2a-7f90-47f4-a7a1-7c927e8ab0b3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2cc6128b-ba3b-4c0f-b0dd-7d75959e06a9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727e23a9-a431-4f8e-9366-d4db0b04dbd6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29cb048b-eaeb-4ec2-b92f-333e26692beb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d9aa7300-02f7-41f6-90f3-a7fb4484a5f8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89428fa4-553c-4e79-8e88-7521a0e8ccea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0d2ef869-5148-4f88-98a3-990013e0ceb6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244</Words>
  <Pages>1</Pages>
  <Characters>597</Characters>
  <Application>WPS Office</Application>
  <DocSecurity>0</DocSecurity>
  <Paragraphs>240</Paragraphs>
  <ScaleCrop>false</ScaleCrop>
  <LinksUpToDate>false</LinksUpToDate>
  <CharactersWithSpaces>627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TECNO CM6</lastModifiedBy>
  <dcterms:modified xsi:type="dcterms:W3CDTF">2026-05-02T08:55:41Z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1b7ecf313e0343d2ba5e64ad605d9cd5</vt:lpwstr>
  </property>
</Properties>
</file>