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C7E31" w14:textId="77777777" w:rsidR="00A81BFE" w:rsidRDefault="00A81BFE" w:rsidP="00A81BFE"/>
    <w:p w14:paraId="5D11FCA9" w14:textId="77777777" w:rsidR="00A81BFE" w:rsidRPr="004912AF" w:rsidRDefault="00A81BFE" w:rsidP="00A81BFE">
      <w:pPr>
        <w:rPr>
          <w:b/>
          <w:bCs/>
          <w:sz w:val="28"/>
          <w:szCs w:val="28"/>
        </w:rPr>
      </w:pPr>
      <w:r w:rsidRPr="004912AF">
        <w:rPr>
          <w:b/>
          <w:bCs/>
          <w:sz w:val="28"/>
          <w:szCs w:val="28"/>
        </w:rPr>
        <w:t>Subject: Cybersecurity Analysis and Recommendations for Premium House Lights Inc.</w:t>
      </w:r>
    </w:p>
    <w:p w14:paraId="1616B797" w14:textId="77777777" w:rsidR="00A81BFE" w:rsidRDefault="00A81BFE" w:rsidP="00A81BFE"/>
    <w:p w14:paraId="008DC751" w14:textId="0ECD40A0" w:rsidR="00A81BFE" w:rsidRDefault="00A81BFE" w:rsidP="00A81BFE">
      <w:r>
        <w:t>Dear Shivani Patel,</w:t>
      </w:r>
    </w:p>
    <w:p w14:paraId="5A242F63" w14:textId="77777777" w:rsidR="00A81BFE" w:rsidRDefault="00A81BFE" w:rsidP="00A81BFE"/>
    <w:p w14:paraId="393AD550" w14:textId="77777777" w:rsidR="00A81BFE" w:rsidRDefault="00A81BFE" w:rsidP="00A81BFE">
      <w:r>
        <w:t>I hope this email finds you well. I wanted to provide you with a concise analysis of Premium House Lights Inc.'s current cybersecurity posture and some key recommendations for improving our security policies.</w:t>
      </w:r>
    </w:p>
    <w:p w14:paraId="52BC8566" w14:textId="77777777" w:rsidR="00A81BFE" w:rsidRDefault="00A81BFE" w:rsidP="00A81BFE"/>
    <w:p w14:paraId="6C238DD2" w14:textId="7334FC35" w:rsidR="00A81BFE" w:rsidRPr="00A81BFE" w:rsidRDefault="00A81BFE" w:rsidP="00A81BFE">
      <w:pPr>
        <w:rPr>
          <w:b/>
          <w:bCs/>
        </w:rPr>
      </w:pPr>
      <w:r w:rsidRPr="00A81BFE">
        <w:rPr>
          <w:b/>
          <w:bCs/>
        </w:rPr>
        <w:t>General Analysis of Risk Tolerance:</w:t>
      </w:r>
    </w:p>
    <w:p w14:paraId="2B04A4FB" w14:textId="77777777" w:rsidR="00A81BFE" w:rsidRDefault="00A81BFE" w:rsidP="00A81BFE">
      <w:r>
        <w:t>Premium House Lights Inc. values customer trust and, by extension, the protection of customer data, especially payment information and personal details. While we have some security measures in place, our current setup lacks proper segmentation between our web server, database server, and file server, posing a significant risk. Our risk tolerance should be minimal when it comes to safeguarding customer data.</w:t>
      </w:r>
    </w:p>
    <w:p w14:paraId="6C39F60A" w14:textId="77777777" w:rsidR="00A81BFE" w:rsidRDefault="00A81BFE" w:rsidP="00A81BFE"/>
    <w:p w14:paraId="06A0DB11" w14:textId="77777777" w:rsidR="00A81BFE" w:rsidRPr="00A81BFE" w:rsidRDefault="00A81BFE" w:rsidP="00A81BFE">
      <w:pPr>
        <w:rPr>
          <w:b/>
          <w:bCs/>
        </w:rPr>
      </w:pPr>
      <w:r w:rsidRPr="00A81BFE">
        <w:rPr>
          <w:b/>
          <w:bCs/>
        </w:rPr>
        <w:t>Key Vulnerabilities and Threats:</w:t>
      </w:r>
    </w:p>
    <w:p w14:paraId="0E6C29B0" w14:textId="25B64B89" w:rsidR="00A81BFE" w:rsidRDefault="00A81BFE" w:rsidP="00A81BFE">
      <w:pPr>
        <w:pStyle w:val="ListParagraph"/>
        <w:numPr>
          <w:ilvl w:val="0"/>
          <w:numId w:val="1"/>
        </w:numPr>
        <w:ind w:left="284" w:hanging="284"/>
      </w:pPr>
      <w:r>
        <w:t>Lack of Network Segmentation: The absence of network segmentation between the web server and internal servers poses a critical vulnerability. An attacker who gains access to the web server could potentially infiltrate our internal systems.</w:t>
      </w:r>
    </w:p>
    <w:p w14:paraId="0A04042A" w14:textId="76348579" w:rsidR="00A81BFE" w:rsidRDefault="00A81BFE" w:rsidP="00A81BFE">
      <w:pPr>
        <w:pStyle w:val="ListParagraph"/>
        <w:numPr>
          <w:ilvl w:val="0"/>
          <w:numId w:val="1"/>
        </w:numPr>
        <w:ind w:left="284" w:hanging="284"/>
      </w:pPr>
      <w:r>
        <w:t>Wi-Fi Network Exposure: The employee workstation VLAN connected to the Wi-Fi router may expose us to insider threats and potential unauthorized access if not properly secured.</w:t>
      </w:r>
    </w:p>
    <w:p w14:paraId="14C1523F" w14:textId="059F504E" w:rsidR="00A81BFE" w:rsidRDefault="00A81BFE" w:rsidP="00A81BFE">
      <w:pPr>
        <w:pStyle w:val="ListParagraph"/>
        <w:numPr>
          <w:ilvl w:val="0"/>
          <w:numId w:val="1"/>
        </w:numPr>
        <w:ind w:left="284" w:hanging="284"/>
      </w:pPr>
      <w:r>
        <w:t>Insufficient Monitoring: We currently lack adequate monitoring for Indicators of Compromise (IoCs), making it challenging to detect and respond to security incidents in a timely manner.</w:t>
      </w:r>
    </w:p>
    <w:p w14:paraId="577CEC1D" w14:textId="77777777" w:rsidR="00A81BFE" w:rsidRDefault="00A81BFE" w:rsidP="00A81BFE"/>
    <w:p w14:paraId="6E7AFB56" w14:textId="77777777" w:rsidR="00A81BFE" w:rsidRPr="00A81BFE" w:rsidRDefault="00A81BFE" w:rsidP="00A81BFE">
      <w:pPr>
        <w:rPr>
          <w:b/>
          <w:bCs/>
        </w:rPr>
      </w:pPr>
      <w:r w:rsidRPr="00A81BFE">
        <w:rPr>
          <w:b/>
          <w:bCs/>
        </w:rPr>
        <w:t>Recommended Risk Management Frameworks and Processes:</w:t>
      </w:r>
    </w:p>
    <w:p w14:paraId="3C83F680" w14:textId="6BDBD595" w:rsidR="00A81BFE" w:rsidRDefault="00A81BFE" w:rsidP="00A81BFE">
      <w:pPr>
        <w:pStyle w:val="ListParagraph"/>
        <w:numPr>
          <w:ilvl w:val="0"/>
          <w:numId w:val="2"/>
        </w:numPr>
        <w:ind w:left="284" w:hanging="284"/>
      </w:pPr>
      <w:r>
        <w:t>Implement Network Segmentation: Segment the network to isolate the web server from internal servers, utilizing firewalls to control traffic between them. This limits lateral movement in case of a breach.</w:t>
      </w:r>
    </w:p>
    <w:p w14:paraId="302714CA" w14:textId="601D1FDF" w:rsidR="00A81BFE" w:rsidRDefault="00A81BFE" w:rsidP="00A81BFE">
      <w:pPr>
        <w:pStyle w:val="ListParagraph"/>
        <w:numPr>
          <w:ilvl w:val="0"/>
          <w:numId w:val="2"/>
        </w:numPr>
        <w:ind w:left="284" w:hanging="284"/>
      </w:pPr>
      <w:r>
        <w:t>Regular Vulnerability Assessments: Conduct regular vulnerability assessments to identify and mitigate potential weaknesses in our infrastructure. Implement a patch management process to address vulnerabilities promptly.</w:t>
      </w:r>
    </w:p>
    <w:p w14:paraId="665551E9" w14:textId="31207CA5" w:rsidR="00A81BFE" w:rsidRDefault="00A81BFE" w:rsidP="00A81BFE">
      <w:pPr>
        <w:pStyle w:val="ListParagraph"/>
        <w:numPr>
          <w:ilvl w:val="0"/>
          <w:numId w:val="2"/>
        </w:numPr>
        <w:ind w:left="284" w:hanging="284"/>
      </w:pPr>
      <w:r>
        <w:t>Zero Trust Model: Adopt a Zero Trust security model to verify user and device identities before granting access to network resources, enhancing security at the network perimeter.</w:t>
      </w:r>
    </w:p>
    <w:p w14:paraId="5C1DFCE2" w14:textId="4677D187" w:rsidR="00A81BFE" w:rsidRDefault="00A81BFE" w:rsidP="00A81BFE">
      <w:pPr>
        <w:pStyle w:val="ListParagraph"/>
        <w:numPr>
          <w:ilvl w:val="0"/>
          <w:numId w:val="2"/>
        </w:numPr>
        <w:ind w:left="284" w:hanging="284"/>
      </w:pPr>
      <w:r>
        <w:lastRenderedPageBreak/>
        <w:t>Incident Response Plan: Develop and document an incident response plan outlining procedures for detecting, reporting, and mitigating security incidents. This should include a clear chain of command and communication channels.</w:t>
      </w:r>
    </w:p>
    <w:p w14:paraId="057B5507" w14:textId="77777777" w:rsidR="00A81BFE" w:rsidRDefault="00A81BFE" w:rsidP="00A81BFE"/>
    <w:p w14:paraId="6779A8BC" w14:textId="77777777" w:rsidR="00A81BFE" w:rsidRPr="00A81BFE" w:rsidRDefault="00A81BFE" w:rsidP="00A81BFE">
      <w:pPr>
        <w:rPr>
          <w:b/>
          <w:bCs/>
        </w:rPr>
      </w:pPr>
      <w:r w:rsidRPr="00A81BFE">
        <w:rPr>
          <w:b/>
          <w:bCs/>
        </w:rPr>
        <w:t>Key Recommendations for the Security Policy:</w:t>
      </w:r>
    </w:p>
    <w:p w14:paraId="32D74361" w14:textId="77777777" w:rsidR="00A81BFE" w:rsidRDefault="00A81BFE" w:rsidP="00A81BFE">
      <w:pPr>
        <w:pStyle w:val="ListParagraph"/>
        <w:numPr>
          <w:ilvl w:val="0"/>
          <w:numId w:val="3"/>
        </w:numPr>
        <w:ind w:left="284" w:hanging="284"/>
      </w:pPr>
      <w:r>
        <w:t>Access Controls: Enforce strict access controls, ensuring that only authorized personnel have access to sensitive systems and data.</w:t>
      </w:r>
    </w:p>
    <w:p w14:paraId="3C0AD33B" w14:textId="77777777" w:rsidR="00A81BFE" w:rsidRDefault="00A81BFE" w:rsidP="00A81BFE">
      <w:pPr>
        <w:pStyle w:val="ListParagraph"/>
        <w:numPr>
          <w:ilvl w:val="0"/>
          <w:numId w:val="3"/>
        </w:numPr>
        <w:ind w:left="284" w:hanging="284"/>
      </w:pPr>
      <w:r>
        <w:t>Data Encryption: Implement end-to-end encryption for customer data, both in transit and at rest, to protect against data breaches.</w:t>
      </w:r>
    </w:p>
    <w:p w14:paraId="30C08B89" w14:textId="51260E99" w:rsidR="00A81BFE" w:rsidRDefault="00A81BFE" w:rsidP="00A81BFE">
      <w:pPr>
        <w:pStyle w:val="ListParagraph"/>
        <w:numPr>
          <w:ilvl w:val="0"/>
          <w:numId w:val="3"/>
        </w:numPr>
        <w:ind w:left="284" w:hanging="284"/>
      </w:pPr>
      <w:r>
        <w:t>Regular Security Training: Conduct regular security awareness training for all employees to reduce the risk of social engineering attacks.</w:t>
      </w:r>
    </w:p>
    <w:p w14:paraId="65B5D119" w14:textId="77777777" w:rsidR="00A81BFE" w:rsidRDefault="00A81BFE" w:rsidP="00A81BFE"/>
    <w:p w14:paraId="0B238D1E" w14:textId="18E50E78" w:rsidR="00A81BFE" w:rsidRPr="00A81BFE" w:rsidRDefault="00A81BFE" w:rsidP="00A81BFE">
      <w:pPr>
        <w:rPr>
          <w:b/>
          <w:bCs/>
        </w:rPr>
      </w:pPr>
      <w:r w:rsidRPr="00A81BFE">
        <w:rPr>
          <w:b/>
          <w:bCs/>
        </w:rPr>
        <w:t>Setting up Monitoring for I</w:t>
      </w:r>
      <w:r w:rsidR="00C61489">
        <w:rPr>
          <w:b/>
          <w:bCs/>
        </w:rPr>
        <w:t xml:space="preserve">ndicator of </w:t>
      </w:r>
      <w:r w:rsidRPr="00A81BFE">
        <w:rPr>
          <w:b/>
          <w:bCs/>
        </w:rPr>
        <w:t>C</w:t>
      </w:r>
      <w:r w:rsidR="00C61489">
        <w:rPr>
          <w:b/>
          <w:bCs/>
        </w:rPr>
        <w:t>ompromise</w:t>
      </w:r>
      <w:r w:rsidRPr="00A81BFE">
        <w:rPr>
          <w:b/>
          <w:bCs/>
        </w:rPr>
        <w:t>s</w:t>
      </w:r>
      <w:r w:rsidR="00C61489">
        <w:rPr>
          <w:b/>
          <w:bCs/>
        </w:rPr>
        <w:t xml:space="preserve"> (IoCs)</w:t>
      </w:r>
      <w:r w:rsidRPr="00A81BFE">
        <w:rPr>
          <w:b/>
          <w:bCs/>
        </w:rPr>
        <w:t>:</w:t>
      </w:r>
    </w:p>
    <w:p w14:paraId="2969FFAE" w14:textId="77777777" w:rsidR="00A81BFE" w:rsidRDefault="00A81BFE" w:rsidP="00A81BFE">
      <w:pPr>
        <w:pStyle w:val="ListParagraph"/>
        <w:numPr>
          <w:ilvl w:val="0"/>
          <w:numId w:val="4"/>
        </w:numPr>
        <w:ind w:left="284" w:hanging="284"/>
      </w:pPr>
      <w:r>
        <w:t>Deploy an Intrusion Detection System (IDS) and Security Information and Event Management (SIEM) solution to monitor network traffic and detect unusual or suspicious activities.</w:t>
      </w:r>
    </w:p>
    <w:p w14:paraId="530A3BAA" w14:textId="217F3D93" w:rsidR="00A81BFE" w:rsidRDefault="00A81BFE" w:rsidP="00A81BFE">
      <w:pPr>
        <w:pStyle w:val="ListParagraph"/>
        <w:numPr>
          <w:ilvl w:val="0"/>
          <w:numId w:val="4"/>
        </w:numPr>
        <w:ind w:left="284" w:hanging="284"/>
      </w:pPr>
      <w:r>
        <w:t>Develop a customized list of IoCs specific to our organization and industry. Continuously update this list based on emerging threats and vulnerabilities.</w:t>
      </w:r>
    </w:p>
    <w:p w14:paraId="4A9FC166" w14:textId="77777777" w:rsidR="00A81BFE" w:rsidRDefault="00A81BFE" w:rsidP="00A81BFE"/>
    <w:p w14:paraId="6DCB3B52" w14:textId="77777777" w:rsidR="00A81BFE" w:rsidRPr="00A81BFE" w:rsidRDefault="00A81BFE" w:rsidP="00A81BFE">
      <w:pPr>
        <w:rPr>
          <w:b/>
          <w:bCs/>
        </w:rPr>
      </w:pPr>
      <w:r w:rsidRPr="00A81BFE">
        <w:rPr>
          <w:b/>
          <w:bCs/>
        </w:rPr>
        <w:t>Relevant Documentation and References:</w:t>
      </w:r>
    </w:p>
    <w:p w14:paraId="203CD1C1" w14:textId="77777777" w:rsidR="00A81BFE" w:rsidRDefault="00A81BFE" w:rsidP="00A81BFE">
      <w:pPr>
        <w:pStyle w:val="ListParagraph"/>
        <w:numPr>
          <w:ilvl w:val="0"/>
          <w:numId w:val="5"/>
        </w:numPr>
        <w:ind w:left="284" w:hanging="284"/>
      </w:pPr>
      <w:r>
        <w:t>I recommend engaging a reputable cybersecurity consultancy firm to conduct a thorough vulnerability assessment and provide documentation on our current security posture.</w:t>
      </w:r>
    </w:p>
    <w:p w14:paraId="4B0BB409" w14:textId="57B92A8F" w:rsidR="00A81BFE" w:rsidRDefault="00A81BFE" w:rsidP="00A81BFE">
      <w:pPr>
        <w:pStyle w:val="ListParagraph"/>
        <w:numPr>
          <w:ilvl w:val="0"/>
          <w:numId w:val="5"/>
        </w:numPr>
        <w:ind w:left="284" w:hanging="284"/>
      </w:pPr>
      <w:r>
        <w:t xml:space="preserve">Refer to the </w:t>
      </w:r>
      <w:hyperlink r:id="rId5" w:history="1">
        <w:r w:rsidRPr="00C61489">
          <w:rPr>
            <w:rStyle w:val="Hyperlink"/>
          </w:rPr>
          <w:t>NIST Cybersecurity Framework</w:t>
        </w:r>
      </w:hyperlink>
      <w:r>
        <w:t xml:space="preserve"> and </w:t>
      </w:r>
      <w:hyperlink r:id="rId6" w:history="1">
        <w:r w:rsidRPr="00C61489">
          <w:rPr>
            <w:rStyle w:val="Hyperlink"/>
          </w:rPr>
          <w:t>CIS Controls</w:t>
        </w:r>
      </w:hyperlink>
      <w:r>
        <w:t xml:space="preserve"> as industry standards for best practices in cybersecurity.</w:t>
      </w:r>
    </w:p>
    <w:p w14:paraId="1B06A6EC" w14:textId="77777777" w:rsidR="00A81BFE" w:rsidRDefault="00A81BFE" w:rsidP="00A81BFE"/>
    <w:p w14:paraId="6FA89FB6" w14:textId="2E1EEDBA" w:rsidR="00A81BFE" w:rsidRDefault="00A81BFE" w:rsidP="00A81BFE">
      <w:r>
        <w:t>I hope these recommendations provide a clear path towards enhancing our cybersecurity posture. Please let me know if you need further information or assistance in implementing these measures. I look forward to discussing this in more detail.</w:t>
      </w:r>
    </w:p>
    <w:p w14:paraId="3303F6F7" w14:textId="77777777" w:rsidR="00A81BFE" w:rsidRDefault="00A81BFE" w:rsidP="00A81BFE">
      <w:r>
        <w:t>Thank you for your time and consideration.</w:t>
      </w:r>
    </w:p>
    <w:p w14:paraId="3A26204C" w14:textId="77777777" w:rsidR="00A81BFE" w:rsidRDefault="00A81BFE" w:rsidP="00A81BFE"/>
    <w:p w14:paraId="63B1D0C9" w14:textId="77777777" w:rsidR="00A81BFE" w:rsidRDefault="00A81BFE" w:rsidP="00A81BFE">
      <w:r>
        <w:t>Sincerely,</w:t>
      </w:r>
    </w:p>
    <w:p w14:paraId="184A6BA6" w14:textId="48398DD2" w:rsidR="00A81BFE" w:rsidRDefault="00A81BFE" w:rsidP="00A81BFE">
      <w:r>
        <w:t>Tito ILORI</w:t>
      </w:r>
    </w:p>
    <w:p w14:paraId="17822D00" w14:textId="72C00CBF" w:rsidR="00137892" w:rsidRDefault="00137892" w:rsidP="00A81BFE"/>
    <w:sectPr w:rsidR="001378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E29A6"/>
    <w:multiLevelType w:val="hybridMultilevel"/>
    <w:tmpl w:val="827686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D7B10A8"/>
    <w:multiLevelType w:val="hybridMultilevel"/>
    <w:tmpl w:val="5BC625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9775639"/>
    <w:multiLevelType w:val="hybridMultilevel"/>
    <w:tmpl w:val="E67603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8A806AB"/>
    <w:multiLevelType w:val="hybridMultilevel"/>
    <w:tmpl w:val="70FCEA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D690481"/>
    <w:multiLevelType w:val="hybridMultilevel"/>
    <w:tmpl w:val="5260A6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60926396">
    <w:abstractNumId w:val="1"/>
  </w:num>
  <w:num w:numId="2" w16cid:durableId="582111293">
    <w:abstractNumId w:val="2"/>
  </w:num>
  <w:num w:numId="3" w16cid:durableId="1111434887">
    <w:abstractNumId w:val="3"/>
  </w:num>
  <w:num w:numId="4" w16cid:durableId="1127814259">
    <w:abstractNumId w:val="0"/>
  </w:num>
  <w:num w:numId="5" w16cid:durableId="2111656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FE"/>
    <w:rsid w:val="00137892"/>
    <w:rsid w:val="001B36B4"/>
    <w:rsid w:val="004912AF"/>
    <w:rsid w:val="00827126"/>
    <w:rsid w:val="00A81BFE"/>
    <w:rsid w:val="00C614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D810"/>
  <w15:chartTrackingRefBased/>
  <w15:docId w15:val="{27648011-DD12-4DEE-A3EC-62885E08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BFE"/>
    <w:pPr>
      <w:ind w:left="720"/>
      <w:contextualSpacing/>
    </w:pPr>
  </w:style>
  <w:style w:type="character" w:styleId="Hyperlink">
    <w:name w:val="Hyperlink"/>
    <w:basedOn w:val="DefaultParagraphFont"/>
    <w:uiPriority w:val="99"/>
    <w:unhideWhenUsed/>
    <w:rsid w:val="00C61489"/>
    <w:rPr>
      <w:color w:val="0563C1" w:themeColor="hyperlink"/>
      <w:u w:val="single"/>
    </w:rPr>
  </w:style>
  <w:style w:type="character" w:styleId="UnresolvedMention">
    <w:name w:val="Unresolved Mention"/>
    <w:basedOn w:val="DefaultParagraphFont"/>
    <w:uiPriority w:val="99"/>
    <w:semiHidden/>
    <w:unhideWhenUsed/>
    <w:rsid w:val="00C61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rsisecurity.com/what-are-the-20-cis-critical-security-controls/" TargetMode="External"/><Relationship Id="rId5" Type="http://schemas.openxmlformats.org/officeDocument/2006/relationships/hyperlink" Target="https://www.nist.gov/cyber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 ILORI</dc:creator>
  <cp:keywords/>
  <dc:description/>
  <cp:lastModifiedBy>Tito ILORI</cp:lastModifiedBy>
  <cp:revision>4</cp:revision>
  <dcterms:created xsi:type="dcterms:W3CDTF">2023-09-06T03:41:00Z</dcterms:created>
  <dcterms:modified xsi:type="dcterms:W3CDTF">2023-09-06T04:49:00Z</dcterms:modified>
</cp:coreProperties>
</file>