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sz w:val="24"/>
          <w:szCs w:val="24"/>
          <w:lang w:val="fr-CA" w:eastAsia="en-CA"/>
        </w:rPr>
      </w:pPr>
      <w:r>
        <w:rPr>
          <w:rFonts w:eastAsia="Times New Roman" w:cs="Arial" w:ascii="Arial" w:hAnsi="Arial"/>
          <w:b/>
          <w:bCs/>
          <w:color w:val="000000"/>
          <w:sz w:val="24"/>
          <w:szCs w:val="24"/>
          <w:lang w:val="fr-CA" w:eastAsia="en-CA"/>
        </w:rPr>
        <w:t>UNIVERSITÉ DE SHERBROOKE</w:t>
      </w:r>
    </w:p>
    <w:p>
      <w:pPr>
        <w:pStyle w:val="Normal"/>
        <w:spacing w:lineRule="auto" w:line="240" w:before="0" w:after="0"/>
        <w:jc w:val="center"/>
        <w:rPr>
          <w:rFonts w:ascii="Times New Roman" w:hAnsi="Times New Roman" w:eastAsia="Times New Roman" w:cs="Times New Roman"/>
          <w:sz w:val="24"/>
          <w:szCs w:val="24"/>
          <w:lang w:val="fr-CA" w:eastAsia="en-CA"/>
        </w:rPr>
      </w:pPr>
      <w:r>
        <w:rPr>
          <w:rFonts w:eastAsia="Times New Roman" w:cs="Arial" w:ascii="Arial" w:hAnsi="Arial"/>
          <w:b/>
          <w:bCs/>
          <w:color w:val="000000"/>
          <w:sz w:val="24"/>
          <w:szCs w:val="24"/>
          <w:lang w:val="fr-CA" w:eastAsia="en-CA"/>
        </w:rPr>
        <w:t>Faculté de génie</w:t>
      </w:r>
    </w:p>
    <w:p>
      <w:pPr>
        <w:pStyle w:val="Normal"/>
        <w:spacing w:lineRule="auto" w:line="240" w:before="0" w:after="0"/>
        <w:jc w:val="center"/>
        <w:rPr>
          <w:rFonts w:ascii="Arial" w:hAnsi="Arial" w:eastAsia="Times New Roman" w:cs="Arial"/>
          <w:b/>
          <w:b/>
          <w:bCs/>
          <w:color w:val="000000"/>
          <w:sz w:val="24"/>
          <w:szCs w:val="24"/>
          <w:lang w:val="fr-CA" w:eastAsia="en-CA"/>
        </w:rPr>
      </w:pPr>
      <w:r>
        <w:rPr>
          <w:rFonts w:eastAsia="Times New Roman" w:cs="Arial" w:ascii="Arial" w:hAnsi="Arial"/>
          <w:b/>
          <w:bCs/>
          <w:color w:val="000000"/>
          <w:sz w:val="24"/>
          <w:szCs w:val="24"/>
          <w:lang w:val="fr-CA" w:eastAsia="en-CA"/>
        </w:rPr>
        <w:t>Département de génie électrique et génie informatique</w:t>
      </w:r>
    </w:p>
    <w:p>
      <w:pPr>
        <w:pStyle w:val="Normal"/>
        <w:spacing w:lineRule="auto" w:line="240" w:before="0" w:after="0"/>
        <w:rPr>
          <w:rFonts w:ascii="Arial" w:hAnsi="Arial" w:eastAsia="Times New Roman" w:cs="Arial"/>
          <w:b/>
          <w:b/>
          <w:bCs/>
          <w:color w:val="000000"/>
          <w:sz w:val="24"/>
          <w:szCs w:val="24"/>
          <w:lang w:val="fr-CA" w:eastAsia="en-CA"/>
        </w:rPr>
      </w:pPr>
      <w:r>
        <w:rPr>
          <w:rFonts w:eastAsia="Times New Roman" w:cs="Arial" w:ascii="Arial" w:hAnsi="Arial"/>
          <w:b/>
          <w:bCs/>
          <w:color w:val="000000"/>
          <w:sz w:val="24"/>
          <w:szCs w:val="24"/>
          <w:lang w:val="fr-CA" w:eastAsia="en-CA"/>
        </w:rPr>
      </w:r>
    </w:p>
    <w:p>
      <w:pPr>
        <w:pStyle w:val="Normal"/>
        <w:spacing w:lineRule="auto" w:line="240" w:before="0" w:after="0"/>
        <w:rPr>
          <w:rFonts w:ascii="Arial" w:hAnsi="Arial" w:eastAsia="Times New Roman" w:cs="Arial"/>
          <w:b/>
          <w:b/>
          <w:bCs/>
          <w:color w:val="000000"/>
          <w:sz w:val="24"/>
          <w:szCs w:val="24"/>
          <w:lang w:val="fr-CA" w:eastAsia="en-CA"/>
        </w:rPr>
      </w:pPr>
      <w:r>
        <w:rPr>
          <w:rFonts w:eastAsia="Times New Roman" w:cs="Arial" w:ascii="Arial" w:hAnsi="Arial"/>
          <w:b/>
          <w:bCs/>
          <w:color w:val="000000"/>
          <w:sz w:val="24"/>
          <w:szCs w:val="24"/>
          <w:lang w:val="fr-CA" w:eastAsia="en-CA"/>
        </w:rPr>
      </w:r>
    </w:p>
    <w:p>
      <w:pPr>
        <w:pStyle w:val="Normal"/>
        <w:spacing w:lineRule="auto" w:line="240" w:before="0" w:after="0"/>
        <w:rPr>
          <w:rFonts w:ascii="Arial" w:hAnsi="Arial" w:eastAsia="Times New Roman" w:cs="Arial"/>
          <w:b/>
          <w:b/>
          <w:bCs/>
          <w:color w:val="000000"/>
          <w:sz w:val="24"/>
          <w:szCs w:val="24"/>
          <w:lang w:val="fr-CA" w:eastAsia="en-CA"/>
        </w:rPr>
      </w:pPr>
      <w:r>
        <w:rPr>
          <w:rFonts w:eastAsia="Times New Roman" w:cs="Arial" w:ascii="Arial" w:hAnsi="Arial"/>
          <w:b/>
          <w:bCs/>
          <w:color w:val="000000"/>
          <w:sz w:val="24"/>
          <w:szCs w:val="24"/>
          <w:lang w:val="fr-CA" w:eastAsia="en-CA"/>
        </w:rPr>
      </w:r>
    </w:p>
    <w:p>
      <w:pPr>
        <w:pStyle w:val="Normal"/>
        <w:spacing w:lineRule="auto" w:line="240" w:before="0" w:after="0"/>
        <w:jc w:val="center"/>
        <w:rPr>
          <w:rFonts w:ascii="Times New Roman" w:hAnsi="Times New Roman" w:eastAsia="Times New Roman" w:cs="Times New Roman"/>
          <w:sz w:val="24"/>
          <w:szCs w:val="24"/>
          <w:lang w:val="fr-CA" w:eastAsia="en-CA"/>
        </w:rPr>
      </w:pPr>
      <w:r>
        <w:rPr>
          <w:rFonts w:eastAsia="Times New Roman" w:cs="Times New Roman" w:ascii="Times New Roman" w:hAnsi="Times New Roman"/>
          <w:sz w:val="24"/>
          <w:szCs w:val="24"/>
          <w:lang w:val="fr-CA" w:eastAsia="en-CA"/>
        </w:rPr>
      </w:r>
    </w:p>
    <w:p>
      <w:pPr>
        <w:pStyle w:val="Normal"/>
        <w:spacing w:lineRule="auto" w:line="240" w:before="0" w:after="0"/>
        <w:jc w:val="center"/>
        <w:rPr>
          <w:rFonts w:ascii="Times New Roman" w:hAnsi="Times New Roman" w:eastAsia="Times New Roman" w:cs="Times New Roman"/>
          <w:sz w:val="24"/>
          <w:szCs w:val="24"/>
          <w:lang w:val="fr-CA" w:eastAsia="en-CA"/>
        </w:rPr>
      </w:pPr>
      <w:r>
        <w:rPr>
          <w:rFonts w:eastAsia="Times New Roman" w:cs="Arial" w:ascii="Arial" w:hAnsi="Arial"/>
          <w:b/>
          <w:bCs/>
          <w:color w:val="000000"/>
          <w:sz w:val="40"/>
          <w:szCs w:val="40"/>
          <w:lang w:val="fr-CA" w:eastAsia="en-CA"/>
        </w:rPr>
        <w:t>Assurance qualité</w:t>
      </w:r>
    </w:p>
    <w:p>
      <w:pPr>
        <w:pStyle w:val="Normal"/>
        <w:spacing w:lineRule="auto" w:line="240" w:before="0" w:after="0"/>
        <w:jc w:val="center"/>
        <w:rPr>
          <w:rFonts w:ascii="Arial" w:hAnsi="Arial" w:eastAsia="Times New Roman" w:cs="Arial"/>
          <w:b/>
          <w:b/>
          <w:bCs/>
          <w:color w:val="000000"/>
          <w:sz w:val="24"/>
          <w:szCs w:val="24"/>
          <w:lang w:val="fr-CA" w:eastAsia="en-CA"/>
        </w:rPr>
      </w:pPr>
      <w:r>
        <w:rPr>
          <w:rFonts w:eastAsia="Times New Roman" w:cs="Arial" w:ascii="Arial" w:hAnsi="Arial"/>
          <w:b/>
          <w:bCs/>
          <w:color w:val="000000"/>
          <w:sz w:val="24"/>
          <w:szCs w:val="24"/>
          <w:lang w:val="fr-CA" w:eastAsia="en-CA"/>
        </w:rPr>
      </w:r>
    </w:p>
    <w:p>
      <w:pPr>
        <w:pStyle w:val="Normal"/>
        <w:spacing w:lineRule="auto" w:line="240" w:before="0" w:after="0"/>
        <w:jc w:val="center"/>
        <w:rPr>
          <w:rFonts w:ascii="Arial" w:hAnsi="Arial" w:eastAsia="Times New Roman" w:cs="Arial"/>
          <w:b/>
          <w:b/>
          <w:bCs/>
          <w:color w:val="000000"/>
          <w:sz w:val="24"/>
          <w:szCs w:val="24"/>
          <w:lang w:val="fr-CA" w:eastAsia="en-CA"/>
        </w:rPr>
      </w:pPr>
      <w:r>
        <w:rPr>
          <w:rFonts w:eastAsia="Times New Roman" w:cs="Arial" w:ascii="Arial" w:hAnsi="Arial"/>
          <w:b/>
          <w:bCs/>
          <w:color w:val="000000"/>
          <w:sz w:val="24"/>
          <w:szCs w:val="24"/>
          <w:lang w:val="fr-CA" w:eastAsia="en-CA"/>
        </w:rPr>
        <w:t>S5 – Projet</w:t>
      </w:r>
    </w:p>
    <w:p>
      <w:pPr>
        <w:pStyle w:val="Normal"/>
        <w:spacing w:lineRule="auto" w:line="240" w:before="0" w:after="0"/>
        <w:jc w:val="center"/>
        <w:rPr>
          <w:rFonts w:ascii="Arial" w:hAnsi="Arial" w:eastAsia="Times New Roman" w:cs="Arial"/>
          <w:b/>
          <w:b/>
          <w:bCs/>
          <w:color w:val="000000"/>
          <w:sz w:val="24"/>
          <w:szCs w:val="24"/>
          <w:lang w:val="fr-CA" w:eastAsia="en-CA"/>
        </w:rPr>
      </w:pPr>
      <w:r>
        <w:rPr>
          <w:rFonts w:eastAsia="Times New Roman" w:cs="Arial" w:ascii="Arial" w:hAnsi="Arial"/>
          <w:b/>
          <w:bCs/>
          <w:color w:val="000000"/>
          <w:sz w:val="24"/>
          <w:szCs w:val="24"/>
          <w:lang w:val="fr-CA" w:eastAsia="en-CA"/>
        </w:rPr>
        <w:t>Conception d’un système embarqué et réseauté</w:t>
      </w:r>
    </w:p>
    <w:p>
      <w:pPr>
        <w:pStyle w:val="Normal"/>
        <w:spacing w:lineRule="auto" w:line="240" w:before="0" w:after="0"/>
        <w:jc w:val="center"/>
        <w:rPr>
          <w:rFonts w:ascii="Arial" w:hAnsi="Arial" w:eastAsia="Times New Roman" w:cs="Arial"/>
          <w:b/>
          <w:b/>
          <w:bCs/>
          <w:color w:val="000000"/>
          <w:sz w:val="24"/>
          <w:szCs w:val="24"/>
          <w:lang w:val="fr-CA" w:eastAsia="en-CA"/>
        </w:rPr>
      </w:pPr>
      <w:r>
        <w:rPr>
          <w:rFonts w:eastAsia="Times New Roman" w:cs="Arial" w:ascii="Arial" w:hAnsi="Arial"/>
          <w:b/>
          <w:bCs/>
          <w:color w:val="000000"/>
          <w:sz w:val="24"/>
          <w:szCs w:val="24"/>
          <w:lang w:val="fr-CA" w:eastAsia="en-CA"/>
        </w:rPr>
      </w:r>
    </w:p>
    <w:p>
      <w:pPr>
        <w:pStyle w:val="Normal"/>
        <w:spacing w:lineRule="auto" w:line="240" w:before="0" w:after="0"/>
        <w:jc w:val="center"/>
        <w:rPr>
          <w:rFonts w:ascii="Arial" w:hAnsi="Arial" w:eastAsia="Times New Roman" w:cs="Arial"/>
          <w:b/>
          <w:b/>
          <w:bCs/>
          <w:color w:val="000000"/>
          <w:sz w:val="24"/>
          <w:szCs w:val="24"/>
          <w:lang w:val="fr-CA" w:eastAsia="en-CA"/>
        </w:rPr>
      </w:pPr>
      <w:r>
        <w:rPr>
          <w:rFonts w:eastAsia="Times New Roman" w:cs="Arial" w:ascii="Arial" w:hAnsi="Arial"/>
          <w:b/>
          <w:bCs/>
          <w:color w:val="000000"/>
          <w:sz w:val="24"/>
          <w:szCs w:val="24"/>
          <w:lang w:val="fr-CA" w:eastAsia="en-CA"/>
        </w:rPr>
      </w:r>
    </w:p>
    <w:p>
      <w:pPr>
        <w:pStyle w:val="Normal"/>
        <w:spacing w:lineRule="auto" w:line="240" w:before="0" w:after="0"/>
        <w:jc w:val="center"/>
        <w:rPr>
          <w:rFonts w:ascii="Arial" w:hAnsi="Arial" w:eastAsia="Times New Roman" w:cs="Arial"/>
          <w:b/>
          <w:b/>
          <w:bCs/>
          <w:color w:val="000000"/>
          <w:sz w:val="24"/>
          <w:szCs w:val="24"/>
          <w:lang w:val="fr-CA" w:eastAsia="en-CA"/>
        </w:rPr>
      </w:pPr>
      <w:r>
        <w:rPr>
          <w:rFonts w:eastAsia="Times New Roman" w:cs="Arial" w:ascii="Arial" w:hAnsi="Arial"/>
          <w:b/>
          <w:bCs/>
          <w:color w:val="000000"/>
          <w:sz w:val="24"/>
          <w:szCs w:val="24"/>
          <w:lang w:val="fr-CA" w:eastAsia="en-CA"/>
        </w:rPr>
      </w:r>
    </w:p>
    <w:p>
      <w:pPr>
        <w:pStyle w:val="Normal"/>
        <w:spacing w:lineRule="auto" w:line="240" w:before="0" w:after="0"/>
        <w:jc w:val="center"/>
        <w:rPr>
          <w:rFonts w:ascii="Times New Roman" w:hAnsi="Times New Roman" w:eastAsia="Times New Roman" w:cs="Times New Roman"/>
          <w:sz w:val="24"/>
          <w:szCs w:val="24"/>
          <w:lang w:val="fr-CA" w:eastAsia="en-CA"/>
        </w:rPr>
      </w:pPr>
      <w:r>
        <w:rPr>
          <w:rFonts w:eastAsia="Times New Roman" w:cs="Times New Roman" w:ascii="Times New Roman" w:hAnsi="Times New Roman"/>
          <w:sz w:val="24"/>
          <w:szCs w:val="24"/>
          <w:lang w:val="fr-CA" w:eastAsia="en-CA"/>
        </w:rPr>
      </w:r>
    </w:p>
    <w:p>
      <w:pPr>
        <w:pStyle w:val="Normal"/>
        <w:spacing w:lineRule="auto" w:line="240" w:before="0" w:after="0"/>
        <w:jc w:val="center"/>
        <w:rPr>
          <w:rFonts w:ascii="Times New Roman" w:hAnsi="Times New Roman" w:eastAsia="Times New Roman" w:cs="Times New Roman"/>
          <w:sz w:val="24"/>
          <w:szCs w:val="24"/>
          <w:lang w:val="fr-CA" w:eastAsia="en-CA"/>
        </w:rPr>
      </w:pPr>
      <w:r>
        <w:rPr>
          <w:rFonts w:eastAsia="Times New Roman" w:cs="Times New Roman" w:ascii="Times New Roman" w:hAnsi="Times New Roman"/>
          <w:sz w:val="24"/>
          <w:szCs w:val="24"/>
          <w:lang w:val="fr-CA" w:eastAsia="en-CA"/>
        </w:rPr>
      </w:r>
    </w:p>
    <w:p>
      <w:pPr>
        <w:pStyle w:val="Normal"/>
        <w:spacing w:lineRule="auto" w:line="240" w:before="0" w:after="0"/>
        <w:jc w:val="center"/>
        <w:rPr>
          <w:rFonts w:ascii="Times New Roman" w:hAnsi="Times New Roman" w:eastAsia="Times New Roman" w:cs="Times New Roman"/>
          <w:sz w:val="24"/>
          <w:szCs w:val="24"/>
          <w:lang w:val="fr-CA" w:eastAsia="en-CA"/>
        </w:rPr>
      </w:pPr>
      <w:r>
        <w:rPr>
          <w:rFonts w:eastAsia="Times New Roman" w:cs="Times New Roman" w:ascii="Times New Roman" w:hAnsi="Times New Roman"/>
          <w:sz w:val="24"/>
          <w:szCs w:val="24"/>
          <w:lang w:val="fr-CA" w:eastAsia="en-CA"/>
        </w:rPr>
      </w:r>
    </w:p>
    <w:p>
      <w:pPr>
        <w:pStyle w:val="Normal"/>
        <w:spacing w:lineRule="auto" w:line="240" w:before="0" w:after="0"/>
        <w:jc w:val="center"/>
        <w:rPr>
          <w:rFonts w:ascii="Times New Roman" w:hAnsi="Times New Roman" w:eastAsia="Times New Roman" w:cs="Times New Roman"/>
          <w:sz w:val="24"/>
          <w:szCs w:val="24"/>
          <w:lang w:val="fr-CA" w:eastAsia="en-CA"/>
        </w:rPr>
      </w:pPr>
      <w:r>
        <w:rPr>
          <w:rFonts w:eastAsia="Times New Roman" w:cs="Arial" w:ascii="Arial" w:hAnsi="Arial"/>
          <w:b/>
          <w:bCs/>
          <w:color w:val="000000"/>
          <w:sz w:val="24"/>
          <w:szCs w:val="24"/>
          <w:lang w:val="fr-CA" w:eastAsia="en-CA"/>
        </w:rPr>
        <w:t>Présenté à</w:t>
      </w:r>
    </w:p>
    <w:p>
      <w:pPr>
        <w:pStyle w:val="Normal"/>
        <w:spacing w:lineRule="auto" w:line="240" w:before="0" w:after="0"/>
        <w:jc w:val="center"/>
        <w:rPr>
          <w:rFonts w:ascii="Times New Roman" w:hAnsi="Times New Roman" w:eastAsia="Times New Roman" w:cs="Times New Roman"/>
          <w:sz w:val="24"/>
          <w:szCs w:val="24"/>
          <w:lang w:val="fr-CA" w:eastAsia="en-CA"/>
        </w:rPr>
      </w:pPr>
      <w:r>
        <w:rPr>
          <w:rFonts w:eastAsia="Times New Roman" w:cs="Arial" w:ascii="Arial" w:hAnsi="Arial"/>
          <w:b/>
          <w:bCs/>
          <w:color w:val="000000"/>
          <w:sz w:val="24"/>
          <w:szCs w:val="24"/>
          <w:lang w:val="fr-CA" w:eastAsia="en-CA"/>
        </w:rPr>
        <w:t>Équipe professorale de S5</w:t>
      </w:r>
    </w:p>
    <w:p>
      <w:pPr>
        <w:pStyle w:val="Normal"/>
        <w:spacing w:lineRule="auto" w:line="240" w:before="0" w:after="0"/>
        <w:jc w:val="center"/>
        <w:rPr>
          <w:rFonts w:ascii="Times New Roman" w:hAnsi="Times New Roman" w:eastAsia="Times New Roman" w:cs="Times New Roman"/>
          <w:sz w:val="24"/>
          <w:szCs w:val="24"/>
          <w:lang w:val="fr-CA" w:eastAsia="en-CA"/>
        </w:rPr>
      </w:pPr>
      <w:r>
        <w:rPr>
          <w:rFonts w:eastAsia="Times New Roman" w:cs="Times New Roman" w:ascii="Times New Roman" w:hAnsi="Times New Roman"/>
          <w:sz w:val="24"/>
          <w:szCs w:val="24"/>
          <w:lang w:val="fr-CA" w:eastAsia="en-CA"/>
        </w:rPr>
      </w:r>
    </w:p>
    <w:p>
      <w:pPr>
        <w:pStyle w:val="Normal"/>
        <w:spacing w:lineRule="auto" w:line="240" w:before="0" w:after="0"/>
        <w:jc w:val="center"/>
        <w:rPr>
          <w:rFonts w:ascii="Times New Roman" w:hAnsi="Times New Roman" w:eastAsia="Times New Roman" w:cs="Times New Roman"/>
          <w:sz w:val="24"/>
          <w:szCs w:val="24"/>
          <w:lang w:val="fr-CA" w:eastAsia="en-CA"/>
        </w:rPr>
      </w:pPr>
      <w:r>
        <w:rPr>
          <w:rFonts w:eastAsia="Times New Roman" w:cs="Times New Roman" w:ascii="Times New Roman" w:hAnsi="Times New Roman"/>
          <w:sz w:val="24"/>
          <w:szCs w:val="24"/>
          <w:lang w:val="fr-CA" w:eastAsia="en-CA"/>
        </w:rPr>
      </w:r>
    </w:p>
    <w:p>
      <w:pPr>
        <w:pStyle w:val="Normal"/>
        <w:spacing w:lineRule="auto" w:line="240" w:before="0" w:after="0"/>
        <w:jc w:val="center"/>
        <w:rPr>
          <w:rFonts w:ascii="Times New Roman" w:hAnsi="Times New Roman" w:eastAsia="Times New Roman" w:cs="Times New Roman"/>
          <w:sz w:val="24"/>
          <w:szCs w:val="24"/>
          <w:lang w:val="fr-CA" w:eastAsia="en-CA"/>
        </w:rPr>
      </w:pPr>
      <w:r>
        <w:rPr>
          <w:rFonts w:eastAsia="Times New Roman" w:cs="Times New Roman" w:ascii="Times New Roman" w:hAnsi="Times New Roman"/>
          <w:sz w:val="24"/>
          <w:szCs w:val="24"/>
          <w:lang w:val="fr-CA" w:eastAsia="en-CA"/>
        </w:rPr>
      </w:r>
    </w:p>
    <w:p>
      <w:pPr>
        <w:pStyle w:val="Normal"/>
        <w:spacing w:lineRule="auto" w:line="240" w:before="0" w:after="0"/>
        <w:jc w:val="center"/>
        <w:rPr>
          <w:rFonts w:ascii="Times New Roman" w:hAnsi="Times New Roman" w:eastAsia="Times New Roman" w:cs="Times New Roman"/>
          <w:sz w:val="24"/>
          <w:szCs w:val="24"/>
          <w:lang w:val="fr-CA" w:eastAsia="en-CA"/>
        </w:rPr>
      </w:pPr>
      <w:r>
        <w:rPr>
          <w:rFonts w:eastAsia="Times New Roman" w:cs="Times New Roman" w:ascii="Times New Roman" w:hAnsi="Times New Roman"/>
          <w:sz w:val="24"/>
          <w:szCs w:val="24"/>
          <w:lang w:val="fr-CA" w:eastAsia="en-CA"/>
        </w:rPr>
      </w:r>
    </w:p>
    <w:p>
      <w:pPr>
        <w:pStyle w:val="Normal"/>
        <w:spacing w:lineRule="auto" w:line="240" w:before="0" w:after="0"/>
        <w:jc w:val="center"/>
        <w:rPr>
          <w:rFonts w:ascii="Times New Roman" w:hAnsi="Times New Roman" w:eastAsia="Times New Roman" w:cs="Times New Roman"/>
          <w:sz w:val="24"/>
          <w:szCs w:val="24"/>
          <w:lang w:val="fr-CA" w:eastAsia="en-CA"/>
        </w:rPr>
      </w:pPr>
      <w:r>
        <w:rPr>
          <w:rFonts w:eastAsia="Times New Roman" w:cs="Times New Roman" w:ascii="Times New Roman" w:hAnsi="Times New Roman"/>
          <w:sz w:val="24"/>
          <w:szCs w:val="24"/>
          <w:lang w:val="fr-CA" w:eastAsia="en-CA"/>
        </w:rPr>
      </w:r>
    </w:p>
    <w:p>
      <w:pPr>
        <w:pStyle w:val="Normal"/>
        <w:spacing w:lineRule="auto" w:line="240" w:before="0" w:after="0"/>
        <w:rPr>
          <w:rFonts w:ascii="Times New Roman" w:hAnsi="Times New Roman" w:eastAsia="Times New Roman" w:cs="Times New Roman"/>
          <w:sz w:val="24"/>
          <w:szCs w:val="24"/>
          <w:lang w:val="fr-CA" w:eastAsia="en-CA"/>
        </w:rPr>
      </w:pPr>
      <w:r>
        <w:rPr>
          <w:rFonts w:eastAsia="Times New Roman" w:cs="Times New Roman" w:ascii="Times New Roman" w:hAnsi="Times New Roman"/>
          <w:sz w:val="24"/>
          <w:szCs w:val="24"/>
          <w:lang w:val="fr-CA" w:eastAsia="en-CA"/>
        </w:rPr>
      </w:r>
    </w:p>
    <w:p>
      <w:pPr>
        <w:pStyle w:val="Normal"/>
        <w:spacing w:lineRule="auto" w:line="240" w:before="0" w:after="0"/>
        <w:jc w:val="center"/>
        <w:rPr>
          <w:rFonts w:ascii="Times New Roman" w:hAnsi="Times New Roman" w:eastAsia="Times New Roman" w:cs="Times New Roman"/>
          <w:sz w:val="24"/>
          <w:szCs w:val="24"/>
          <w:lang w:val="fr-CA" w:eastAsia="en-CA"/>
        </w:rPr>
      </w:pPr>
      <w:r>
        <w:rPr>
          <w:rFonts w:eastAsia="Times New Roman" w:cs="Times New Roman" w:ascii="Times New Roman" w:hAnsi="Times New Roman"/>
          <w:sz w:val="24"/>
          <w:szCs w:val="24"/>
          <w:lang w:val="fr-CA" w:eastAsia="en-CA"/>
        </w:rPr>
      </w:r>
    </w:p>
    <w:p>
      <w:pPr>
        <w:pStyle w:val="Normal"/>
        <w:spacing w:lineRule="auto" w:line="240" w:before="0" w:after="0"/>
        <w:jc w:val="center"/>
        <w:rPr>
          <w:rFonts w:ascii="Times New Roman" w:hAnsi="Times New Roman" w:eastAsia="Times New Roman" w:cs="Times New Roman"/>
          <w:sz w:val="24"/>
          <w:szCs w:val="24"/>
          <w:lang w:val="fr-CA" w:eastAsia="en-CA"/>
        </w:rPr>
      </w:pPr>
      <w:r>
        <w:rPr>
          <w:rFonts w:eastAsia="Times New Roman" w:cs="Arial" w:ascii="Arial" w:hAnsi="Arial"/>
          <w:b/>
          <w:bCs/>
          <w:color w:val="000000"/>
          <w:sz w:val="24"/>
          <w:szCs w:val="24"/>
          <w:lang w:val="fr-CA" w:eastAsia="en-CA"/>
        </w:rPr>
        <w:t>Présenté par</w:t>
      </w:r>
    </w:p>
    <w:p>
      <w:pPr>
        <w:pStyle w:val="Normal"/>
        <w:spacing w:lineRule="auto" w:line="240" w:before="0" w:after="0"/>
        <w:jc w:val="center"/>
        <w:rPr>
          <w:rFonts w:ascii="Arial" w:hAnsi="Arial" w:eastAsia="Times New Roman" w:cs="Arial"/>
          <w:b/>
          <w:b/>
          <w:bCs/>
          <w:color w:val="000000"/>
          <w:sz w:val="24"/>
          <w:szCs w:val="24"/>
          <w:lang w:val="fr-CA" w:eastAsia="en-CA"/>
        </w:rPr>
      </w:pPr>
      <w:r>
        <w:rPr>
          <w:rFonts w:eastAsia="Times New Roman" w:cs="Arial" w:ascii="Arial" w:hAnsi="Arial"/>
          <w:b/>
          <w:bCs/>
          <w:color w:val="000000"/>
          <w:sz w:val="24"/>
          <w:szCs w:val="24"/>
          <w:lang w:val="fr-CA" w:eastAsia="en-CA"/>
        </w:rPr>
        <w:t>Adriatik Sermaxhaj - Sera1902</w:t>
      </w:r>
    </w:p>
    <w:p>
      <w:pPr>
        <w:pStyle w:val="Normal"/>
        <w:spacing w:lineRule="auto" w:line="240" w:before="0" w:after="0"/>
        <w:jc w:val="center"/>
        <w:rPr>
          <w:rFonts w:ascii="Arial" w:hAnsi="Arial" w:eastAsia="Times New Roman" w:cs="Arial"/>
          <w:b/>
          <w:b/>
          <w:bCs/>
          <w:color w:val="000000"/>
          <w:sz w:val="24"/>
          <w:szCs w:val="24"/>
          <w:lang w:val="fr-CA" w:eastAsia="en-CA"/>
        </w:rPr>
      </w:pPr>
      <w:r>
        <w:rPr>
          <w:rFonts w:eastAsia="Times New Roman" w:cs="Arial" w:ascii="Arial" w:hAnsi="Arial"/>
          <w:b/>
          <w:bCs/>
          <w:color w:val="000000"/>
          <w:sz w:val="24"/>
          <w:szCs w:val="24"/>
          <w:lang w:val="fr-CA" w:eastAsia="en-CA"/>
        </w:rPr>
        <w:t>Philippe Balthazar</w:t>
        <w:tab/>
        <w:t>- Balp2101</w:t>
      </w:r>
    </w:p>
    <w:p>
      <w:pPr>
        <w:pStyle w:val="Normal"/>
        <w:spacing w:lineRule="auto" w:line="240" w:before="0" w:after="0"/>
        <w:jc w:val="center"/>
        <w:rPr>
          <w:rFonts w:ascii="Arial" w:hAnsi="Arial" w:eastAsia="Times New Roman" w:cs="Arial"/>
          <w:b/>
          <w:b/>
          <w:bCs/>
          <w:color w:val="000000"/>
          <w:sz w:val="24"/>
          <w:szCs w:val="24"/>
          <w:lang w:val="fr-CA" w:eastAsia="en-CA"/>
        </w:rPr>
      </w:pPr>
      <w:r>
        <w:rPr>
          <w:rFonts w:eastAsia="Times New Roman" w:cs="Arial" w:ascii="Arial" w:hAnsi="Arial"/>
          <w:b/>
          <w:bCs/>
          <w:color w:val="000000"/>
          <w:sz w:val="24"/>
          <w:szCs w:val="24"/>
          <w:lang w:val="fr-CA" w:eastAsia="en-CA"/>
        </w:rPr>
        <w:t>Brian Compagnat – Comb2301</w:t>
      </w:r>
    </w:p>
    <w:p>
      <w:pPr>
        <w:pStyle w:val="Normal"/>
        <w:spacing w:lineRule="auto" w:line="240" w:before="0" w:after="0"/>
        <w:jc w:val="center"/>
        <w:rPr>
          <w:rFonts w:ascii="Arial" w:hAnsi="Arial" w:eastAsia="Times New Roman" w:cs="Arial"/>
          <w:b/>
          <w:b/>
          <w:bCs/>
          <w:color w:val="000000"/>
          <w:sz w:val="24"/>
          <w:szCs w:val="24"/>
          <w:lang w:val="fr-CA" w:eastAsia="en-CA"/>
        </w:rPr>
      </w:pPr>
      <w:r>
        <w:rPr>
          <w:rFonts w:eastAsia="Times New Roman" w:cs="Arial" w:ascii="Arial" w:hAnsi="Arial"/>
          <w:b/>
          <w:bCs/>
          <w:color w:val="000000"/>
          <w:sz w:val="24"/>
          <w:szCs w:val="24"/>
          <w:lang w:val="fr-CA" w:eastAsia="en-CA"/>
        </w:rPr>
        <w:t>Antoine Mercier – Mera2411</w:t>
      </w:r>
    </w:p>
    <w:p>
      <w:pPr>
        <w:pStyle w:val="Normal"/>
        <w:spacing w:lineRule="auto" w:line="240" w:before="0" w:after="0"/>
        <w:jc w:val="center"/>
        <w:rPr>
          <w:rFonts w:ascii="Arial" w:hAnsi="Arial" w:eastAsia="Times New Roman" w:cs="Arial"/>
          <w:b/>
          <w:b/>
          <w:bCs/>
          <w:color w:val="000000"/>
          <w:sz w:val="24"/>
          <w:szCs w:val="24"/>
          <w:lang w:val="fr-CA" w:eastAsia="en-CA"/>
        </w:rPr>
      </w:pPr>
      <w:r>
        <w:rPr>
          <w:rFonts w:eastAsia="Times New Roman" w:cs="Arial" w:ascii="Arial" w:hAnsi="Arial"/>
          <w:b/>
          <w:bCs/>
          <w:color w:val="000000"/>
          <w:sz w:val="24"/>
          <w:szCs w:val="24"/>
          <w:lang w:val="fr-CA" w:eastAsia="en-CA"/>
        </w:rPr>
        <w:t>Benjamin Bolduc-Meilleur – Bolb2201</w:t>
      </w:r>
    </w:p>
    <w:p>
      <w:pPr>
        <w:pStyle w:val="Normal"/>
        <w:spacing w:lineRule="auto" w:line="240" w:before="0" w:after="0"/>
        <w:jc w:val="center"/>
        <w:rPr/>
      </w:pPr>
      <w:r>
        <w:rPr>
          <w:rFonts w:eastAsia="Times New Roman" w:cs="Arial" w:ascii="Arial" w:hAnsi="Arial"/>
          <w:b/>
          <w:bCs/>
          <w:color w:val="000000"/>
          <w:sz w:val="24"/>
          <w:szCs w:val="24"/>
          <w:lang w:val="fr-CA" w:eastAsia="en-CA"/>
        </w:rPr>
        <w:t>Joël Perron-Langlois – Perj2324</w:t>
      </w:r>
    </w:p>
    <w:p>
      <w:pPr>
        <w:pStyle w:val="Normal"/>
        <w:spacing w:lineRule="auto" w:line="240" w:before="0" w:after="0"/>
        <w:jc w:val="center"/>
        <w:rPr>
          <w:rFonts w:ascii="Arial" w:hAnsi="Arial" w:eastAsia="Times New Roman" w:cs="Arial"/>
          <w:b/>
          <w:b/>
          <w:bCs/>
          <w:color w:val="000000"/>
          <w:sz w:val="24"/>
          <w:szCs w:val="24"/>
          <w:lang w:val="fr-CA" w:eastAsia="en-CA"/>
        </w:rPr>
      </w:pPr>
      <w:r>
        <w:rPr/>
      </w:r>
    </w:p>
    <w:p>
      <w:pPr>
        <w:pStyle w:val="Normal"/>
        <w:spacing w:lineRule="auto" w:line="240" w:before="0" w:after="0"/>
        <w:jc w:val="center"/>
        <w:rPr>
          <w:rFonts w:ascii="Arial" w:hAnsi="Arial" w:eastAsia="Times New Roman" w:cs="Arial"/>
          <w:b/>
          <w:b/>
          <w:bCs/>
          <w:color w:val="000000"/>
          <w:sz w:val="24"/>
          <w:szCs w:val="24"/>
          <w:lang w:val="fr-CA" w:eastAsia="en-CA"/>
        </w:rPr>
      </w:pPr>
      <w:r>
        <w:rPr/>
      </w:r>
    </w:p>
    <w:p>
      <w:pPr>
        <w:pStyle w:val="Normal"/>
        <w:spacing w:lineRule="auto" w:line="240" w:before="0" w:after="0"/>
        <w:jc w:val="center"/>
        <w:rPr>
          <w:rFonts w:ascii="Arial" w:hAnsi="Arial" w:eastAsia="Times New Roman" w:cs="Arial"/>
          <w:b/>
          <w:b/>
          <w:bCs/>
          <w:color w:val="000000"/>
          <w:sz w:val="24"/>
          <w:szCs w:val="24"/>
          <w:lang w:val="fr-CA" w:eastAsia="en-CA"/>
        </w:rPr>
      </w:pPr>
      <w:r>
        <w:rPr/>
      </w:r>
    </w:p>
    <w:p>
      <w:pPr>
        <w:pStyle w:val="Normal"/>
        <w:spacing w:lineRule="auto" w:line="240" w:before="0" w:after="0"/>
        <w:jc w:val="center"/>
        <w:rPr>
          <w:rFonts w:ascii="Arial" w:hAnsi="Arial" w:eastAsia="Times New Roman" w:cs="Arial"/>
          <w:b/>
          <w:b/>
          <w:bCs/>
          <w:color w:val="000000"/>
          <w:sz w:val="24"/>
          <w:szCs w:val="24"/>
          <w:lang w:val="fr-CA" w:eastAsia="en-CA"/>
        </w:rPr>
      </w:pPr>
      <w:r>
        <w:rPr/>
      </w:r>
    </w:p>
    <w:p>
      <w:pPr>
        <w:pStyle w:val="Normal"/>
        <w:spacing w:lineRule="auto" w:line="240" w:before="0" w:after="0"/>
        <w:jc w:val="center"/>
        <w:rPr>
          <w:rFonts w:ascii="Arial" w:hAnsi="Arial" w:eastAsia="Times New Roman" w:cs="Arial"/>
          <w:b/>
          <w:b/>
          <w:bCs/>
          <w:color w:val="000000"/>
          <w:sz w:val="24"/>
          <w:szCs w:val="24"/>
          <w:lang w:val="fr-CA" w:eastAsia="en-CA"/>
        </w:rPr>
      </w:pPr>
      <w:r>
        <w:rPr/>
      </w:r>
    </w:p>
    <w:p>
      <w:pPr>
        <w:pStyle w:val="Normal"/>
        <w:spacing w:lineRule="auto" w:line="240" w:before="0" w:after="0"/>
        <w:jc w:val="center"/>
        <w:rPr>
          <w:rFonts w:ascii="Arial" w:hAnsi="Arial" w:eastAsia="Times New Roman" w:cs="Arial"/>
          <w:b/>
          <w:b/>
          <w:bCs/>
          <w:color w:val="000000"/>
          <w:sz w:val="24"/>
          <w:szCs w:val="24"/>
          <w:lang w:val="fr-CA" w:eastAsia="en-CA"/>
        </w:rPr>
      </w:pPr>
      <w:r>
        <w:rPr/>
      </w:r>
    </w:p>
    <w:p>
      <w:pPr>
        <w:pStyle w:val="Normal"/>
        <w:spacing w:lineRule="auto" w:line="240" w:before="0" w:after="0"/>
        <w:jc w:val="center"/>
        <w:rPr>
          <w:rFonts w:ascii="Arial" w:hAnsi="Arial" w:eastAsia="Times New Roman" w:cs="Arial"/>
          <w:b/>
          <w:b/>
          <w:bCs/>
          <w:color w:val="000000"/>
          <w:sz w:val="24"/>
          <w:szCs w:val="24"/>
          <w:lang w:val="fr-CA" w:eastAsia="en-CA"/>
        </w:rPr>
      </w:pPr>
      <w:r>
        <w:rPr/>
      </w:r>
    </w:p>
    <w:p>
      <w:pPr>
        <w:pStyle w:val="Normal"/>
        <w:spacing w:lineRule="auto" w:line="240" w:before="0" w:after="0"/>
        <w:jc w:val="center"/>
        <w:rPr>
          <w:rFonts w:ascii="Arial" w:hAnsi="Arial" w:eastAsia="Times New Roman" w:cs="Arial"/>
          <w:b/>
          <w:b/>
          <w:bCs/>
          <w:color w:val="000000"/>
          <w:sz w:val="24"/>
          <w:szCs w:val="24"/>
          <w:lang w:val="fr-CA" w:eastAsia="en-CA"/>
        </w:rPr>
      </w:pPr>
      <w:r>
        <w:rPr/>
      </w:r>
    </w:p>
    <w:p>
      <w:pPr>
        <w:pStyle w:val="Normal"/>
        <w:spacing w:lineRule="auto" w:line="240" w:before="0" w:after="0"/>
        <w:jc w:val="center"/>
        <w:rPr>
          <w:rFonts w:ascii="Arial" w:hAnsi="Arial" w:eastAsia="Times New Roman" w:cs="Arial"/>
          <w:b/>
          <w:b/>
          <w:bCs/>
          <w:color w:val="000000"/>
          <w:sz w:val="24"/>
          <w:szCs w:val="24"/>
          <w:lang w:val="fr-CA" w:eastAsia="en-CA"/>
        </w:rPr>
      </w:pPr>
      <w:r>
        <w:rPr/>
      </w:r>
    </w:p>
    <w:p>
      <w:pPr>
        <w:pStyle w:val="Normal"/>
        <w:spacing w:lineRule="auto" w:line="240" w:before="0" w:after="0"/>
        <w:jc w:val="center"/>
        <w:rPr>
          <w:rFonts w:ascii="Arial" w:hAnsi="Arial" w:eastAsia="Times New Roman" w:cs="Arial"/>
          <w:b/>
          <w:b/>
          <w:bCs/>
          <w:color w:val="000000"/>
          <w:sz w:val="24"/>
          <w:szCs w:val="24"/>
          <w:lang w:val="fr-CA" w:eastAsia="en-CA"/>
        </w:rPr>
      </w:pPr>
      <w:r>
        <w:rPr/>
      </w:r>
    </w:p>
    <w:p>
      <w:pPr>
        <w:pStyle w:val="Normal"/>
        <w:spacing w:lineRule="auto" w:line="240" w:before="0" w:after="0"/>
        <w:jc w:val="center"/>
        <w:rPr/>
      </w:pPr>
      <w:r>
        <w:rPr>
          <w:rFonts w:eastAsia="Times New Roman" w:cs="Arial" w:ascii="Arial" w:hAnsi="Arial"/>
          <w:b/>
          <w:bCs/>
          <w:color w:val="000000"/>
          <w:sz w:val="24"/>
          <w:szCs w:val="24"/>
          <w:lang w:val="fr-CA" w:eastAsia="en-CA"/>
        </w:rPr>
        <w:t>15 mars 2017</w:t>
      </w:r>
    </w:p>
    <w:p>
      <w:pPr>
        <w:pStyle w:val="Normal"/>
        <w:spacing w:lineRule="auto" w:line="240" w:before="0" w:after="0"/>
        <w:jc w:val="center"/>
        <w:rPr/>
      </w:pPr>
      <w:r>
        <w:rPr>
          <w:rFonts w:eastAsia="Times New Roman" w:cs="Arial" w:ascii="Arial" w:hAnsi="Arial"/>
          <w:b/>
          <w:bCs/>
          <w:color w:val="000000"/>
          <w:sz w:val="24"/>
          <w:szCs w:val="24"/>
          <w:lang w:val="fr-CA" w:eastAsia="en-CA"/>
        </w:rPr>
        <w:t>Sherbrooke</w:t>
      </w:r>
    </w:p>
    <w:p>
      <w:pPr>
        <w:pStyle w:val="Normal"/>
        <w:spacing w:lineRule="auto" w:line="259"/>
        <w:jc w:val="both"/>
        <w:rPr>
          <w:lang w:val="fr-CA"/>
        </w:rPr>
      </w:pPr>
      <w:r>
        <w:rPr>
          <w:lang w:val="fr-CA"/>
        </w:rPr>
      </w:r>
      <w:r>
        <w:br w:type="page"/>
      </w:r>
    </w:p>
    <w:sdt>
      <w:sdtPr>
        <w:docPartObj>
          <w:docPartGallery w:val="Table of Contents"/>
          <w:docPartUnique w:val="true"/>
        </w:docPartObj>
        <w:id w:val="1969431813"/>
      </w:sdtPr>
      <w:sdtContent>
        <w:p>
          <w:pPr>
            <w:pStyle w:val="TOCHeading"/>
            <w:rPr/>
          </w:pPr>
          <w:r>
            <w:rPr/>
            <w:t>Contents</w:t>
          </w:r>
        </w:p>
        <w:p>
          <w:pPr>
            <w:pStyle w:val="Contents1"/>
            <w:tabs>
              <w:tab w:val="right" w:pos="9360" w:leader="dot"/>
            </w:tabs>
            <w:rPr/>
          </w:pPr>
          <w:r>
            <w:fldChar w:fldCharType="begin"/>
          </w:r>
          <w:r>
            <w:instrText> TOC \z \o "1-3" \u \h</w:instrText>
          </w:r>
          <w:r>
            <w:fldChar w:fldCharType="separate"/>
          </w:r>
          <w:hyperlink w:anchor="__RefHeading___Toc174_165506292">
            <w:r>
              <w:rPr>
                <w:webHidden/>
                <w:rStyle w:val="IndexLink"/>
              </w:rPr>
              <w:t>1 - Introduction</w:t>
              <w:tab/>
              <w:t>3</w:t>
            </w:r>
          </w:hyperlink>
        </w:p>
        <w:p>
          <w:pPr>
            <w:pStyle w:val="Contents1"/>
            <w:tabs>
              <w:tab w:val="right" w:pos="9360" w:leader="dot"/>
            </w:tabs>
            <w:rPr/>
          </w:pPr>
          <w:hyperlink w:anchor="__RefHeading___Toc176_165506292">
            <w:r>
              <w:rPr>
                <w:webHidden/>
                <w:rStyle w:val="IndexLink"/>
              </w:rPr>
              <w:t>2 - Tests unitaires</w:t>
              <w:tab/>
              <w:t>4</w:t>
            </w:r>
          </w:hyperlink>
        </w:p>
        <w:p>
          <w:pPr>
            <w:pStyle w:val="Contents2"/>
            <w:tabs>
              <w:tab w:val="right" w:pos="9360" w:leader="dot"/>
            </w:tabs>
            <w:rPr/>
          </w:pPr>
          <w:hyperlink w:anchor="__RefHeading___Toc178_165506292">
            <w:r>
              <w:rPr>
                <w:webHidden/>
                <w:rStyle w:val="IndexLink"/>
              </w:rPr>
              <w:t>2.1 Site web</w:t>
              <w:tab/>
              <w:t>4</w:t>
            </w:r>
          </w:hyperlink>
        </w:p>
        <w:p>
          <w:pPr>
            <w:pStyle w:val="Contents2"/>
            <w:tabs>
              <w:tab w:val="right" w:pos="9360" w:leader="dot"/>
            </w:tabs>
            <w:rPr/>
          </w:pPr>
          <w:hyperlink w:anchor="__RefHeading___Toc180_165506292">
            <w:r>
              <w:rPr>
                <w:webHidden/>
                <w:rStyle w:val="IndexLink"/>
              </w:rPr>
              <w:t>2.2 Embarqués</w:t>
              <w:tab/>
              <w:t>4</w:t>
            </w:r>
          </w:hyperlink>
        </w:p>
        <w:p>
          <w:pPr>
            <w:pStyle w:val="Contents1"/>
            <w:tabs>
              <w:tab w:val="right" w:pos="9360" w:leader="dot"/>
            </w:tabs>
            <w:rPr/>
          </w:pPr>
          <w:hyperlink w:anchor="__RefHeading___Toc182_165506292">
            <w:r>
              <w:rPr>
                <w:webHidden/>
                <w:rStyle w:val="IndexLink"/>
              </w:rPr>
              <w:t>3 - Tests intégraux/manuels</w:t>
              <w:tab/>
              <w:t>4</w:t>
            </w:r>
          </w:hyperlink>
          <w:r>
            <w:fldChar w:fldCharType="end"/>
          </w:r>
        </w:p>
      </w:sdtContent>
    </w:sdt>
    <w:p>
      <w:pPr>
        <w:sectPr>
          <w:footerReference w:type="default" r:id="rId2"/>
          <w:type w:val="nextPage"/>
          <w:pgSz w:w="12240" w:h="15840"/>
          <w:pgMar w:left="1440" w:right="1440" w:header="0" w:top="1440" w:footer="708" w:bottom="1440" w:gutter="0"/>
          <w:pgNumType w:start="1" w:fmt="lowerRoman"/>
          <w:formProt w:val="false"/>
          <w:titlePg/>
          <w:textDirection w:val="lrTb"/>
          <w:docGrid w:type="default" w:linePitch="360" w:charSpace="4294965247"/>
        </w:sectPr>
        <w:pStyle w:val="Normal"/>
        <w:spacing w:lineRule="auto" w:line="259"/>
        <w:rPr/>
      </w:pPr>
      <w:r>
        <w:rPr/>
      </w:r>
    </w:p>
    <w:p>
      <w:pPr>
        <w:pStyle w:val="Heading1"/>
        <w:spacing w:lineRule="auto" w:line="256" w:before="0" w:after="240"/>
        <w:rPr/>
      </w:pPr>
      <w:bookmarkStart w:id="0" w:name="__RefHeading___Toc174_165506292"/>
      <w:bookmarkEnd w:id="0"/>
      <w:r>
        <w:rPr>
          <w:b/>
          <w:sz w:val="36"/>
        </w:rPr>
        <w:t xml:space="preserve">1 - </w:t>
      </w:r>
      <w:bookmarkStart w:id="1" w:name="_Toc477299140"/>
      <w:bookmarkEnd w:id="1"/>
      <w:r>
        <w:rPr>
          <w:b/>
          <w:sz w:val="36"/>
        </w:rPr>
        <w:t>Introduction</w:t>
      </w:r>
    </w:p>
    <w:p>
      <w:pPr>
        <w:pStyle w:val="Normal"/>
        <w:spacing w:lineRule="auto" w:line="259"/>
        <w:jc w:val="both"/>
        <w:rPr/>
      </w:pPr>
      <w:r>
        <w:rPr>
          <w:lang w:val="fr-CA"/>
        </w:rPr>
        <w:t xml:space="preserve">Afin d’assurer la qualité de notre produit, deux mesures ont été mises en place. La première concerne tous les tests unitaires ou </w:t>
      </w:r>
      <w:r>
        <w:rPr>
          <w:lang w:val="fr-CA"/>
        </w:rPr>
        <w:t>les tests</w:t>
      </w:r>
      <w:r>
        <w:rPr>
          <w:lang w:val="fr-CA"/>
        </w:rPr>
        <w:t xml:space="preserve"> qui permettent de valider l</w:t>
      </w:r>
      <w:r>
        <w:rPr>
          <w:lang w:val="fr-CA"/>
        </w:rPr>
        <w:t>e</w:t>
      </w:r>
      <w:r>
        <w:rPr>
          <w:lang w:val="fr-CA"/>
        </w:rPr>
        <w:t xml:space="preserve"> fonctionnement d’une seule fonction. La deuxième englobe tous les tests intégraux et manuels qui visent à confirmer le fonctionnement intégral du produit. Dans ce document, vous trouverez une description détaillée des éléments mis en place pour chacune de ces mesures. </w:t>
      </w:r>
    </w:p>
    <w:p>
      <w:pPr>
        <w:pStyle w:val="Normal"/>
        <w:spacing w:lineRule="auto" w:line="259"/>
        <w:rPr>
          <w:lang w:val="fr-CA"/>
        </w:rPr>
      </w:pPr>
      <w:r>
        <w:rPr>
          <w:lang w:val="fr-CA"/>
        </w:rPr>
      </w:r>
      <w:r>
        <w:br w:type="page"/>
      </w:r>
    </w:p>
    <w:p>
      <w:pPr>
        <w:pStyle w:val="Heading1"/>
        <w:spacing w:lineRule="auto" w:line="256" w:before="0" w:after="240"/>
        <w:rPr/>
      </w:pPr>
      <w:bookmarkStart w:id="2" w:name="__RefHeading___Toc176_165506292"/>
      <w:bookmarkEnd w:id="2"/>
      <w:r>
        <w:rPr>
          <w:b/>
          <w:sz w:val="36"/>
          <w:lang w:val="fr-CA"/>
        </w:rPr>
        <w:t xml:space="preserve">2 - </w:t>
      </w:r>
      <w:bookmarkStart w:id="3" w:name="_Toc477299141"/>
      <w:bookmarkEnd w:id="3"/>
      <w:r>
        <w:rPr>
          <w:b/>
          <w:sz w:val="36"/>
          <w:lang w:val="fr-CA"/>
        </w:rPr>
        <w:t>Tests unitaires</w:t>
      </w:r>
    </w:p>
    <w:p>
      <w:pPr>
        <w:pStyle w:val="Normal"/>
        <w:jc w:val="both"/>
        <w:rPr/>
      </w:pPr>
      <w:r>
        <w:rPr>
          <w:lang w:val="fr-CA"/>
        </w:rPr>
        <w:t xml:space="preserve">Les tests unitaires sont divisés en deux parties, la première englobe les tests pour la programmation du site web/serveur et la seconde partie concerne tous les tests pour le code des modules embarqués. </w:t>
      </w:r>
    </w:p>
    <w:p>
      <w:pPr>
        <w:pStyle w:val="Normal"/>
        <w:jc w:val="both"/>
        <w:rPr>
          <w:lang w:val="fr-CA"/>
        </w:rPr>
      </w:pPr>
      <w:r>
        <w:rPr>
          <w:lang w:val="fr-CA"/>
        </w:rPr>
      </w:r>
    </w:p>
    <w:p>
      <w:pPr>
        <w:pStyle w:val="Heading2"/>
        <w:spacing w:lineRule="auto" w:line="256" w:before="0" w:after="120"/>
        <w:rPr>
          <w:sz w:val="28"/>
          <w:szCs w:val="28"/>
        </w:rPr>
      </w:pPr>
      <w:bookmarkStart w:id="4" w:name="__RefHeading___Toc178_165506292"/>
      <w:bookmarkEnd w:id="4"/>
      <w:r>
        <w:rPr>
          <w:b/>
          <w:sz w:val="28"/>
          <w:szCs w:val="28"/>
          <w:lang w:val="fr-CA"/>
        </w:rPr>
        <w:t xml:space="preserve">2.1 </w:t>
      </w:r>
      <w:bookmarkStart w:id="5" w:name="_Toc477299142"/>
      <w:bookmarkEnd w:id="5"/>
      <w:r>
        <w:rPr>
          <w:b/>
          <w:sz w:val="28"/>
          <w:szCs w:val="28"/>
          <w:lang w:val="fr-CA"/>
        </w:rPr>
        <w:t>Site web</w:t>
      </w:r>
    </w:p>
    <w:p>
      <w:pPr>
        <w:pStyle w:val="Normal"/>
        <w:jc w:val="both"/>
        <w:rPr>
          <w:lang w:val="fr-CA"/>
        </w:rPr>
      </w:pPr>
      <w:r>
        <w:rPr>
          <w:lang w:val="fr-CA"/>
        </w:rPr>
        <w:t>Pour le site web, la structure de tests « Mocha » est utilisée. Celle-ci permet l’exécution de tests unitaires de type asynchrone ou synchrone. Il est donc possible de tester chacune de nos fonctions de façon indépendante.</w:t>
      </w:r>
    </w:p>
    <w:p>
      <w:pPr>
        <w:pStyle w:val="Normal"/>
        <w:jc w:val="both"/>
        <w:rPr>
          <w:lang w:val="fr-CA"/>
        </w:rPr>
      </w:pPr>
      <w:r>
        <w:rPr>
          <w:lang w:val="fr-CA"/>
        </w:rPr>
        <w:t xml:space="preserve">Il a été déterminé qu’un maximum de tests unitaires seront créés afin de couvrir un maximum de code. De plus, une fonctionnalité/classe ne peut être déclarée comme étant complétée tant et aussi longtemps que les tests pour cette fonctionnalité ne seront pas complétés et fonctionnels. </w:t>
      </w:r>
    </w:p>
    <w:p>
      <w:pPr>
        <w:pStyle w:val="Normal"/>
        <w:jc w:val="both"/>
        <w:rPr>
          <w:lang w:val="fr-CA"/>
        </w:rPr>
      </w:pPr>
      <w:r>
        <w:rPr>
          <w:lang w:val="fr-CA"/>
        </w:rPr>
        <w:t>Il sera la responsabilité de chacune des personnes travaillant sur un module du site web d’exécuter fréquemment les tests unitaires afin de valider leur fonctionnement et d’amener les corrections nécessaires au besoin.</w:t>
      </w:r>
    </w:p>
    <w:p>
      <w:pPr>
        <w:pStyle w:val="Normal"/>
        <w:rPr>
          <w:lang w:val="fr-CA"/>
        </w:rPr>
      </w:pPr>
      <w:r>
        <w:rPr>
          <w:lang w:val="fr-CA"/>
        </w:rPr>
      </w:r>
    </w:p>
    <w:p>
      <w:pPr>
        <w:pStyle w:val="Heading2"/>
        <w:spacing w:lineRule="auto" w:line="256" w:before="0" w:after="120"/>
        <w:rPr>
          <w:sz w:val="28"/>
          <w:szCs w:val="28"/>
        </w:rPr>
      </w:pPr>
      <w:bookmarkStart w:id="6" w:name="__RefHeading___Toc180_165506292"/>
      <w:bookmarkEnd w:id="6"/>
      <w:r>
        <w:rPr>
          <w:b/>
          <w:sz w:val="28"/>
          <w:szCs w:val="28"/>
          <w:lang w:val="fr-CA"/>
        </w:rPr>
        <w:t xml:space="preserve">2.2 </w:t>
      </w:r>
      <w:bookmarkStart w:id="7" w:name="_Toc477299143"/>
      <w:bookmarkEnd w:id="7"/>
      <w:r>
        <w:rPr>
          <w:b/>
          <w:sz w:val="28"/>
          <w:szCs w:val="28"/>
          <w:lang w:val="fr-CA"/>
        </w:rPr>
        <w:t>Embarqués</w:t>
      </w:r>
    </w:p>
    <w:p>
      <w:pPr>
        <w:pStyle w:val="Normal"/>
        <w:jc w:val="both"/>
        <w:rPr/>
      </w:pPr>
      <w:r>
        <w:rPr>
          <w:lang w:val="fr-CA"/>
        </w:rPr>
        <w:t xml:space="preserve">Les tests </w:t>
      </w:r>
      <w:r>
        <w:rPr>
          <w:lang w:val="fr-CA"/>
        </w:rPr>
        <w:t>concernant</w:t>
      </w:r>
      <w:r>
        <w:rPr>
          <w:lang w:val="fr-CA"/>
        </w:rPr>
        <w:t xml:space="preserve"> la programmation embarqué</w:t>
      </w:r>
      <w:r>
        <w:rPr>
          <w:lang w:val="fr-CA"/>
        </w:rPr>
        <w:t>e</w:t>
      </w:r>
      <w:r>
        <w:rPr>
          <w:lang w:val="fr-CA"/>
        </w:rPr>
        <w:t xml:space="preserve"> seront effectués à l’aide de l’affichage en console de valeurs pouvant confirmer le fonctionnement de la fonction testée. Des périphériques (ex. LED) seront aussi utilisés afin faire la détection d’erreur dans l’exécution du code. </w:t>
      </w:r>
    </w:p>
    <w:p>
      <w:pPr>
        <w:pStyle w:val="Normal"/>
        <w:jc w:val="both"/>
        <w:rPr>
          <w:lang w:val="fr-CA"/>
        </w:rPr>
      </w:pPr>
      <w:r>
        <w:rPr>
          <w:lang w:val="fr-CA"/>
        </w:rPr>
        <w:t>Tout comme pour les tests du site web, une fonctionnalité ne pourra être déclarée comme étant complétée tant et aussi longtemps que les tests pour cette fonctionnalité ne seront pas complétés et fonctionnels.</w:t>
      </w:r>
    </w:p>
    <w:p>
      <w:pPr>
        <w:pStyle w:val="Normal"/>
        <w:jc w:val="both"/>
        <w:rPr/>
      </w:pPr>
      <w:r>
        <w:rPr>
          <w:lang w:val="fr-CA"/>
        </w:rPr>
        <w:t>Ces</w:t>
      </w:r>
      <w:r>
        <w:rPr>
          <w:lang w:val="fr-CA"/>
        </w:rPr>
        <w:t xml:space="preserve"> tests s’exécuteront lorsque le programmes sera démarr</w:t>
      </w:r>
      <w:r>
        <w:rPr>
          <w:lang w:val="fr-CA"/>
        </w:rPr>
        <w:t>é</w:t>
      </w:r>
      <w:r>
        <w:rPr>
          <w:lang w:val="fr-CA"/>
        </w:rPr>
        <w:t xml:space="preserve"> en mode « DEBUG ».</w:t>
      </w:r>
    </w:p>
    <w:p>
      <w:pPr>
        <w:pStyle w:val="Normal"/>
        <w:jc w:val="both"/>
        <w:rPr>
          <w:lang w:val="fr-CA"/>
        </w:rPr>
      </w:pPr>
      <w:r>
        <w:rPr>
          <w:lang w:val="fr-CA"/>
        </w:rPr>
      </w:r>
    </w:p>
    <w:p>
      <w:pPr>
        <w:pStyle w:val="Heading1"/>
        <w:spacing w:lineRule="auto" w:line="256" w:before="0" w:after="240"/>
        <w:rPr/>
      </w:pPr>
      <w:bookmarkStart w:id="8" w:name="__RefHeading___Toc182_165506292"/>
      <w:bookmarkEnd w:id="8"/>
      <w:r>
        <w:rPr>
          <w:b/>
          <w:sz w:val="36"/>
          <w:lang w:val="fr-CA"/>
        </w:rPr>
        <w:t xml:space="preserve">3 - </w:t>
      </w:r>
      <w:bookmarkStart w:id="9" w:name="_Toc477299144"/>
      <w:r>
        <w:rPr>
          <w:b/>
          <w:sz w:val="36"/>
          <w:lang w:val="fr-CA"/>
        </w:rPr>
        <w:t>Test</w:t>
      </w:r>
      <w:r>
        <w:rPr>
          <w:b/>
          <w:sz w:val="36"/>
          <w:lang w:val="fr-CA"/>
        </w:rPr>
        <w:t>s</w:t>
      </w:r>
      <w:r>
        <w:rPr>
          <w:b/>
          <w:sz w:val="36"/>
          <w:lang w:val="fr-CA"/>
        </w:rPr>
        <w:t xml:space="preserve"> intégraux/manuels</w:t>
      </w:r>
      <w:bookmarkEnd w:id="9"/>
      <w:r>
        <w:rPr>
          <w:b/>
          <w:sz w:val="36"/>
          <w:lang w:val="fr-CA"/>
        </w:rPr>
        <w:t xml:space="preserve"> </w:t>
      </w:r>
    </w:p>
    <w:p>
      <w:pPr>
        <w:pStyle w:val="Normal"/>
        <w:jc w:val="both"/>
        <w:rPr/>
      </w:pPr>
      <w:r>
        <w:rPr>
          <w:lang w:val="fr-CA"/>
        </w:rPr>
        <w:t>Les tests intégraux et manuels viseront à tester le fonctionnement impliquant 2 fonctionnalités ou plus  en un seul test. Ces tests seront effectués à l’aide de plan de tests et ils devront impérativement être positifs avant la date limite préalablement déterminée.</w:t>
      </w:r>
    </w:p>
    <w:p>
      <w:pPr>
        <w:pStyle w:val="Normal"/>
        <w:jc w:val="both"/>
        <w:rPr>
          <w:lang w:val="fr-CA"/>
        </w:rPr>
      </w:pPr>
      <w:r>
        <w:rPr>
          <w:lang w:val="fr-CA"/>
        </w:rPr>
        <w:t>Les plans de tests serviront aussi de jalon au développement du projet, il faudra impérativement que ceux-ci soi</w:t>
      </w:r>
      <w:r>
        <w:rPr>
          <w:lang w:val="fr-CA"/>
        </w:rPr>
        <w:t>en</w:t>
      </w:r>
      <w:r>
        <w:rPr>
          <w:lang w:val="fr-CA"/>
        </w:rPr>
        <w:t>t à 100 % positif afin de démarrer de nouvelles fonctionnalités.</w:t>
      </w:r>
    </w:p>
    <w:p>
      <w:pPr>
        <w:pStyle w:val="Normal"/>
        <w:spacing w:before="0" w:after="160"/>
        <w:jc w:val="both"/>
        <w:rPr/>
      </w:pPr>
      <w:r>
        <w:rPr>
          <w:lang w:val="fr-CA"/>
        </w:rPr>
        <w:t>À moins d’exception et afin de garantir la validité des tests, ceux-ci devront être effectués par un minimum de 2 membres de l’équipe.</w:t>
      </w:r>
    </w:p>
    <w:sectPr>
      <w:footerReference w:type="default" r:id="rId3"/>
      <w:type w:val="nextPage"/>
      <w:pgSz w:w="12240" w:h="15840"/>
      <w:pgMar w:left="1440" w:right="1440"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79361005"/>
    </w:sdtPr>
    <w:sdtContent>
      <w:p>
        <w:pPr>
          <w:pStyle w:val="Footer"/>
          <w:jc w:val="right"/>
          <w:rPr/>
        </w:pPr>
        <w:r>
          <w:rPr/>
          <w:fldChar w:fldCharType="begin"/>
        </w:r>
        <w:r>
          <w:instrText> PAGE </w:instrText>
        </w:r>
        <w:r>
          <w:fldChar w:fldCharType="separate"/>
        </w:r>
        <w:r>
          <w:t>ii</w:t>
        </w:r>
        <w: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73943547"/>
    </w:sdtPr>
    <w:sdtContent>
      <w:p>
        <w:pPr>
          <w:pStyle w:val="Footer"/>
          <w:jc w:val="right"/>
          <w:rPr/>
        </w:pPr>
        <w:r>
          <w:rPr/>
          <w:fldChar w:fldCharType="begin"/>
        </w:r>
        <w:r>
          <w:instrText> PAGE </w:instrText>
        </w:r>
        <w:r>
          <w:fldChar w:fldCharType="separate"/>
        </w:r>
        <w:r>
          <w:t>4</w:t>
        </w:r>
        <w:r>
          <w:fldChar w:fldCharType="end"/>
        </w:r>
      </w:p>
      <w:p>
        <w:pPr>
          <w:pStyle w:val="Footer"/>
          <w:rPr/>
        </w:pPr>
        <w:r>
          <w:rPr/>
        </w:r>
      </w:p>
    </w:sdtContent>
  </w:sdt>
</w:ftr>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00c1c"/>
    <w:pPr>
      <w:widowControl/>
      <w:bidi w:val="0"/>
      <w:spacing w:lineRule="auto" w:line="254" w:before="0" w:after="160"/>
      <w:jc w:val="left"/>
    </w:pPr>
    <w:rPr>
      <w:rFonts w:ascii="Calibri" w:hAnsi="Calibri" w:eastAsia="Calibri" w:cs="" w:asciiTheme="minorHAnsi" w:cstheme="minorBidi" w:eastAsiaTheme="minorHAnsi" w:hAnsiTheme="minorHAnsi"/>
      <w:color w:val="auto"/>
      <w:sz w:val="22"/>
      <w:szCs w:val="22"/>
      <w:lang w:val="en-CA" w:eastAsia="en-US" w:bidi="ar-SA"/>
    </w:rPr>
  </w:style>
  <w:style w:type="paragraph" w:styleId="Heading1">
    <w:name w:val="Heading 1"/>
    <w:basedOn w:val="Normal"/>
    <w:next w:val="Normal"/>
    <w:link w:val="Heading1Char"/>
    <w:uiPriority w:val="9"/>
    <w:qFormat/>
    <w:rsid w:val="00b1105a"/>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d13e83"/>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1105a"/>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b1105a"/>
    <w:rPr>
      <w:color w:val="0563C1" w:themeColor="hyperlink"/>
      <w:u w:val="single"/>
    </w:rPr>
  </w:style>
  <w:style w:type="character" w:styleId="HeaderChar" w:customStyle="1">
    <w:name w:val="Header Char"/>
    <w:basedOn w:val="DefaultParagraphFont"/>
    <w:link w:val="Header"/>
    <w:uiPriority w:val="99"/>
    <w:qFormat/>
    <w:rsid w:val="00b1105a"/>
    <w:rPr/>
  </w:style>
  <w:style w:type="character" w:styleId="FooterChar" w:customStyle="1">
    <w:name w:val="Footer Char"/>
    <w:basedOn w:val="DefaultParagraphFont"/>
    <w:link w:val="Footer"/>
    <w:uiPriority w:val="99"/>
    <w:qFormat/>
    <w:rsid w:val="00b1105a"/>
    <w:rPr/>
  </w:style>
  <w:style w:type="character" w:styleId="Heading2Char" w:customStyle="1">
    <w:name w:val="Heading 2 Char"/>
    <w:basedOn w:val="DefaultParagraphFont"/>
    <w:link w:val="Heading2"/>
    <w:uiPriority w:val="9"/>
    <w:qFormat/>
    <w:rsid w:val="00d13e83"/>
    <w:rPr>
      <w:rFonts w:ascii="Calibri Light" w:hAnsi="Calibri Light" w:eastAsia="" w:cs="" w:asciiTheme="majorHAnsi" w:cstheme="majorBidi" w:eastAsiaTheme="majorEastAsia" w:hAnsiTheme="majorHAnsi"/>
      <w:color w:val="2E74B5" w:themeColor="accent1" w:themeShade="bf"/>
      <w:sz w:val="26"/>
      <w:szCs w:val="26"/>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OCHeading">
    <w:name w:val="TOC Heading"/>
    <w:basedOn w:val="Heading1"/>
    <w:next w:val="Normal"/>
    <w:uiPriority w:val="39"/>
    <w:unhideWhenUsed/>
    <w:qFormat/>
    <w:rsid w:val="00b1105a"/>
    <w:pPr>
      <w:spacing w:lineRule="auto" w:line="259"/>
    </w:pPr>
    <w:rPr>
      <w:lang w:val="en-US"/>
    </w:rPr>
  </w:style>
  <w:style w:type="paragraph" w:styleId="Contents1">
    <w:name w:val="TOC 1"/>
    <w:basedOn w:val="Normal"/>
    <w:next w:val="Normal"/>
    <w:autoRedefine/>
    <w:uiPriority w:val="39"/>
    <w:unhideWhenUsed/>
    <w:rsid w:val="00b1105a"/>
    <w:pPr>
      <w:spacing w:before="0" w:after="100"/>
    </w:pPr>
    <w:rPr/>
  </w:style>
  <w:style w:type="paragraph" w:styleId="Header">
    <w:name w:val="Header"/>
    <w:basedOn w:val="Normal"/>
    <w:link w:val="HeaderChar"/>
    <w:uiPriority w:val="99"/>
    <w:unhideWhenUsed/>
    <w:rsid w:val="00b1105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1105a"/>
    <w:pPr>
      <w:tabs>
        <w:tab w:val="center" w:pos="4680" w:leader="none"/>
        <w:tab w:val="right" w:pos="9360" w:leader="none"/>
      </w:tabs>
      <w:spacing w:lineRule="auto" w:line="240" w:before="0" w:after="0"/>
    </w:pPr>
    <w:rPr/>
  </w:style>
  <w:style w:type="paragraph" w:styleId="Contents2">
    <w:name w:val="TOC 2"/>
    <w:basedOn w:val="Normal"/>
    <w:next w:val="Normal"/>
    <w:autoRedefine/>
    <w:uiPriority w:val="39"/>
    <w:unhideWhenUsed/>
    <w:rsid w:val="001025a4"/>
    <w:pPr>
      <w:spacing w:before="0" w:after="100"/>
      <w:ind w:left="2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31D18-ACCA-4C80-9659-E3DBA0FC6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Application>LibreOffice/5.2.5.1$Linux_X86_64 LibreOffice_project/20$Build-1</Application>
  <Pages>4</Pages>
  <Words>489</Words>
  <Characters>2655</Characters>
  <CharactersWithSpaces>3114</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2017-03-15T00:05:00Z</dcterms:created>
  <dc:creator>Benjamin Bolduc-Meilleur</dc:creator>
  <dc:description/>
  <dc:language>en-CA</dc:language>
  <cp:lastModifiedBy/>
  <dcterms:modified xsi:type="dcterms:W3CDTF">2017-03-15T17:10:33Z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