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5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 Final (PROY) — Determinación del voltaje de un capacitor en un circuito R–L–C serie mediante la Transformada de Laplace</w:t>
      </w:r>
    </w:p>
    <w:p>
      <w:pPr>
        <w:pStyle w:val="Date"/>
      </w:pPr>
      <w:r>
        <w:t xml:space="preserve">2026-07-16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Xac56e4a29e7aeb61f237d89c82b81d527054fd6"/>
    <w:p>
      <w:pPr>
        <w:pStyle w:val="Heading1"/>
      </w:pPr>
      <w:r>
        <w:t xml:space="preserve">Determinación del voltaje de un capacitor en un circuito R–L–C serie mediante la Transformada de Laplace y su simulación en GNU Octave</w:t>
      </w:r>
    </w:p>
    <w:p>
      <w:pPr>
        <w:pStyle w:val="FirstParagraph"/>
      </w:pPr>
      <w:r>
        <w:rPr>
          <w:b/>
          <w:bCs/>
        </w:rPr>
        <w:t xml:space="preserve">Proyecto Final (PROY) — Series y Transformadas</w:t>
      </w:r>
      <w:r>
        <w:t xml:space="preserve"> </w:t>
      </w:r>
      <w:r>
        <w:t xml:space="preserve">UTP · Ciclo 2026-1 · Docente: J. F. Torres</w:t>
      </w:r>
      <w:r>
        <w:t xml:space="preserve"> </w:t>
      </w:r>
      <w:r>
        <w:t xml:space="preserve">Modalidad: individual</w:t>
      </w:r>
      <w:r>
        <w:t xml:space="preserve"> </w:t>
      </w:r>
      <w:r>
        <w:t xml:space="preserve">Integrante: Tito Luyo Murata</w:t>
      </w:r>
      <w:r>
        <w:t xml:space="preserve"> </w:t>
      </w:r>
      <w:r>
        <w:rPr>
          <w:b/>
          <w:bCs/>
        </w:rPr>
        <w:t xml:space="preserve">Enlace del video:</w:t>
      </w:r>
      <w:r>
        <w:t xml:space="preserve"> </w:t>
      </w:r>
      <w:r>
        <w:rPr>
          <w:i/>
          <w:iCs/>
        </w:rPr>
        <w:t xml:space="preserve">(pegar aquí antes de exportar)</w:t>
      </w:r>
      <w:r>
        <w:t xml:space="preserve"> </w:t>
      </w:r>
      <w:r>
        <w:t xml:space="preserve">Julio de 2026</w:t>
      </w:r>
    </w:p>
    <w:p>
      <w:r>
        <w:pict>
          <v:rect style="width:0;height:1.5pt" o:hralign="center" o:hrstd="t" o:hr="t"/>
        </w:pict>
      </w:r>
    </w:p>
    <w:bookmarkStart w:id="9" w:name="contenido"/>
    <w:p>
      <w:pPr>
        <w:pStyle w:val="Heading2"/>
      </w:pPr>
      <w:r>
        <w:t xml:space="preserve">Contenido</w:t>
      </w:r>
    </w:p>
    <w:p>
      <w:pPr>
        <w:pStyle w:val="Compact"/>
        <w:numPr>
          <w:ilvl w:val="0"/>
          <w:numId w:val="1001"/>
        </w:numPr>
      </w:pPr>
      <w:r>
        <w:t xml:space="preserve">Introducción</w:t>
      </w:r>
    </w:p>
    <w:p>
      <w:pPr>
        <w:pStyle w:val="Compact"/>
        <w:numPr>
          <w:ilvl w:val="0"/>
          <w:numId w:val="1001"/>
        </w:numPr>
      </w:pPr>
      <w:r>
        <w:t xml:space="preserve">Marco teórico</w:t>
      </w:r>
    </w:p>
    <w:p>
      <w:pPr>
        <w:pStyle w:val="Compact"/>
        <w:numPr>
          <w:ilvl w:val="1"/>
          <w:numId w:val="1002"/>
        </w:numPr>
      </w:pPr>
      <w:r>
        <w:t xml:space="preserve">2.1. Transformada de Laplace: definición</w:t>
      </w:r>
    </w:p>
    <w:p>
      <w:pPr>
        <w:pStyle w:val="Compact"/>
        <w:numPr>
          <w:ilvl w:val="1"/>
          <w:numId w:val="1002"/>
        </w:numPr>
      </w:pPr>
      <w:r>
        <w:t xml:space="preserve">2.2. Propiedades utilizadas</w:t>
      </w:r>
    </w:p>
    <w:p>
      <w:pPr>
        <w:pStyle w:val="Compact"/>
        <w:numPr>
          <w:ilvl w:val="1"/>
          <w:numId w:val="1002"/>
        </w:numPr>
      </w:pPr>
      <w:r>
        <w:t xml:space="preserve">2.3. Modelo del circuito R–L–C serie (ecuaciones aplicadas)</w:t>
      </w:r>
    </w:p>
    <w:p>
      <w:pPr>
        <w:pStyle w:val="Compact"/>
        <w:numPr>
          <w:ilvl w:val="1"/>
          <w:numId w:val="1002"/>
        </w:numPr>
      </w:pPr>
      <w:r>
        <w:t xml:space="preserve">2.4. El simulador: GNU Octave</w:t>
      </w:r>
    </w:p>
    <w:p>
      <w:pPr>
        <w:pStyle w:val="Compact"/>
        <w:numPr>
          <w:ilvl w:val="0"/>
          <w:numId w:val="1001"/>
        </w:numPr>
      </w:pPr>
      <w:r>
        <w:t xml:space="preserve">Desarrollo — solución teórica</w:t>
      </w:r>
    </w:p>
    <w:p>
      <w:pPr>
        <w:pStyle w:val="Compact"/>
        <w:numPr>
          <w:ilvl w:val="1"/>
          <w:numId w:val="1003"/>
        </w:numPr>
      </w:pPr>
      <w:r>
        <w:t xml:space="preserve">3.1. Definición del circuito</w:t>
      </w:r>
    </w:p>
    <w:p>
      <w:pPr>
        <w:pStyle w:val="Compact"/>
        <w:numPr>
          <w:ilvl w:val="1"/>
          <w:numId w:val="1003"/>
        </w:numPr>
      </w:pPr>
      <w:r>
        <w:t xml:space="preserve">3.2. Planteamiento de la ecuación</w:t>
      </w:r>
    </w:p>
    <w:p>
      <w:pPr>
        <w:pStyle w:val="Compact"/>
        <w:numPr>
          <w:ilvl w:val="1"/>
          <w:numId w:val="1003"/>
        </w:numPr>
      </w:pPr>
      <w:r>
        <w:t xml:space="preserve">3.3. Aplicación de la Transformada de Laplace</w:t>
      </w:r>
    </w:p>
    <w:p>
      <w:pPr>
        <w:pStyle w:val="Compact"/>
        <w:numPr>
          <w:ilvl w:val="1"/>
          <w:numId w:val="1003"/>
        </w:numPr>
      </w:pPr>
      <w:r>
        <w:t xml:space="preserve">3.4. Fracciones parciales</w:t>
      </w:r>
    </w:p>
    <w:p>
      <w:pPr>
        <w:pStyle w:val="Compact"/>
        <w:numPr>
          <w:ilvl w:val="1"/>
          <w:numId w:val="1003"/>
        </w:numPr>
      </w:pPr>
      <w:r>
        <w:t xml:space="preserve">3.5. Completación de cuadrados y antitransformada</w:t>
      </w:r>
    </w:p>
    <w:p>
      <w:pPr>
        <w:pStyle w:val="Compact"/>
        <w:numPr>
          <w:ilvl w:val="1"/>
          <w:numId w:val="1003"/>
        </w:numPr>
      </w:pPr>
      <w:r>
        <w:t xml:space="preserve">3.6. Voltaje del capacitor y corriente</w:t>
      </w:r>
    </w:p>
    <w:p>
      <w:pPr>
        <w:pStyle w:val="Compact"/>
        <w:numPr>
          <w:ilvl w:val="1"/>
          <w:numId w:val="1003"/>
        </w:numPr>
      </w:pPr>
      <w:r>
        <w:t xml:space="preserve">3.7. Resultados y análisis teórico</w:t>
      </w:r>
    </w:p>
    <w:p>
      <w:pPr>
        <w:pStyle w:val="Compact"/>
        <w:numPr>
          <w:ilvl w:val="0"/>
          <w:numId w:val="1001"/>
        </w:numPr>
      </w:pPr>
      <w:r>
        <w:t xml:space="preserve">Desarrollo — solución por simulación</w:t>
      </w:r>
    </w:p>
    <w:p>
      <w:pPr>
        <w:pStyle w:val="Compact"/>
        <w:numPr>
          <w:ilvl w:val="1"/>
          <w:numId w:val="1004"/>
        </w:numPr>
      </w:pPr>
      <w:r>
        <w:t xml:space="preserve">4.1. Desarrollo del programa</w:t>
      </w:r>
    </w:p>
    <w:p>
      <w:pPr>
        <w:pStyle w:val="Compact"/>
        <w:numPr>
          <w:ilvl w:val="1"/>
          <w:numId w:val="1004"/>
        </w:numPr>
      </w:pPr>
      <w:r>
        <w:t xml:space="preserve">4.2. Resultados de la simulación</w:t>
      </w:r>
    </w:p>
    <w:p>
      <w:pPr>
        <w:pStyle w:val="Compact"/>
        <w:numPr>
          <w:ilvl w:val="1"/>
          <w:numId w:val="1004"/>
        </w:numPr>
      </w:pPr>
      <w:r>
        <w:t xml:space="preserve">4.3. Análisis de los resultados del simulador</w:t>
      </w:r>
    </w:p>
    <w:p>
      <w:pPr>
        <w:pStyle w:val="Compact"/>
        <w:numPr>
          <w:ilvl w:val="0"/>
          <w:numId w:val="1001"/>
        </w:numPr>
      </w:pPr>
      <w:r>
        <w:t xml:space="preserve">Discusión y conclusiones</w:t>
      </w:r>
    </w:p>
    <w:p>
      <w:pPr>
        <w:pStyle w:val="Compact"/>
        <w:numPr>
          <w:ilvl w:val="1"/>
          <w:numId w:val="1005"/>
        </w:numPr>
      </w:pPr>
      <w:r>
        <w:t xml:space="preserve">5.1. Comparación teórico vs. simulado (con el error)</w:t>
      </w:r>
    </w:p>
    <w:p>
      <w:pPr>
        <w:pStyle w:val="Compact"/>
        <w:numPr>
          <w:ilvl w:val="1"/>
          <w:numId w:val="1005"/>
        </w:numPr>
      </w:pPr>
      <w:r>
        <w:t xml:space="preserve">5.2. Conclusión sobre los resultados teóricos</w:t>
      </w:r>
    </w:p>
    <w:p>
      <w:pPr>
        <w:pStyle w:val="Compact"/>
        <w:numPr>
          <w:ilvl w:val="1"/>
          <w:numId w:val="1005"/>
        </w:numPr>
      </w:pPr>
      <w:r>
        <w:t xml:space="preserve">5.3. Conclusión sobre los resultados simulados</w:t>
      </w:r>
    </w:p>
    <w:p>
      <w:pPr>
        <w:pStyle w:val="Compact"/>
        <w:numPr>
          <w:ilvl w:val="1"/>
          <w:numId w:val="1005"/>
        </w:numPr>
      </w:pPr>
      <w:r>
        <w:t xml:space="preserve">5.4. Conclusión de la discusión (con el error)</w:t>
      </w:r>
    </w:p>
    <w:p>
      <w:pPr>
        <w:pStyle w:val="Compact"/>
        <w:numPr>
          <w:ilvl w:val="0"/>
          <w:numId w:val="1001"/>
        </w:numPr>
      </w:pPr>
      <w:r>
        <w:t xml:space="preserve">Referencias bibliográficas</w:t>
      </w:r>
      <w:r>
        <w:t xml:space="preserve"> </w:t>
      </w:r>
      <w:r>
        <w:t xml:space="preserve">Anexo A. Código de Octave</w:t>
      </w:r>
    </w:p>
    <w:p>
      <w:pPr>
        <w:pStyle w:val="BlockText"/>
      </w:pPr>
      <w:r>
        <w:rPr>
          <w:b/>
          <w:bCs/>
        </w:rPr>
        <w:t xml:space="preserve">Lista de figuras.</w:t>
      </w:r>
      <w:r>
        <w:t xml:space="preserve"> </w:t>
      </w:r>
      <w:r>
        <w:t xml:space="preserve">Figura 1: circuito R–L–C serie con salida en el capacitor. Figura 2: respuesta teórica del voltaje del capacitor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Figura 3: comparación de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teórico vs. simulado. Figura 4: error absoluto puntual entre teoría y simulación.</w:t>
      </w:r>
    </w:p>
    <w:p>
      <w:pPr>
        <w:pStyle w:val="BlockText"/>
      </w:pPr>
      <w:r>
        <w:rPr>
          <w:b/>
          <w:bCs/>
        </w:rPr>
        <w:t xml:space="preserve">Lista de tablas.</w:t>
      </w:r>
      <w:r>
        <w:t xml:space="preserve"> </w:t>
      </w:r>
      <w:r>
        <w:t xml:space="preserve">Tabla 1: parámetros del circuito. Tabla 2: voltaje del capacitor en instantes representativos, teórico vs. simulado, con el error.</w:t>
      </w:r>
    </w:p>
    <w:p>
      <w:r>
        <w:pict>
          <v:rect style="width:0;height:1.5pt" o:hralign="center" o:hrstd="t" o:hr="t"/>
        </w:pict>
      </w:r>
    </w:p>
    <w:bookmarkEnd w:id="9"/>
    <w:bookmarkStart w:id="10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El análisis de</w:t>
      </w:r>
      <w:r>
        <w:t xml:space="preserve"> </w:t>
      </w:r>
      <w:r>
        <w:rPr>
          <w:b/>
          <w:bCs/>
        </w:rPr>
        <w:t xml:space="preserve">transitorios</w:t>
      </w:r>
      <w:r>
        <w:t xml:space="preserve"> </w:t>
      </w:r>
      <w:r>
        <w:t xml:space="preserve">es una tarea central de la ingeniería electrónica. Cuando un interruptor conecta una fuente a un circuito, las tensiones y corrientes no alcanzan de inmediato su valor final: evolucionan durante un intervalo gobernado por los elementos capaces de almacenar energía —inductores y capacitores— (Alexander &amp; Sadiku, 2013). Predecir esa evolución con exactitud permite dimensionar los componentes, anticipar sobretensiones que podrían dañarlos y garantizar que el sistema se estabilice dentro de márgenes seguros.</w:t>
      </w:r>
    </w:p>
    <w:p>
      <w:pPr>
        <w:pStyle w:val="BodyText"/>
      </w:pPr>
      <w:r>
        <w:t xml:space="preserve">Un circuito</w:t>
      </w:r>
      <w:r>
        <w:t xml:space="preserve"> </w:t>
      </w:r>
      <w:r>
        <w:rPr>
          <w:b/>
          <w:bCs/>
        </w:rPr>
        <w:t xml:space="preserve">R–L–C serie</w:t>
      </w:r>
      <w:r>
        <w:t xml:space="preserve"> </w:t>
      </w:r>
      <w:r>
        <w:t xml:space="preserve">alimentado por una fuente tipo escalón es el caso canónico de este análisis: su comportamiento queda descrito por una</w:t>
      </w:r>
      <w:r>
        <w:t xml:space="preserve"> </w:t>
      </w:r>
      <w:r>
        <w:rPr>
          <w:b/>
          <w:bCs/>
        </w:rPr>
        <w:t xml:space="preserve">ecuación diferencial ordinaria de segundo orden</w:t>
      </w:r>
      <w:r>
        <w:t xml:space="preserve"> </w:t>
      </w:r>
      <w:r>
        <w:t xml:space="preserve">con condiciones iniciales. Resolverla directamente en el dominio del tiempo es laborioso; la</w:t>
      </w:r>
      <w:r>
        <w:t xml:space="preserve"> </w:t>
      </w:r>
      <w:r>
        <w:rPr>
          <w:b/>
          <w:bCs/>
        </w:rPr>
        <w:t xml:space="preserve">Transformada de Laplace</w:t>
      </w:r>
      <w:r>
        <w:t xml:space="preserve"> </w:t>
      </w:r>
      <w:r>
        <w:t xml:space="preserve">ofrece en cambio una vía sistemática, pues convierte la ecuación diferencial en una</w:t>
      </w:r>
      <w:r>
        <w:t xml:space="preserve"> </w:t>
      </w:r>
      <w:r>
        <w:rPr>
          <w:b/>
          <w:bCs/>
        </w:rPr>
        <w:t xml:space="preserve">ecuación algebraica</w:t>
      </w:r>
      <w:r>
        <w:t xml:space="preserve">, incorpora automáticamente las condiciones iniciales y, mediante la transformada inversa, devuelve la solución exacta en el dominio del tiempo (Hsu &amp; Ward, 1991; Zill, 2018).</w:t>
      </w:r>
    </w:p>
    <w:p>
      <w:pPr>
        <w:pStyle w:val="BodyText"/>
      </w:pPr>
      <w:r>
        <w:t xml:space="preserve">Como antecedente específico, en la empresa</w:t>
      </w:r>
      <w:r>
        <w:t xml:space="preserve"> </w:t>
      </w:r>
      <w:r>
        <w:rPr>
          <w:i/>
          <w:iCs/>
        </w:rPr>
        <w:t xml:space="preserve">Electronics S.A.</w:t>
      </w:r>
      <w:r>
        <w:t xml:space="preserve"> </w:t>
      </w:r>
      <w:r>
        <w:t xml:space="preserve">se necesita</w:t>
      </w:r>
      <w:r>
        <w:t xml:space="preserve"> </w:t>
      </w:r>
      <w:r>
        <w:rPr>
          <w:b/>
          <w:bCs/>
        </w:rPr>
        <w:t xml:space="preserve">determinar el voltaje de un capacitor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para un circuito específico, apoyándose simultáneamente en la teoría y en un programa de simulación. Para este proyecto se propone como caso concreto un circuito serie R–L–C con valores comerciales típicos de la electrónica de potencia —</w:t>
      </w:r>
      <m:oMath>
        <m:r>
          <m:t>R</m:t>
        </m:r>
        <m:r>
          <m:rPr>
            <m:sty m:val="p"/>
          </m:rPr>
          <m:t>=</m:t>
        </m:r>
        <m:r>
          <m:t>6</m:t>
        </m:r>
        <m:r>
          <m:t> 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mH,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  <m:r>
          <m:t> </m:t>
        </m:r>
        <m:r>
          <m:t>μ</m:t>
        </m:r>
      </m:oMath>
      <w:r>
        <w:t xml:space="preserve">F— energizado por un bus de continua de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V, magnitud comparable al pico de la red de 220 V RMS rectificada. La pregunta de ingeniería que articula el proyecto es:</w:t>
      </w:r>
      <w:r>
        <w:t xml:space="preserve"> </w:t>
      </w:r>
      <w:r>
        <w:rPr>
          <w:b/>
          <w:bCs/>
        </w:rPr>
        <w:t xml:space="preserve">¿cómo evoluciona el voltaje del capacitor tras cerrar el interruptor, qué valor máximo alcanza, y coincide la predicción teórica de Laplace con la que arroja un simulador numérico independiente?</w:t>
      </w:r>
    </w:p>
    <w:p>
      <w:pPr>
        <w:pStyle w:val="BodyText"/>
      </w:pPr>
      <w:r>
        <w:rPr>
          <w:b/>
          <w:bCs/>
        </w:rPr>
        <w:t xml:space="preserve">Objetivo principal.</w:t>
      </w:r>
      <w:r>
        <w:t xml:space="preserve"> </w:t>
      </w:r>
      <w:r>
        <w:t xml:space="preserve">Determinar, por vía</w:t>
      </w:r>
      <w:r>
        <w:t xml:space="preserve"> </w:t>
      </w:r>
      <w:r>
        <w:rPr>
          <w:b/>
          <w:bCs/>
        </w:rPr>
        <w:t xml:space="preserve">analítica</w:t>
      </w:r>
      <w:r>
        <w:t xml:space="preserve"> </w:t>
      </w:r>
      <w:r>
        <w:t xml:space="preserve">(Transformada de Laplace) y por</w:t>
      </w:r>
      <w:r>
        <w:t xml:space="preserve"> </w:t>
      </w:r>
      <w:r>
        <w:rPr>
          <w:b/>
          <w:bCs/>
        </w:rPr>
        <w:t xml:space="preserve">simulación en GNU Octave</w:t>
      </w:r>
      <w:r>
        <w:t xml:space="preserve">, el voltaje del capacitor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de un circuito R–L–C serie con excitación escalón, comparando ambos resultados mediante el error y extrayendo conclusiones de ingeniería.</w:t>
      </w:r>
    </w:p>
    <w:p>
      <w:pPr>
        <w:pStyle w:val="BodyText"/>
      </w:pPr>
      <w:r>
        <w:rPr>
          <w:b/>
          <w:bCs/>
        </w:rPr>
        <w:t xml:space="preserve">Objetivos específicos.</w:t>
      </w:r>
      <w:r>
        <w:t xml:space="preserve"> </w:t>
      </w:r>
      <w:r>
        <w:t xml:space="preserve">(1) Plantear la ecuación diferencial del circuito con sus condiciones iniciales mediante la ley de voltajes de Kirchhoff, en función de la carga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; (2) resolver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mediante la Transformada de Laplace, antitransformar por fracciones parciales y completación de cuadrados, y obtener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en forma cerrada; (3) reproducir el circuito numéricamente en GNU Octave por una vía independiente de la solución analítica; (4) comparar ambos resultados cuantificando el error y concluir sobre el comportamiento del circuito.</w:t>
      </w:r>
    </w:p>
    <w:bookmarkEnd w:id="10"/>
    <w:bookmarkStart w:id="15" w:name="marco-teórico"/>
    <w:p>
      <w:pPr>
        <w:pStyle w:val="Heading2"/>
      </w:pPr>
      <w:r>
        <w:t xml:space="preserve">2. Marco teórico</w:t>
      </w:r>
    </w:p>
    <w:bookmarkStart w:id="11" w:name="transformada-de-laplace-definición"/>
    <w:p>
      <w:pPr>
        <w:pStyle w:val="Heading3"/>
      </w:pPr>
      <w:r>
        <w:t xml:space="preserve">2.1. Transformada de Laplace: definición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Transformada de Laplace</w:t>
      </w:r>
      <w:r>
        <w:t xml:space="preserve"> </w:t>
      </w:r>
      <w:r>
        <w:t xml:space="preserve">de una función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definida para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es la integral impropia (Hsu &amp; Ward, 1991):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{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t</m:t>
                  </m:r>
                </m:sup>
              </m:sSup>
            </m:e>
          </m:nary>
          <m:r>
            <m:t> 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Esta operación lleva una función del</w:t>
      </w:r>
      <w:r>
        <w:t xml:space="preserve"> </w:t>
      </w:r>
      <w:r>
        <w:rPr>
          <w:b/>
          <w:bCs/>
        </w:rPr>
        <w:t xml:space="preserve">dominio del tiempo</w:t>
      </w:r>
      <w:r>
        <w:t xml:space="preserve"> </w:t>
      </w:r>
      <w:r>
        <w:t xml:space="preserve">al dominio de la</w:t>
      </w:r>
      <w:r>
        <w:t xml:space="preserve"> </w:t>
      </w:r>
      <w:r>
        <w:rPr>
          <w:b/>
          <w:bCs/>
        </w:rPr>
        <w:t xml:space="preserve">variable compleja</w:t>
      </w:r>
      <w:r>
        <w:t xml:space="preserve"> </w:t>
      </w:r>
      <m:oMath>
        <m:r>
          <m:t>s</m:t>
        </m:r>
      </m:oMath>
      <w:r>
        <w:t xml:space="preserve">. Su utilidad central en ingeniería es transformar</w:t>
      </w:r>
      <w:r>
        <w:t xml:space="preserve"> </w:t>
      </w:r>
      <w:r>
        <w:rPr>
          <w:b/>
          <w:bCs/>
        </w:rPr>
        <w:t xml:space="preserve">ecuaciones diferenciales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ecuaciones algebraicas</w:t>
      </w:r>
      <w:r>
        <w:t xml:space="preserve">; una vez despejada la incógnita en</w:t>
      </w:r>
      <w:r>
        <w:t xml:space="preserve"> </w:t>
      </w:r>
      <m:oMath>
        <m:r>
          <m:t>s</m:t>
        </m:r>
      </m:oMath>
      <w:r>
        <w:t xml:space="preserve">, se regresa al tiempo mediante la</w:t>
      </w:r>
      <w:r>
        <w:t xml:space="preserve"> </w:t>
      </w:r>
      <w:r>
        <w:rPr>
          <w:b/>
          <w:bCs/>
        </w:rPr>
        <w:t xml:space="preserve">transformada inversa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(Zill, 2018).</w:t>
      </w:r>
    </w:p>
    <w:bookmarkEnd w:id="11"/>
    <w:bookmarkStart w:id="12" w:name="propiedades-utilizadas"/>
    <w:p>
      <w:pPr>
        <w:pStyle w:val="Heading3"/>
      </w:pPr>
      <w:r>
        <w:t xml:space="preserve">2.2. Propiedades utilizadas</w:t>
      </w:r>
    </w:p>
    <w:p>
      <w:pPr>
        <w:pStyle w:val="FirstParagraph"/>
      </w:pPr>
      <w:r>
        <w:t xml:space="preserve">Para resolver el circuito de este proyecto se emplean las siguientes propiedades (Hsu &amp; Ward, 1991):</w:t>
      </w:r>
    </w:p>
    <w:p>
      <w:pPr>
        <w:pStyle w:val="BodyText"/>
      </w:pPr>
      <w:r>
        <w:rPr>
          <w:b/>
          <w:bCs/>
        </w:rPr>
        <w:t xml:space="preserve">a) Linealidad.</w:t>
      </w:r>
      <w:r>
        <w:t xml:space="preserve"> </w:t>
      </w:r>
      <m:oMath>
        <m:r>
          <m:t> </m:t>
        </m:r>
        <m:r>
          <m:rPr>
            <m:scr m:val="script"/>
            <m:sty m:val="p"/>
          </m:rPr>
          <m:t>L</m:t>
        </m:r>
        <m:r>
          <m:rPr>
            <m:sty m:val="p"/>
          </m:rPr>
          <m:t>{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 Transformada de una constante.</w:t>
      </w:r>
      <w:r>
        <w:t xml:space="preserve"> </w:t>
      </w:r>
      <m:oMath>
        <m:r>
          <m:t> </m:t>
        </m:r>
        <m:r>
          <m:rPr>
            <m:scr m:val="script"/>
            <m:sty m:val="p"/>
          </m:rPr>
          <m:t>L</m:t>
        </m:r>
        <m:r>
          <m:rPr>
            <m:sty m:val="p"/>
          </m:rPr>
          <m:t>{</m:t>
        </m:r>
        <m:r>
          <m:t>k</m:t>
        </m:r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s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c) Transformada de las derivadas</w:t>
      </w:r>
      <w:r>
        <w:t xml:space="preserve"> </w:t>
      </w:r>
      <w:r>
        <w:t xml:space="preserve">(incorpora las condiciones iniciales):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{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s</m:t>
          </m:r>
          <m:r>
            <m:t> 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{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s</m:t>
          </m:r>
          <m:r>
            <m:t> </m:t>
          </m:r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d) Primera propiedad de traslación (en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y sus inversas, que permiten reconocer los términos oscilatorios amortiguados: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b</m:t>
              </m:r>
              <m:r>
                <m:t>t</m:t>
              </m:r>
            </m:sup>
          </m:sSup>
          <m:r>
            <m:rPr>
              <m:sty m:val="p"/>
            </m:rPr>
            <m:t>cos</m:t>
          </m:r>
          <m:r>
            <m:t>a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b</m:t>
              </m:r>
              <m:r>
                <m:t>t</m:t>
              </m:r>
            </m:sup>
          </m:sSup>
          <m:r>
            <m:rPr>
              <m:sty m:val="p"/>
            </m:rPr>
            <m:t>sin</m:t>
          </m:r>
          <m:r>
            <m:t>a</m:t>
          </m:r>
          <m:r>
            <m:t>t</m:t>
          </m:r>
        </m:oMath>
      </m:oMathPara>
    </w:p>
    <w:p>
      <w:pPr>
        <w:pStyle w:val="FirstParagraph"/>
      </w:pPr>
      <w:r>
        <w:t xml:space="preserve">La antitransformación se apoya además en la técnica de</w:t>
      </w:r>
      <w:r>
        <w:t xml:space="preserve"> </w:t>
      </w:r>
      <w:r>
        <w:rPr>
          <w:b/>
          <w:bCs/>
        </w:rPr>
        <w:t xml:space="preserve">fracciones parciales</w:t>
      </w:r>
      <w:r>
        <w:t xml:space="preserve"> </w:t>
      </w:r>
      <w:r>
        <w:t xml:space="preserve">combinada con la</w:t>
      </w:r>
      <w:r>
        <w:t xml:space="preserve"> </w:t>
      </w:r>
      <w:r>
        <w:rPr>
          <w:b/>
          <w:bCs/>
        </w:rPr>
        <w:t xml:space="preserve">completación de cuadrados</w:t>
      </w:r>
      <w:r>
        <w:t xml:space="preserve"> </w:t>
      </w:r>
      <w:r>
        <w:t xml:space="preserve">del denominador.</w:t>
      </w:r>
    </w:p>
    <w:bookmarkEnd w:id="12"/>
    <w:bookmarkStart w:id="13" w:name="Xe03660f8ff856cb3611dfaef567c5b179e5b1c3"/>
    <w:p>
      <w:pPr>
        <w:pStyle w:val="Heading3"/>
      </w:pPr>
      <w:r>
        <w:t xml:space="preserve">2.3. Modelo del circuito R–L–C serie (ecuaciones aplicadas)</w:t>
      </w:r>
    </w:p>
    <w:p>
      <w:pPr>
        <w:pStyle w:val="FirstParagraph"/>
      </w:pPr>
      <w:r>
        <w:t xml:space="preserve">Por la</w:t>
      </w:r>
      <w:r>
        <w:t xml:space="preserve"> </w:t>
      </w:r>
      <w:r>
        <w:rPr>
          <w:b/>
          <w:bCs/>
        </w:rPr>
        <w:t xml:space="preserve">ley de voltajes de Kirchhoff</w:t>
      </w:r>
      <w:r>
        <w:t xml:space="preserve">, la suma de las caídas de tensión en la malla iguala la fem aplicada (Alexander &amp; Sadiku, 2013). En un circuito serie R–L–C las caídas son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R</m:t>
        </m:r>
        <m:r>
          <m:t> </m:t>
        </m:r>
        <m:r>
          <m:t>I</m:t>
        </m:r>
      </m:oMath>
      <w:r>
        <w:t xml:space="preserve"> </w:t>
      </w:r>
      <w:r>
        <w:t xml:space="preserve">en la resistencia,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L</m:t>
        </m:r>
        <m:r>
          <m:t> </m:t>
        </m:r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en el inductor y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en el capacitor: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R</m:t>
          </m:r>
          <m:r>
            <m:t> </m:t>
          </m:r>
          <m: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E</m:t>
          </m:r>
        </m:oMath>
      </m:oMathPara>
    </w:p>
    <w:p>
      <w:pPr>
        <w:pStyle w:val="FirstParagraph"/>
      </w:pPr>
      <w:r>
        <w:t xml:space="preserve">Como la corriente es la derivada de la carga,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d</m:t>
        </m:r>
        <m:r>
          <m:t>q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, la ecuación queda en función de una sola incógnita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 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q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R</m:t>
          </m:r>
          <m:r>
            <m:t> 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E</m:t>
          </m:r>
        </m:oMath>
      </m:oMathPara>
    </w:p>
    <w:p>
      <w:pPr>
        <w:pStyle w:val="FirstParagraph"/>
      </w:pPr>
      <w:r>
        <w:t xml:space="preserve">que es una</w:t>
      </w:r>
      <w:r>
        <w:t xml:space="preserve"> </w:t>
      </w:r>
      <w:r>
        <w:rPr>
          <w:b/>
          <w:bCs/>
        </w:rPr>
        <w:t xml:space="preserve">ecuación diferencial de segundo orden</w:t>
      </w:r>
      <w:r>
        <w:t xml:space="preserve"> </w:t>
      </w:r>
      <w:r>
        <w:t xml:space="preserve">con coeficientes constantes. Una vez resuelta la carga, el</w:t>
      </w:r>
      <w:r>
        <w:t xml:space="preserve"> </w:t>
      </w:r>
      <w:r>
        <w:rPr>
          <w:b/>
          <w:bCs/>
        </w:rPr>
        <w:t xml:space="preserve">voltaje del capacitor</w:t>
      </w:r>
      <w:r>
        <w:t xml:space="preserve"> </w:t>
      </w:r>
      <w:r>
        <w:t xml:space="preserve">—la magnitud que pide el proyecto— se obtiene directamente como: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</m:den>
          </m:f>
        </m:oMath>
      </m:oMathPara>
    </w:p>
    <w:bookmarkEnd w:id="13"/>
    <w:bookmarkStart w:id="14" w:name="el-simulador-gnu-octave"/>
    <w:p>
      <w:pPr>
        <w:pStyle w:val="Heading3"/>
      </w:pPr>
      <w:r>
        <w:t xml:space="preserve">2.4. El simulador: GNU Octave</w:t>
      </w:r>
    </w:p>
    <w:p>
      <w:pPr>
        <w:pStyle w:val="FirstParagraph"/>
      </w:pPr>
      <w:r>
        <w:rPr>
          <w:b/>
          <w:bCs/>
        </w:rPr>
        <w:t xml:space="preserve">GNU Octave</w:t>
      </w:r>
      <w:r>
        <w:t xml:space="preserve"> </w:t>
      </w:r>
      <w:r>
        <w:t xml:space="preserve">es un lenguaje interpretado de alto nivel para cálculo numérico, de código abierto y ampliamente compatible con MATLAB (Eaton et al., 2024). Permite definir vectores de tiempo, evaluar funciones elementales,</w:t>
      </w:r>
      <w:r>
        <w:t xml:space="preserve"> </w:t>
      </w:r>
      <w:r>
        <w:rPr>
          <w:b/>
          <w:bCs/>
        </w:rPr>
        <w:t xml:space="preserve">integrar numéricamente ecuaciones diferenciales</w:t>
      </w:r>
      <w:r>
        <w:t xml:space="preserve"> </w:t>
      </w:r>
      <w:r>
        <w:t xml:space="preserve">mediante rutinas como</w:t>
      </w:r>
      <w:r>
        <w:t xml:space="preserve"> </w:t>
      </w:r>
      <w:r>
        <w:rPr>
          <w:rStyle w:val="VerbatimChar"/>
        </w:rPr>
        <w:t xml:space="preserve">lsode</w:t>
      </w:r>
      <w:r>
        <w:t xml:space="preserve"> </w:t>
      </w:r>
      <w:r>
        <w:t xml:space="preserve">y graficar señales. Estas capacidades bastan para resolver la EDO del circuito de forma</w:t>
      </w:r>
      <w:r>
        <w:t xml:space="preserve"> </w:t>
      </w:r>
      <w:r>
        <w:rPr>
          <w:b/>
          <w:bCs/>
        </w:rPr>
        <w:t xml:space="preserve">independiente</w:t>
      </w:r>
      <w:r>
        <w:t xml:space="preserve"> </w:t>
      </w:r>
      <w:r>
        <w:t xml:space="preserve">de la solución analítica —integrando directamente la ecuación original— y comparar ambas respuestas, razón por la cual se adopta como simulador del proyecto.</w:t>
      </w:r>
    </w:p>
    <w:bookmarkEnd w:id="14"/>
    <w:bookmarkEnd w:id="15"/>
    <w:bookmarkStart w:id="29" w:name="desarrollo-solución-teórica"/>
    <w:p>
      <w:pPr>
        <w:pStyle w:val="Heading2"/>
      </w:pPr>
      <w:r>
        <w:t xml:space="preserve">3. Desarrollo — solución teórica</w:t>
      </w:r>
    </w:p>
    <w:bookmarkStart w:id="19" w:name="definición-del-circuito"/>
    <w:p>
      <w:pPr>
        <w:pStyle w:val="Heading3"/>
      </w:pPr>
      <w:r>
        <w:t xml:space="preserve">3.1. Definición del circuito</w:t>
      </w:r>
    </w:p>
    <w:p>
      <w:pPr>
        <w:pStyle w:val="FirstParagraph"/>
      </w:pPr>
      <w:r>
        <w:t xml:space="preserve">Se analiza un circuito serie</w:t>
      </w:r>
      <w:r>
        <w:t xml:space="preserve"> </w:t>
      </w:r>
      <w:r>
        <w:rPr>
          <w:b/>
          <w:bCs/>
        </w:rPr>
        <w:t xml:space="preserve">R–L–C</w:t>
      </w:r>
      <w:r>
        <w:t xml:space="preserve"> </w:t>
      </w:r>
      <w:r>
        <w:t xml:space="preserve">alimentado por una</w:t>
      </w:r>
      <w:r>
        <w:t xml:space="preserve"> </w:t>
      </w:r>
      <w:r>
        <w:rPr>
          <w:b/>
          <w:bCs/>
        </w:rPr>
        <w:t xml:space="preserve">fuente escalón</w:t>
      </w:r>
      <w:r>
        <w:t xml:space="preserve"> </w:t>
      </w:r>
      <w:r>
        <w:t xml:space="preserve">de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t xml:space="preserve">V (un interruptor que cierra en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); la salida de interés es el voltaje del capacitor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C</m:t>
        </m:r>
      </m:oMath>
      <w:r>
        <w:t xml:space="preserve">. Los valores, tomados de la serie comercial estándar de componentes, se resumen en la Tabla 1.</w:t>
      </w:r>
    </w:p>
    <w:p>
      <w:pPr>
        <w:pStyle w:val="BodyText"/>
      </w:pPr>
      <w:r>
        <w:rPr>
          <w:b/>
          <w:bCs/>
        </w:rPr>
        <w:t xml:space="preserve">Tabla 1.</w:t>
      </w:r>
      <w:r>
        <w:t xml:space="preserve"> </w:t>
      </w:r>
      <w:r>
        <w:t xml:space="preserve">Parámetros del circuito R–L–C serie.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Resistencia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Inductancia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mH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Capacitancia</w:t>
            </w:r>
          </w:p>
        </w:tc>
        <w:tc>
          <w:tcPr/>
          <w:p>
            <w:pPr>
              <w:pStyle w:val="Compac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4</m:t>
              </m:r>
              <m:r>
                <m:t> </m:t>
              </m:r>
              <m:r>
                <m:t>μ</m:t>
              </m:r>
              <m:r>
                <m:rPr>
                  <m:nor/>
                  <m:sty m:val="p"/>
                </m:rPr>
                <m:t>F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Fuente (escalón)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300</m:t>
              </m:r>
            </m:oMath>
            <w:r>
              <w:t xml:space="preserve"> </w:t>
            </w:r>
            <w:r>
              <w:t xml:space="preserve">V</w:t>
            </w:r>
          </w:p>
        </w:tc>
      </w:tr>
    </w:tbl>
    <w:p>
      <w:pPr>
        <w:pStyle w:val="CaptionedFigure"/>
      </w:pPr>
      <w:r>
        <w:drawing>
          <wp:inline>
            <wp:extent cx="5334000" cy="3398900"/>
            <wp:effectExtent b="0" l="0" r="0" t="0"/>
            <wp:docPr descr="Figura 1. Circuito R–L–C serie con salida en el capacitor. Elaboración propia." title="" id="17" name="Picture"/>
            <a:graphic>
              <a:graphicData uri="http://schemas.openxmlformats.org/drawingml/2006/picture">
                <pic:pic>
                  <pic:nvPicPr>
                    <pic:cNvPr descr="attachments/fig1_circuit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1.</w:t>
      </w:r>
      <w:r>
        <w:t xml:space="preserve"> </w:t>
      </w:r>
      <w:r>
        <w:t xml:space="preserve">Circuito R–L–C serie con salida en el capacitor. Elaboración propia.</w:t>
      </w:r>
    </w:p>
    <w:p>
      <w:pPr>
        <w:pStyle w:val="BodyText"/>
      </w:pPr>
      <w:r>
        <w:t xml:space="preserve">Antes de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el interruptor está abierto y el capacitor descargado, de modo que las</w:t>
      </w:r>
      <w:r>
        <w:t xml:space="preserve"> </w:t>
      </w:r>
      <w:r>
        <w:rPr>
          <w:b/>
          <w:bCs/>
        </w:rPr>
        <w:t xml:space="preserve">condiciones iniciales</w:t>
      </w:r>
      <w:r>
        <w:t xml:space="preserve"> </w:t>
      </w:r>
      <w:r>
        <w:t xml:space="preserve">son: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"/>
    <w:bookmarkStart w:id="20" w:name="planteamiento-de-la-ecuación"/>
    <w:p>
      <w:pPr>
        <w:pStyle w:val="Heading3"/>
      </w:pPr>
      <w:r>
        <w:t xml:space="preserve">3.2. Planteamiento de la ecuación</w:t>
      </w:r>
    </w:p>
    <w:p>
      <w:pPr>
        <w:pStyle w:val="FirstParagraph"/>
      </w:pPr>
      <w:r>
        <w:t xml:space="preserve">Sustituyendo los valores en el modelo de la sección 2.3: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 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300</m:t>
          </m:r>
        </m:oMath>
      </m:oMathPara>
    </w:p>
    <w:p>
      <w:pPr>
        <w:pStyle w:val="FirstParagraph"/>
      </w:pPr>
      <w:r>
        <w:t xml:space="preserve">Dividiendo entre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con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=</m:t>
        </m:r>
        <m:r>
          <m:t>6000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L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+</m:t>
              </m:r>
              <m:r>
                <m:t>6000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  <m:r>
                <m:t> 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 </m:t>
              </m:r>
            </m:e>
          </m:borderBox>
          <m:r>
            <m:t>  </m:t>
          </m:r>
          <m:r>
            <m:t>q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 </m:t>
          </m:r>
          <m:r>
            <m:t> 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"/>
    <w:bookmarkStart w:id="21" w:name="aplicación-de-la-transformada-de-laplace"/>
    <w:p>
      <w:pPr>
        <w:pStyle w:val="Heading3"/>
      </w:pPr>
      <w:r>
        <w:t xml:space="preserve">3.3. Aplicación de la Transformada de Laplace</w:t>
      </w:r>
    </w:p>
    <w:p>
      <w:pPr>
        <w:pStyle w:val="FirstParagraph"/>
      </w:pPr>
      <w:r>
        <w:t xml:space="preserve">Sea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L</m:t>
        </m:r>
        <m:r>
          <m:rPr>
            <m:sty m:val="p"/>
          </m:rPr>
          <m:t>{</m:t>
        </m:r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 Aplicando la transformada de las derivadas con condiciones iniciales nulas: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Q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6000</m:t>
          </m:r>
          <m:r>
            <m:t> </m:t>
          </m:r>
          <m:r>
            <m:t>s</m:t>
          </m:r>
          <m:r>
            <m:t> </m:t>
          </m:r>
          <m:r>
            <m:t>Q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  <m:r>
            <m:t> </m:t>
          </m:r>
          <m:r>
            <m:t>Q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Factorizando y despejando: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s</m:t>
              </m:r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6000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</m:den>
          </m:f>
        </m:oMath>
      </m:oMathPara>
    </w:p>
    <w:bookmarkEnd w:id="21"/>
    <w:bookmarkStart w:id="22" w:name="fracciones-parciales"/>
    <w:p>
      <w:pPr>
        <w:pStyle w:val="Heading3"/>
      </w:pPr>
      <w:r>
        <w:t xml:space="preserve">3.4. Fracciones parciales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6000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6000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Multiplicando por el denominador común e igualando coeficientes: en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resulta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; del coeficiente de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; y del coeficiente de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6000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,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s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 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2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6000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den>
          </m:f>
        </m:oMath>
      </m:oMathPara>
    </w:p>
    <w:bookmarkEnd w:id="22"/>
    <w:bookmarkStart w:id="23" w:name="Xe6bfe8115ebb2c9c8bda90b5e61582d59fcc90a"/>
    <w:p>
      <w:pPr>
        <w:pStyle w:val="Heading3"/>
      </w:pPr>
      <w:r>
        <w:t xml:space="preserve">3.5. Completación de cuadrados y antitransformada</w:t>
      </w:r>
    </w:p>
    <w:p>
      <w:pPr>
        <w:pStyle w:val="FirstParagraph"/>
      </w:pPr>
      <w:r>
        <w:t xml:space="preserve">El denominador cuadrático no posee raíces reales (discriminante</w:t>
      </w:r>
      <w:r>
        <w:t xml:space="preserve"> </w:t>
      </w:r>
      <m:oMath>
        <m:sSup>
          <m:e>
            <m:r>
              <m:t>6000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), por lo que se completa el cuadrado: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6000</m:t>
          </m:r>
          <m:r>
            <m:t>s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+</m:t>
          </m:r>
          <m:r>
            <m:t>3000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d</m:t>
              </m:r>
            </m:sub>
            <m:sup>
              <m:r>
                <m:t> </m:t>
              </m:r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ω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1000</m:t>
          </m:r>
          <m:rad>
            <m:radPr>
              <m:degHide m:val="on"/>
            </m:radPr>
            <m:deg/>
            <m:e>
              <m:r>
                <m:t>241</m:t>
              </m:r>
            </m:e>
          </m:rad>
          <m:r>
            <m:rPr>
              <m:sty m:val="p"/>
            </m:rPr>
            <m:t>≈</m:t>
          </m:r>
          <m:r>
            <m:t>15</m:t>
          </m:r>
          <m:r>
            <m:t> </m:t>
          </m:r>
          <m:r>
            <m:t>524</m:t>
          </m:r>
          <m:r>
            <m:rPr>
              <m:sty m:val="p"/>
            </m:rPr>
            <m:t>,</m:t>
          </m:r>
          <m:r>
            <m:t>2</m:t>
          </m:r>
          <m:r>
            <m:t> </m:t>
          </m:r>
          <m:r>
            <m:rPr>
              <m:nor/>
              <m:sty m:val="p"/>
            </m:rPr>
            <m:t>rad/s</m:t>
          </m:r>
        </m:oMath>
      </m:oMathPara>
    </w:p>
    <w:p>
      <w:pPr>
        <w:pStyle w:val="FirstParagraph"/>
      </w:pPr>
      <w:r>
        <w:t xml:space="preserve">Reescribiendo el numerador en términos de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3000</m:t>
        </m:r>
        <m:r>
          <m:rPr>
            <m:sty m:val="p"/>
          </m:rPr>
          <m:t>)</m:t>
        </m:r>
      </m:oMath>
      <w:r>
        <w:t xml:space="preserve">, con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s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3000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d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319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s</m:t>
              </m:r>
            </m:den>
          </m:f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+</m:t>
              </m:r>
              <m:r>
                <m:t>3000</m:t>
              </m:r>
            </m:num>
            <m:den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3000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ω</m:t>
                  </m:r>
                </m:e>
                <m:sub>
                  <m:r>
                    <m:t>d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2</m:t>
          </m:r>
          <m:r>
            <m:rPr>
              <m:sty m:val="p"/>
            </m:rPr>
            <m:t>,</m:t>
          </m:r>
          <m:r>
            <m:t>319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 </m:t>
          </m:r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3000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ω</m:t>
                  </m:r>
                </m:e>
                <m:sub>
                  <m:r>
                    <m:t>d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t xml:space="preserve">Aplicando la transformada inversa término a término con las formas de la sección 2.2(d):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3000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cos</m:t>
              </m:r>
              <m:sSub>
                <m:e>
                  <m:r>
                    <m:t>ω</m:t>
                  </m:r>
                </m:e>
                <m:sub>
                  <m:r>
                    <m:t>d</m:t>
                  </m:r>
                </m:sub>
              </m:sSub>
              <m:r>
                <m:t>t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319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sin</m:t>
              </m:r>
              <m:sSub>
                <m:e>
                  <m:r>
                    <m:t>ω</m:t>
                  </m:r>
                </m:e>
                <m:sub>
                  <m:r>
                    <m:t>d</m:t>
                  </m:r>
                </m:sub>
              </m:sSub>
              <m:r>
                <m:t>t</m:t>
              </m:r>
            </m:e>
          </m:d>
          <m:r>
            <m:t> </m:t>
          </m:r>
          <m:r>
            <m:rPr>
              <m:nor/>
              <m:sty m:val="p"/>
            </m:rPr>
            <m:t>C</m:t>
          </m:r>
        </m:oMath>
      </m:oMathPara>
    </w:p>
    <w:p>
      <w:pPr>
        <w:pStyle w:val="FirstParagraph"/>
      </w:pPr>
      <w:r>
        <w:t xml:space="preserve">En régimen permanente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mC</w:t>
      </w:r>
      <w:r>
        <w:t xml:space="preserve"> </w:t>
      </w:r>
      <m:oMath>
        <m:r>
          <m:rPr>
            <m:sty m:val="p"/>
          </m:rPr>
          <m:t>=</m:t>
        </m:r>
        <m:r>
          <m:t>C</m:t>
        </m:r>
        <m:r>
          <m:rPr>
            <m:sty m:val="p"/>
          </m:rPr>
          <m:t>⋅</m:t>
        </m:r>
        <m:r>
          <m:t>E</m:t>
        </m:r>
      </m:oMath>
      <w:r>
        <w:t xml:space="preserve">, coherente con un capacitor cargado al valor de la fuente.</w:t>
      </w:r>
    </w:p>
    <w:bookmarkEnd w:id="23"/>
    <w:bookmarkStart w:id="24" w:name="voltaje-del-capacitor-y-corriente"/>
    <w:p>
      <w:pPr>
        <w:pStyle w:val="Heading3"/>
      </w:pPr>
      <w:r>
        <w:t xml:space="preserve">3.6. Voltaje del capacitor y corriente</w:t>
      </w:r>
    </w:p>
    <w:p>
      <w:pPr>
        <w:pStyle w:val="FirstParagraph"/>
      </w:pPr>
      <w:r>
        <w:t xml:space="preserve">Dividiendo la carga entre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F se obtiene la magnitud pedida por el proyecto: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300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3000</m:t>
                  </m:r>
                  <m:r>
                    <m:t>t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300</m:t>
                  </m:r>
                  <m:r>
                    <m:rPr>
                      <m:sty m:val="p"/>
                    </m:rPr>
                    <m:t>cos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900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241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sin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t>t</m:t>
                  </m:r>
                </m:e>
              </m:d>
              <m:r>
                <m:rPr>
                  <m:sty m:val="p"/>
                </m:rPr>
                <m:t>≈</m:t>
              </m:r>
              <m:r>
                <m:t>300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3000</m:t>
                  </m:r>
                  <m:r>
                    <m:t>t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300</m:t>
                  </m:r>
                  <m:r>
                    <m:rPr>
                      <m:sty m:val="p"/>
                    </m:rPr>
                    <m:t>cos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57</m:t>
                  </m:r>
                  <m:r>
                    <m:rPr>
                      <m:sty m:val="p"/>
                    </m:rPr>
                    <m:t>,</m:t>
                  </m:r>
                  <m:r>
                    <m:t>97</m:t>
                  </m:r>
                  <m:r>
                    <m:rPr>
                      <m:sty m:val="p"/>
                    </m:rPr>
                    <m:t>sin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t>t</m:t>
                  </m:r>
                </m:e>
              </m:d>
              <m:r>
                <m:t> </m:t>
              </m:r>
              <m:r>
                <m:rPr>
                  <m:nor/>
                  <m:sty m:val="p"/>
                </m:rPr>
                <m:t>V</m:t>
              </m:r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Derivando la carga se obtiene la corriente; los términos en coseno se cancelan y queda: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300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241</m:t>
                  </m:r>
                </m:e>
              </m:rad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3000</m:t>
              </m:r>
              <m:r>
                <m:t>t</m:t>
              </m:r>
            </m:sup>
          </m:sSup>
          <m:r>
            <m:rPr>
              <m:sty m:val="p"/>
            </m:rPr>
            <m:t>sin</m:t>
          </m:r>
          <m:sSub>
            <m:e>
              <m:r>
                <m:t>ω</m:t>
              </m:r>
            </m:e>
            <m:sub>
              <m:r>
                <m:t>d</m:t>
              </m:r>
            </m:sub>
          </m:sSub>
          <m:r>
            <m:t>t</m:t>
          </m:r>
          <m:r>
            <m:rPr>
              <m:sty m:val="p"/>
            </m:rPr>
            <m:t>≈</m:t>
          </m:r>
          <m:r>
            <m:t>19</m:t>
          </m:r>
          <m:r>
            <m:rPr>
              <m:sty m:val="p"/>
            </m:rPr>
            <m:t>,</m:t>
          </m:r>
          <m:r>
            <m:t>32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3000</m:t>
              </m:r>
              <m:r>
                <m:t>t</m:t>
              </m:r>
            </m:sup>
          </m:sSup>
          <m:r>
            <m:rPr>
              <m:sty m:val="p"/>
            </m:rPr>
            <m:t>sin</m:t>
          </m:r>
          <m:sSub>
            <m:e>
              <m:r>
                <m:t>ω</m:t>
              </m:r>
            </m:e>
            <m:sub>
              <m:r>
                <m:t>d</m:t>
              </m:r>
            </m:sub>
          </m:sSub>
          <m:r>
            <m:t>t</m:t>
          </m:r>
          <m:r>
            <m:t> </m:t>
          </m:r>
          <m:r>
            <m:rPr>
              <m:nor/>
              <m:sty m:val="p"/>
            </m:rPr>
            <m:t>A</m:t>
          </m:r>
        </m:oMath>
      </m:oMathPara>
    </w:p>
    <w:p>
      <w:pPr>
        <w:pStyle w:val="FirstParagraph"/>
      </w:pPr>
      <w:r>
        <w:t xml:space="preserve">La solución satisface las condiciones físicas del circuito, lo que sirve de autocomprobación: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300</m:t>
        </m:r>
        <m:r>
          <m:rPr>
            <m:sty m:val="p"/>
          </m:rPr>
          <m:t>−</m:t>
        </m:r>
        <m:r>
          <m:t>300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V (capacitor inicialmente descargado),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 (corriente inicial nula) y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t xml:space="preserve">V (el término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3000</m:t>
            </m:r>
            <m:r>
              <m:t>t</m:t>
            </m:r>
          </m:sup>
        </m:sSup>
      </m:oMath>
      <w:r>
        <w:t xml:space="preserve"> </w:t>
      </w:r>
      <w:r>
        <w:t xml:space="preserve">se extingue y el capacitor queda cargado al valor de la fuente).</w:t>
      </w:r>
    </w:p>
    <w:bookmarkEnd w:id="24"/>
    <w:bookmarkStart w:id="28" w:name="resultados-y-análisis-teórico"/>
    <w:p>
      <w:pPr>
        <w:pStyle w:val="Heading3"/>
      </w:pPr>
      <w:r>
        <w:t xml:space="preserve">3.7. Resultados y análisis teórico</w:t>
      </w:r>
    </w:p>
    <w:p>
      <w:pPr>
        <w:pStyle w:val="FirstParagraph"/>
      </w:pPr>
      <w:r>
        <w:t xml:space="preserve">La ecuación característica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6000</m:t>
        </m:r>
        <m:r>
          <m:t>s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tiene</w:t>
      </w:r>
      <w:r>
        <w:t xml:space="preserve"> </w:t>
      </w:r>
      <w:r>
        <w:rPr>
          <w:b/>
          <w:bCs/>
        </w:rPr>
        <w:t xml:space="preserve">polos complejos conjugados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3000</m:t>
        </m:r>
        <m:r>
          <m:rPr>
            <m:sty m:val="p"/>
          </m:rPr>
          <m:t>±</m:t>
        </m:r>
        <m:r>
          <m:t>j</m:t>
        </m:r>
        <m:r>
          <m:t> </m:t>
        </m:r>
        <m:r>
          <m:t>1000</m:t>
        </m:r>
        <m:rad>
          <m:radPr>
            <m:degHide m:val="on"/>
          </m:radPr>
          <m:deg/>
          <m:e>
            <m:r>
              <m:t>241</m:t>
            </m:r>
          </m:e>
        </m:rad>
      </m:oMath>
      <w:r>
        <w:t xml:space="preserve">, de modo que la respuesta es un</w:t>
      </w:r>
      <w:r>
        <w:t xml:space="preserve"> </w:t>
      </w:r>
      <w:r>
        <w:rPr>
          <w:b/>
          <w:bCs/>
        </w:rPr>
        <w:t xml:space="preserve">transitorio oscilatorio amortiguado</w:t>
      </w:r>
      <w:r>
        <w:t xml:space="preserve">: la envolvente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3000</m:t>
            </m:r>
            <m:r>
              <m:t>t</m:t>
            </m:r>
          </m:sup>
        </m:sSup>
      </m:oMath>
      <w:r>
        <w:t xml:space="preserve"> </w:t>
      </w:r>
      <w:r>
        <w:t xml:space="preserve">(constante de tiempo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33</m:t>
        </m:r>
      </m:oMath>
      <w:r>
        <w:t xml:space="preserve"> </w:t>
      </w:r>
      <w:r>
        <w:t xml:space="preserve">ms) extingue la oscilación de frecuencia</w:t>
      </w:r>
      <w:r>
        <w:t xml:space="preserve"> </w:t>
      </w:r>
      <m:oMath>
        <m:sSub>
          <m:e>
            <m:r>
              <m:t>ω</m:t>
            </m:r>
          </m:e>
          <m:sub>
            <m:r>
              <m:t>d</m:t>
            </m:r>
          </m:sub>
        </m:sSub>
        <m:r>
          <m:rPr>
            <m:sty m:val="p"/>
          </m:rPr>
          <m:t>≈</m:t>
        </m:r>
        <m:r>
          <m:t>15</m:t>
        </m:r>
        <m:r>
          <m:t> </m:t>
        </m:r>
        <m:r>
          <m:t>524</m:t>
        </m:r>
      </m:oMath>
      <w:r>
        <w:t xml:space="preserve"> </w:t>
      </w:r>
      <w:r>
        <w:t xml:space="preserve">rad/s (</w:t>
      </w:r>
      <m:oMath>
        <m:sSub>
          <m:e>
            <m:r>
              <m:t>f</m:t>
            </m:r>
          </m:e>
          <m:sub>
            <m:r>
              <m:t>d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47</m:t>
        </m:r>
      </m:oMath>
      <w:r>
        <w:t xml:space="preserve"> </w:t>
      </w:r>
      <w:r>
        <w:t xml:space="preserve">kHz, período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40</m:t>
        </m:r>
      </m:oMath>
      <w:r>
        <w:t xml:space="preserve"> </w:t>
      </w:r>
      <w:r>
        <w:t xml:space="preserve">ms) en aproximadamente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ms.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valor máximo</w:t>
      </w:r>
      <w:r>
        <w:t xml:space="preserve"> </w:t>
      </w:r>
      <w:r>
        <w:t xml:space="preserve">del voltaje se obtiene evaluando la solución en el primer semiciclo de la oscilación,</w:t>
      </w:r>
      <w:r>
        <w:t xml:space="preserve"> </w:t>
      </w:r>
      <m:oMath>
        <m:sSub>
          <m:e>
            <m:r>
              <m:t>ω</m:t>
            </m:r>
          </m:e>
          <m:sub>
            <m:r>
              <m:t>d</m:t>
            </m:r>
          </m:sub>
        </m:sSub>
        <m:r>
          <m:t>t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(allí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), es decir 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d</m:t>
            </m:r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202</m:t>
        </m:r>
      </m:oMath>
      <w:r>
        <w:t xml:space="preserve"> </w:t>
      </w:r>
      <w:r>
        <w:t xml:space="preserve">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300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241</m:t>
                      </m:r>
                    </m:e>
                  </m:rad>
                </m:sup>
              </m:sSup>
            </m:e>
          </m:d>
          <m:r>
            <m:rPr>
              <m:sty m:val="p"/>
            </m:rPr>
            <m:t>≈</m:t>
          </m:r>
          <m:r>
            <m:t>463</m:t>
          </m:r>
          <m:r>
            <m:rPr>
              <m:sty m:val="p"/>
            </m:rPr>
            <m:t>,</m:t>
          </m:r>
          <m:r>
            <m:t>5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t xml:space="preserve">Es decir, el capacitor</w:t>
      </w:r>
      <w:r>
        <w:t xml:space="preserve"> </w:t>
      </w:r>
      <w:r>
        <w:rPr>
          <w:b/>
          <w:bCs/>
        </w:rPr>
        <w:t xml:space="preserve">sobrepasa la fuente en un</w:t>
      </w:r>
      <w:r>
        <w:rPr>
          <w:b/>
          <w:bCs/>
        </w:rPr>
        <w:t xml:space="preserve"> </w:t>
      </w:r>
      <m:oMath>
        <m:r>
          <m:t>54</m:t>
        </m:r>
        <m:r>
          <m:rPr>
            <m:sty m:val="p"/>
          </m:rPr>
          <m:t>,</m:t>
        </m:r>
        <m:r>
          <m:t>5</m:t>
        </m:r>
        <m:r>
          <m:t> </m:t>
        </m:r>
        <m:r>
          <m:rPr>
            <m:sty m:val="p"/>
          </m:rPr>
          <m:t>%</m:t>
        </m:r>
      </m:oMath>
      <w:r>
        <w:t xml:space="preserve"> </w:t>
      </w:r>
      <w:r>
        <w:t xml:space="preserve">antes de estabilizarse. La Figura 2 grafica la respuesta teórica completa: el voltaje crece desde cero, alcanza el pico de</w:t>
      </w:r>
      <w:r>
        <w:t xml:space="preserve"> </w:t>
      </w:r>
      <m:oMath>
        <m:r>
          <m:t>463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V en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202</m:t>
        </m:r>
      </m:oMath>
      <w:r>
        <w:t xml:space="preserve"> </w:t>
      </w:r>
      <w:r>
        <w:t xml:space="preserve">ms y oscila con amplitud decreciente alrededor de los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V finales.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Figura 2. Respuesta teórica del voltaje del capacitor V_o(t), con el valor final E=300 V y el pico anotados. Elaboración propia en GNU Octave." title="" id="26" name="Picture"/>
            <a:graphic>
              <a:graphicData uri="http://schemas.openxmlformats.org/drawingml/2006/picture">
                <pic:pic>
                  <pic:nvPicPr>
                    <pic:cNvPr descr="attachments/fig2_vo_teorico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2.</w:t>
      </w:r>
      <w:r>
        <w:t xml:space="preserve"> </w:t>
      </w:r>
      <w:r>
        <w:t xml:space="preserve">Respuesta teórica del voltaje del capacitor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con el valor final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t xml:space="preserve">V y el pico anotados. Elaboración propia en GNU Octave.</w:t>
      </w:r>
    </w:p>
    <w:bookmarkEnd w:id="28"/>
    <w:bookmarkEnd w:id="29"/>
    <w:bookmarkStart w:id="39" w:name="desarrollo-solución-por-simulación"/>
    <w:p>
      <w:pPr>
        <w:pStyle w:val="Heading2"/>
      </w:pPr>
      <w:r>
        <w:t xml:space="preserve">4. Desarrollo — solución por simulación</w:t>
      </w:r>
    </w:p>
    <w:bookmarkStart w:id="30" w:name="desarrollo-del-programa"/>
    <w:p>
      <w:pPr>
        <w:pStyle w:val="Heading3"/>
      </w:pPr>
      <w:r>
        <w:t xml:space="preserve">4.1. Desarrollo del programa</w:t>
      </w:r>
    </w:p>
    <w:p>
      <w:pPr>
        <w:pStyle w:val="FirstParagraph"/>
      </w:pPr>
      <w:r>
        <w:t xml:space="preserve">Se implementó el script</w:t>
      </w:r>
      <w:r>
        <w:t xml:space="preserve"> </w:t>
      </w:r>
      <w:r>
        <w:rPr>
          <w:rStyle w:val="VerbatimChar"/>
        </w:rPr>
        <w:t xml:space="preserve">proyecto2v2_laplace.m</w:t>
      </w:r>
      <w:r>
        <w:t xml:space="preserve"> </w:t>
      </w:r>
      <w:r>
        <w:t xml:space="preserve">en GNU Octave (código completo en el</w:t>
      </w:r>
      <w:r>
        <w:t xml:space="preserve"> </w:t>
      </w:r>
      <w:r>
        <w:rPr>
          <w:b/>
          <w:bCs/>
        </w:rPr>
        <w:t xml:space="preserve">Anexo A</w:t>
      </w:r>
      <w:r>
        <w:t xml:space="preserve">). El programa</w:t>
      </w:r>
      <w:r>
        <w:t xml:space="preserve"> </w:t>
      </w:r>
      <w:r>
        <w:rPr>
          <w:b/>
          <w:bCs/>
        </w:rPr>
        <w:t xml:space="preserve">no utiliza la fórmula cerrada</w:t>
      </w:r>
      <w:r>
        <w:t xml:space="preserve"> </w:t>
      </w:r>
      <w:r>
        <w:t xml:space="preserve">de la sección 3: reescribe la ecuación diferencial original como un sistema de primer orden en el estado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,</m:t>
        </m:r>
        <m:r>
          <m:t> </m:t>
        </m:r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y lo integra numéricamente con la rutina</w:t>
      </w:r>
      <w:r>
        <w:t xml:space="preserve"> </w:t>
      </w:r>
      <w:r>
        <w:rPr>
          <w:rStyle w:val="VerbatimChar"/>
        </w:rPr>
        <w:t xml:space="preserve">lsode</w:t>
      </w:r>
      <w:r>
        <w:t xml:space="preserve">, partiendo de las condiciones iniciales nulas. Esto convierte a la simulación en una</w:t>
      </w:r>
      <w:r>
        <w:t xml:space="preserve"> </w:t>
      </w:r>
      <w:r>
        <w:rPr>
          <w:b/>
          <w:bCs/>
        </w:rPr>
        <w:t xml:space="preserve">vía independiente</w:t>
      </w:r>
      <w:r>
        <w:t xml:space="preserve"> </w:t>
      </w:r>
      <w:r>
        <w:t xml:space="preserve">de la solución analítica, de modo que ambos resultados pueden contrastarse legítimamente. El núcleo del programa es:</w:t>
      </w:r>
    </w:p>
    <w:p>
      <w:pPr>
        <w:pStyle w:val="SourceCode"/>
      </w:pPr>
      <w:r>
        <w:rPr>
          <w:rStyle w:val="CommentTok"/>
        </w:rPr>
        <w:t xml:space="preserve">% Parametros del circuito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4e-6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(L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6000, 2.5e8, 3e5</w:t>
      </w:r>
      <w:r>
        <w:br/>
      </w:r>
      <w:r>
        <w:br/>
      </w:r>
      <w:r>
        <w:rPr>
          <w:rStyle w:val="CommentTok"/>
        </w:rPr>
        <w:t xml:space="preserve">% Simulacion: EDO integrada numericamente (via independiente)</w:t>
      </w:r>
      <w:r>
        <w:br/>
      </w:r>
      <w:r>
        <w:rPr>
          <w:rStyle w:val="CommentTok"/>
        </w:rPr>
        <w:t xml:space="preserve">% Estado x = [q; q'] ;  x1' = x2 ;  x2' = u - a1*x2 - a0*x1</w:t>
      </w:r>
      <w:r>
        <w:br/>
      </w:r>
      <w:r>
        <w:rPr>
          <w:rStyle w:val="NormalTok"/>
        </w:rPr>
        <w:t xml:space="preserve">f_rlc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[ x(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linspace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2e-3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';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% 0 a 2 ms, paso 0.5 us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lsode</w:t>
      </w:r>
      <w:r>
        <w:rPr>
          <w:rStyle w:val="NormalTok"/>
        </w:rPr>
        <w:t xml:space="preserve">(f_rlc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% CI: q(0)=0, q'(0)=0</w:t>
      </w:r>
      <w:r>
        <w:br/>
      </w:r>
      <w:r>
        <w:rPr>
          <w:rStyle w:val="NormalTok"/>
        </w:rPr>
        <w:t xml:space="preserve">Vo_sim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X(</w:t>
      </w:r>
      <w:r>
        <w:rPr>
          <w:rStyle w:val="OperatorTok"/>
        </w:rPr>
        <w:t xml:space="preserve">:,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% voltaje del capacitor simulado</w:t>
      </w:r>
    </w:p>
    <w:p>
      <w:pPr>
        <w:pStyle w:val="FirstParagraph"/>
      </w:pPr>
      <w:r>
        <w:t xml:space="preserve">La malla temporal cubre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 </m:t>
        </m:r>
        <m:r>
          <m:t>2</m:t>
        </m:r>
        <m:r>
          <m:t> </m:t>
        </m:r>
        <m:r>
          <m:rPr>
            <m:nor/>
            <m:sty m:val="p"/>
          </m:rPr>
          <m:t>ms</m:t>
        </m:r>
        <m:r>
          <m:rPr>
            <m:sty m:val="p"/>
          </m:rPr>
          <m:t>]</m:t>
        </m:r>
      </m:oMath>
      <w:r>
        <w:t xml:space="preserve"> </w:t>
      </w:r>
      <w:r>
        <w:t xml:space="preserve">con 4001 puntos (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  <m:r>
          <m:t> </m:t>
        </m:r>
        <m:r>
          <m:t>μ</m:t>
        </m:r>
      </m:oMath>
      <w:r>
        <w:t xml:space="preserve">s): unas seis constantes de tiempo del transitorio y alrededor de 31 puntos por período de la oscilación, resolución suficiente para capturar fielmente el pico.</w:t>
      </w:r>
    </w:p>
    <w:bookmarkEnd w:id="30"/>
    <w:bookmarkStart w:id="37" w:name="resultados-de-la-simulación"/>
    <w:p>
      <w:pPr>
        <w:pStyle w:val="Heading3"/>
      </w:pPr>
      <w:r>
        <w:t xml:space="preserve">4.2. Resultados de la simulación</w:t>
      </w:r>
    </w:p>
    <w:p>
      <w:pPr>
        <w:pStyle w:val="FirstParagraph"/>
      </w:pPr>
      <w:r>
        <w:t xml:space="preserve">La Figura 3 superpone el voltaje del capacitor simulado (marcadores) sobre la curva teórica (línea continua). Ambas trayectorias se solapan por completo durante todo el intervalo: el simulador reproduce el crecimiento inicial, el pico cercano a</w:t>
      </w:r>
      <w:r>
        <w:t xml:space="preserve"> </w:t>
      </w:r>
      <m:oMath>
        <m:r>
          <m:t>463</m:t>
        </m:r>
      </m:oMath>
      <w:r>
        <w:t xml:space="preserve"> </w:t>
      </w:r>
      <w:r>
        <w:t xml:space="preserve">V, la oscilación amortiguada a</w:t>
      </w:r>
      <w:r>
        <w:t xml:space="preserve"> </w:t>
      </w:r>
      <m:oMath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47</m:t>
        </m:r>
      </m:oMath>
      <w:r>
        <w:t xml:space="preserve"> </w:t>
      </w:r>
      <w:r>
        <w:t xml:space="preserve">kHz y la estabilización en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V.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Figura 3. Comparación del voltaje del capacitor V_o(t): teórico (Laplace) vs. simulado (Octave, lsode). Elaboración propia en GNU Octave." title="" id="32" name="Picture"/>
            <a:graphic>
              <a:graphicData uri="http://schemas.openxmlformats.org/drawingml/2006/picture">
                <pic:pic>
                  <pic:nvPicPr>
                    <pic:cNvPr descr="attachments/fig3_comparaci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3.</w:t>
      </w:r>
      <w:r>
        <w:t xml:space="preserve"> </w:t>
      </w:r>
      <w:r>
        <w:t xml:space="preserve">Comparación del voltaje del capacitor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 teórico (Laplace) vs. simulado (Octave,</w:t>
      </w:r>
      <w:r>
        <w:t xml:space="preserve"> </w:t>
      </w:r>
      <w:r>
        <w:rPr>
          <w:rStyle w:val="VerbatimChar"/>
        </w:rPr>
        <w:t xml:space="preserve">lsode</w:t>
      </w:r>
      <w:r>
        <w:t xml:space="preserve">). Elaboración propia en GNU Octave.</w:t>
      </w:r>
    </w:p>
    <w:p>
      <w:pPr>
        <w:pStyle w:val="BodyText"/>
      </w:pPr>
      <w:r>
        <w:t xml:space="preserve">La Figura 4 muestra el error absoluto puntual entre ambas curvas en escala logarítmica.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Figura 4. Error absoluto puntual entre la solución teórica y la simulada, con el RMSE indicado. Elaboración propia en GNU Octave." title="" id="35" name="Picture"/>
            <a:graphic>
              <a:graphicData uri="http://schemas.openxmlformats.org/drawingml/2006/picture">
                <pic:pic>
                  <pic:nvPicPr>
                    <pic:cNvPr descr="attachments/fig4_error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4.</w:t>
      </w:r>
      <w:r>
        <w:t xml:space="preserve"> </w:t>
      </w:r>
      <w:r>
        <w:t xml:space="preserve">Error absoluto puntual entre la solución teórica y la simulada, con el RMSE indicado. Elaboración propia en GNU Octave.</w:t>
      </w:r>
    </w:p>
    <w:bookmarkEnd w:id="37"/>
    <w:bookmarkStart w:id="38" w:name="análisis-de-los-resultados-del-simulador"/>
    <w:p>
      <w:pPr>
        <w:pStyle w:val="Heading3"/>
      </w:pPr>
      <w:r>
        <w:t xml:space="preserve">4.3. Análisis de los resultados del simulador</w:t>
      </w:r>
    </w:p>
    <w:p>
      <w:pPr>
        <w:pStyle w:val="FirstParagraph"/>
      </w:pPr>
      <w:r>
        <w:t xml:space="preserve">La integración numérica reproduce fielmente la dinámica prevista: el error absoluto se mantiene</w:t>
      </w:r>
      <w:r>
        <w:t xml:space="preserve"> </w:t>
      </w:r>
      <w:r>
        <w:rPr>
          <w:b/>
          <w:bCs/>
        </w:rPr>
        <w:t xml:space="preserve">por debajo de</w:t>
      </w:r>
      <w:r>
        <w:rPr>
          <w:b/>
          <w:bCs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en todo el intervalo —frente a señales de cientos de voltios—, con un RMSE de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V. El integrador captura correctamente tanto la fase de crecimiento rápido (el voltaje pasa de 0 a más de 450 V en apenas 0,2 ms) como las oscilaciones posteriores y el régimen permanente. Esta concordancia confirma que el modelo del circuito quedó bien planteado y que la resolución temporal elegida es adecuada.</w:t>
      </w:r>
    </w:p>
    <w:bookmarkEnd w:id="38"/>
    <w:bookmarkEnd w:id="39"/>
    <w:bookmarkStart w:id="44" w:name="discusión-y-conclusiones"/>
    <w:p>
      <w:pPr>
        <w:pStyle w:val="Heading2"/>
      </w:pPr>
      <w:r>
        <w:t xml:space="preserve">5. Discusión y conclusiones</w:t>
      </w:r>
    </w:p>
    <w:bookmarkStart w:id="40" w:name="X4576db369b66ef11f5dffb366961341bcf74cae"/>
    <w:p>
      <w:pPr>
        <w:pStyle w:val="Heading3"/>
      </w:pPr>
      <w:r>
        <w:t xml:space="preserve">5.1. Comparación teórico vs. simulado (con el error)</w:t>
      </w:r>
    </w:p>
    <w:p>
      <w:pPr>
        <w:pStyle w:val="FirstParagraph"/>
      </w:pPr>
      <w:r>
        <w:t xml:space="preserve">La Tabla 2 confronta el voltaje del capacitor obtenido por la fórmula cerrada de Laplace y por la integración numérica en instantes representativos del transitorio (incluido el pico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y el entorno del tiempo de estabilización).</w:t>
      </w:r>
    </w:p>
    <w:p>
      <w:pPr>
        <w:pStyle w:val="BodyText"/>
      </w:pPr>
      <w:r>
        <w:rPr>
          <w:b/>
          <w:bCs/>
        </w:rPr>
        <w:t xml:space="preserve">Tabla 2.</w:t>
      </w:r>
      <w:r>
        <w:t xml:space="preserve"> </w:t>
      </w:r>
      <w:r>
        <w:t xml:space="preserve">Voltaje del capacitor en instantes representativos: teórico vs. simulado, con el error.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8"/>
        <w:gridCol w:w="1547"/>
        <w:gridCol w:w="1638"/>
        <w:gridCol w:w="2731"/>
        <w:gridCol w:w="127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[ms]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teórico [V]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simulado [V]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error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[V]</w:t>
            </w:r>
          </w:p>
        </w:tc>
        <w:tc>
          <w:tcPr/>
          <w:p>
            <w:pPr>
              <w:pStyle w:val="Compact"/>
            </w:pPr>
            <w:r>
              <w:t xml:space="preserve">Error rel. [%]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1000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252</m:t>
              </m:r>
              <m:r>
                <m:rPr>
                  <m:sty m:val="p"/>
                </m:rPr>
                <m:t>,</m:t>
              </m:r>
              <m:r>
                <m:t>9746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252</m:t>
              </m:r>
              <m:r>
                <m:rPr>
                  <m:sty m:val="p"/>
                </m:rPr>
                <m:t>,</m:t>
              </m:r>
              <m:r>
                <m:t>9746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000006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2025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463</m:t>
              </m:r>
              <m:r>
                <m:rPr>
                  <m:sty m:val="p"/>
                </m:rPr>
                <m:t>,</m:t>
              </m:r>
              <m:r>
                <m:t>4778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463</m:t>
              </m:r>
              <m:r>
                <m:rPr>
                  <m:sty m:val="p"/>
                </m:rPr>
                <m:t>,</m:t>
              </m:r>
              <m:r>
                <m:t>4777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86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000020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3000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330</m:t>
              </m:r>
              <m:r>
                <m:rPr>
                  <m:sty m:val="p"/>
                </m:rPr>
                <m:t>,</m:t>
              </m:r>
              <m:r>
                <m:t>2563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330</m:t>
              </m:r>
              <m:r>
                <m:rPr>
                  <m:sty m:val="p"/>
                </m:rPr>
                <m:t>,</m:t>
              </m:r>
              <m:r>
                <m:t>2563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12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5000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280</m:t>
              </m:r>
              <m:r>
                <m:rPr>
                  <m:sty m:val="p"/>
                </m:rPr>
                <m:t>,</m:t>
              </m:r>
              <m:r>
                <m:t>9761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280</m:t>
              </m:r>
              <m:r>
                <m:rPr>
                  <m:sty m:val="p"/>
                </m:rPr>
                <m:t>,</m:t>
              </m:r>
              <m:r>
                <m:t>9761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97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000007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8000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273</m:t>
              </m:r>
              <m:r>
                <m:rPr>
                  <m:sty m:val="p"/>
                </m:rPr>
                <m:t>,</m:t>
              </m:r>
              <m:r>
                <m:t>8488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273</m:t>
              </m:r>
              <m:r>
                <m:rPr>
                  <m:sty m:val="p"/>
                </m:rPr>
                <m:t>,</m:t>
              </m:r>
              <m:r>
                <m:t>8488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,</m:t>
              </m:r>
              <m:r>
                <m:t>85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000023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0000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314</m:t>
              </m:r>
              <m:r>
                <m:rPr>
                  <m:sty m:val="p"/>
                </m:rPr>
                <m:t>,</m:t>
              </m:r>
              <m:r>
                <m:t>1571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314</m:t>
              </m:r>
              <m:r>
                <m:rPr>
                  <m:sty m:val="p"/>
                </m:rPr>
                <m:t>,</m:t>
              </m:r>
              <m:r>
                <m:t>1570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02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000017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3100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298</m:t>
              </m:r>
              <m:r>
                <m:rPr>
                  <m:sty m:val="p"/>
                </m:rPr>
                <m:t>,</m:t>
              </m:r>
              <m:r>
                <m:t>3726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298</m:t>
              </m:r>
              <m:r>
                <m:rPr>
                  <m:sty m:val="p"/>
                </m:rPr>
                <m:t>,</m:t>
              </m:r>
              <m:r>
                <m:t>3726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000004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0000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299</m:t>
              </m:r>
              <m:r>
                <m:rPr>
                  <m:sty m:val="p"/>
                </m:rPr>
                <m:t>,</m:t>
              </m:r>
              <m:r>
                <m:t>3577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299</m:t>
              </m:r>
              <m:r>
                <m:rPr>
                  <m:sty m:val="p"/>
                </m:rPr>
                <m:t>,</m:t>
              </m:r>
              <m:r>
                <m:t>3577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45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000005</m:t>
              </m:r>
            </m:oMath>
          </w:p>
        </w:tc>
      </w:tr>
    </w:tbl>
    <w:p>
      <w:pPr>
        <w:pStyle w:val="BodyText"/>
      </w:pPr>
      <w:r>
        <w:t xml:space="preserve">El error cuadrático medio global es</w:t>
      </w:r>
      <w:r>
        <w:t xml:space="preserve"> </w:t>
      </w:r>
      <m:oMath>
        <m:r>
          <m:rPr>
            <m:nor/>
            <m:sty m:val="p"/>
          </m:rPr>
          <m:t>RMSE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V y el error máximo puntual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19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V: la diferencia relativa entre ambos métodos es</w:t>
      </w:r>
      <w:r>
        <w:t xml:space="preserve"> </w:t>
      </w:r>
      <w:r>
        <w:rPr>
          <w:b/>
          <w:bCs/>
        </w:rPr>
        <w:t xml:space="preserve">inferior a</w:t>
      </w:r>
      <w:r>
        <w:rPr>
          <w:b/>
          <w:bCs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%</m:t>
        </m:r>
      </m:oMath>
      <w:r>
        <w:t xml:space="preserve"> </w:t>
      </w:r>
      <w:r>
        <w:t xml:space="preserve">en todo el rango analizado. El pequeño residuo se explica por la tolerancia del integrador numérico y crece levemente en las zonas de mayor pendiente de la señal, donde la cuadratura exige más de la resolución temporal; con el paso empleado resulta despreciable.</w:t>
      </w:r>
    </w:p>
    <w:bookmarkEnd w:id="40"/>
    <w:bookmarkStart w:id="41" w:name="conclusión-sobre-los-resultados-teóricos"/>
    <w:p>
      <w:pPr>
        <w:pStyle w:val="Heading3"/>
      </w:pPr>
      <w:r>
        <w:t xml:space="preserve">5.2. Conclusión sobre los resultados teóricos</w:t>
      </w:r>
    </w:p>
    <w:p>
      <w:pPr>
        <w:pStyle w:val="FirstParagraph"/>
      </w:pPr>
      <w:r>
        <w:t xml:space="preserve">La Transformada de Laplace permitió obtener el voltaje del capacitor en</w:t>
      </w:r>
      <w:r>
        <w:t xml:space="preserve"> </w:t>
      </w:r>
      <w:r>
        <w:rPr>
          <w:b/>
          <w:bCs/>
        </w:rPr>
        <w:t xml:space="preserve">forma cerrada</w:t>
      </w:r>
      <w:r>
        <w:t xml:space="preserve">: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300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3000</m:t>
            </m:r>
            <m:r>
              <m:t>t</m:t>
            </m:r>
          </m:sup>
        </m:sSup>
        <m:r>
          <m:rPr>
            <m:sty m:val="p"/>
          </m:rPr>
          <m:t>(</m:t>
        </m:r>
        <m:r>
          <m:t>300</m:t>
        </m:r>
        <m:r>
          <m:rPr>
            <m:sty m:val="p"/>
          </m:rPr>
          <m:t>cos</m:t>
        </m:r>
        <m:sSub>
          <m:e>
            <m:r>
              <m:t>ω</m:t>
            </m:r>
          </m:e>
          <m:sub>
            <m:r>
              <m:t>d</m:t>
            </m:r>
          </m:sub>
        </m:sSub>
        <m:r>
          <m:t>t</m:t>
        </m:r>
        <m:r>
          <m:rPr>
            <m:sty m:val="p"/>
          </m:rPr>
          <m:t>+</m:t>
        </m:r>
        <m:r>
          <m:t>57</m:t>
        </m:r>
        <m:r>
          <m:rPr>
            <m:sty m:val="p"/>
          </m:rPr>
          <m:t>,</m:t>
        </m:r>
        <m:r>
          <m:t>97</m:t>
        </m:r>
        <m:r>
          <m:rPr>
            <m:sty m:val="p"/>
          </m:rPr>
          <m:t>sin</m:t>
        </m:r>
        <m:sSub>
          <m:e>
            <m:r>
              <m:t>ω</m:t>
            </m:r>
          </m:e>
          <m:sub>
            <m:r>
              <m:t>d</m:t>
            </m:r>
          </m:sub>
        </m:sSub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V, con</w:t>
      </w:r>
      <w:r>
        <w:t xml:space="preserve"> </w:t>
      </w:r>
      <m:oMath>
        <m:sSub>
          <m:e>
            <m:r>
              <m:t>ω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1000</m:t>
        </m:r>
        <m:rad>
          <m:radPr>
            <m:degHide m:val="on"/>
          </m:radPr>
          <m:deg/>
          <m:e>
            <m:r>
              <m:t>241</m:t>
            </m:r>
          </m:e>
        </m:rad>
      </m:oMath>
      <w:r>
        <w:t xml:space="preserve"> </w:t>
      </w:r>
      <w:r>
        <w:t xml:space="preserve">rad/s. El resultado es físicamente consistente —parte de 0 V, termina en los 300 V de la fuente, con corriente inicial nula— y revela que los polos complejos</w:t>
      </w:r>
      <w:r>
        <w:t xml:space="preserve"> </w:t>
      </w:r>
      <m:oMath>
        <m:r>
          <m:rPr>
            <m:sty m:val="p"/>
          </m:rPr>
          <m:t>−</m:t>
        </m:r>
        <m:r>
          <m:t>3000</m:t>
        </m:r>
        <m:r>
          <m:rPr>
            <m:sty m:val="p"/>
          </m:rPr>
          <m:t>±</m:t>
        </m:r>
        <m:r>
          <m:t>j</m:t>
        </m:r>
        <m:r>
          <m:t> </m:t>
        </m:r>
        <m:r>
          <m:t>15</m:t>
        </m:r>
        <m:r>
          <m:t> </m:t>
        </m:r>
        <m:r>
          <m:t>524</m:t>
        </m:r>
      </m:oMath>
      <w:r>
        <w:t xml:space="preserve"> </w:t>
      </w:r>
      <w:r>
        <w:t xml:space="preserve">producen un transitorio oscilatorio amortiguado de unos 1,3 ms de duración. El hallazgo de ingeniería central es el</w:t>
      </w:r>
      <w:r>
        <w:t xml:space="preserve"> </w:t>
      </w:r>
      <w:r>
        <w:rPr>
          <w:b/>
          <w:bCs/>
        </w:rPr>
        <w:t xml:space="preserve">pico de</w:t>
      </w:r>
      <w:r>
        <w:rPr>
          <w:b/>
          <w:bCs/>
        </w:rPr>
        <w:t xml:space="preserve"> </w:t>
      </w:r>
      <m:oMath>
        <m:r>
          <m:t>463</m:t>
        </m:r>
        <m:r>
          <m:rPr>
            <m:sty m:val="p"/>
          </m:rPr>
          <m:t>,</m:t>
        </m:r>
        <m:r>
          <m:t>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(</w:t>
      </w:r>
      <m:oMath>
        <m:r>
          <m:t>54</m:t>
        </m:r>
        <m:r>
          <m:rPr>
            <m:sty m:val="p"/>
          </m:rPr>
          <m:t>,</m:t>
        </m:r>
        <m:r>
          <m:t>5</m:t>
        </m:r>
        <m:r>
          <m:t> </m:t>
        </m:r>
        <m:r>
          <m:rPr>
            <m:sty m:val="p"/>
          </m:rPr>
          <m:t>%</m:t>
        </m:r>
      </m:oMath>
      <w:r>
        <w:t xml:space="preserve"> </w:t>
      </w:r>
      <w:r>
        <w:t xml:space="preserve">por encima de la fuente) en apenas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202</m:t>
        </m:r>
      </m:oMath>
      <w:r>
        <w:t xml:space="preserve"> </w:t>
      </w:r>
      <w:r>
        <w:t xml:space="preserve">ms: en la práctica, los componentes de este circuito deben especificarse para tensiones muy superiores a la nominal del bus (un capacitor de al menos 500–630 V), pues de lo contrario el propio transitorio de conexión los destruiría.</w:t>
      </w:r>
    </w:p>
    <w:bookmarkEnd w:id="41"/>
    <w:bookmarkStart w:id="42" w:name="Xf6398c4bc097ffc7773e72477bc672d2542eb8c"/>
    <w:p>
      <w:pPr>
        <w:pStyle w:val="Heading3"/>
      </w:pPr>
      <w:r>
        <w:t xml:space="preserve">5.3. Conclusión sobre los resultados simulados</w:t>
      </w:r>
    </w:p>
    <w:p>
      <w:pPr>
        <w:pStyle w:val="FirstParagraph"/>
      </w:pPr>
      <w:r>
        <w:t xml:space="preserve">La simulación en GNU Octave, construida como</w:t>
      </w:r>
      <w:r>
        <w:t xml:space="preserve"> </w:t>
      </w:r>
      <w:r>
        <w:rPr>
          <w:b/>
          <w:bCs/>
        </w:rPr>
        <w:t xml:space="preserve">vía independiente</w:t>
      </w:r>
      <w:r>
        <w:t xml:space="preserve"> </w:t>
      </w:r>
      <w:r>
        <w:t xml:space="preserve">—integra la ecuación diferencial original con</w:t>
      </w:r>
      <w:r>
        <w:t xml:space="preserve"> </w:t>
      </w:r>
      <w:r>
        <w:rPr>
          <w:rStyle w:val="VerbatimChar"/>
        </w:rPr>
        <w:t xml:space="preserve">lsode</w:t>
      </w:r>
      <w:r>
        <w:t xml:space="preserve"> </w:t>
      </w:r>
      <w:r>
        <w:t xml:space="preserve">sin conocer la fórmula cerrada—, reproduce la totalidad de la dinámica: crecimiento, pico de</w:t>
      </w:r>
      <w:r>
        <w:t xml:space="preserve"> </w:t>
      </w:r>
      <m:oMath>
        <m:r>
          <m:t>463</m:t>
        </m:r>
        <m:r>
          <m:rPr>
            <m:sty m:val="p"/>
          </m:rPr>
          <m:t>,</m:t>
        </m:r>
        <m:r>
          <m:t>48</m:t>
        </m:r>
      </m:oMath>
      <w:r>
        <w:t xml:space="preserve"> </w:t>
      </w:r>
      <w:r>
        <w:t xml:space="preserve">V en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202</m:t>
        </m:r>
      </m:oMath>
      <w:r>
        <w:t xml:space="preserve"> </w:t>
      </w:r>
      <w:r>
        <w:t xml:space="preserve">ms, oscilación a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47</m:t>
        </m:r>
      </m:oMath>
      <w:r>
        <w:t xml:space="preserve"> </w:t>
      </w:r>
      <w:r>
        <w:t xml:space="preserve">kHz y estabilización en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V. Que un método puramente numérico llegue exactamente a la misma respuesta partiendo solo de la EDO y las condiciones iniciales confirma la corrección del planteamiento del modelo (ley de Kirchhoff, sección 3.2) y la idoneidad de Octave como herramienta de verificación.</w:t>
      </w:r>
    </w:p>
    <w:bookmarkEnd w:id="42"/>
    <w:bookmarkStart w:id="43" w:name="conclusión-de-la-discusión-con-el-error"/>
    <w:p>
      <w:pPr>
        <w:pStyle w:val="Heading3"/>
      </w:pPr>
      <w:r>
        <w:t xml:space="preserve">5.4. Conclusión de la discusión (con el error)</w:t>
      </w:r>
    </w:p>
    <w:p>
      <w:pPr>
        <w:pStyle w:val="FirstParagraph"/>
      </w:pPr>
      <w:r>
        <w:t xml:space="preserve">Los dos métodos —el analítico por Transformada de Laplace y el numérico por integración directa— arrojan el mismo voltaje del capacitor con una diferencia relativa menor a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%</m:t>
        </m:r>
      </m:oMath>
      <w:r>
        <w:t xml:space="preserve"> </w:t>
      </w:r>
      <w:r>
        <w:t xml:space="preserve">(RMSE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V sobre señales de cientos de voltios). Esta doble verificación por caminos independientes valida simultáneamente la solución teórica deducida a mano y la implementación del simulador, y cumple el objetivo principal del proyecto:</w:t>
      </w:r>
      <w:r>
        <w:t xml:space="preserve"> </w:t>
      </w:r>
      <w:r>
        <w:rPr>
          <w:b/>
          <w:bCs/>
        </w:rPr>
        <w:t xml:space="preserve">determinar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del circuito específico por teoría y por simulación, demostrando la equivalencia de ambas vías mediante el error</w:t>
      </w:r>
      <w:r>
        <w:t xml:space="preserve">. Queda demostrado, además, el valor práctico del análisis: solo con la solución en la mano puede anticiparse que un bus de 300 V somete al capacitor a picos de 463 V, información imprescindible para la selección segura de componentes.</w:t>
      </w:r>
    </w:p>
    <w:bookmarkEnd w:id="43"/>
    <w:bookmarkEnd w:id="44"/>
    <w:bookmarkStart w:id="45" w:name="referencias-bibliográficas"/>
    <w:p>
      <w:pPr>
        <w:pStyle w:val="Heading2"/>
      </w:pPr>
      <w:r>
        <w:t xml:space="preserve">6. Referencias bibliográficas</w:t>
      </w:r>
    </w:p>
    <w:p>
      <w:pPr>
        <w:pStyle w:val="FirstParagraph"/>
      </w:pPr>
      <w:r>
        <w:t xml:space="preserve">Alexander, C. K., &amp; Sadiku, M. N. O. (2013).</w:t>
      </w:r>
      <w:r>
        <w:t xml:space="preserve"> </w:t>
      </w:r>
      <w:r>
        <w:rPr>
          <w:i/>
          <w:iCs/>
        </w:rPr>
        <w:t xml:space="preserve">Fundamentos de circuitos eléctricos</w:t>
      </w:r>
      <w:r>
        <w:t xml:space="preserve"> </w:t>
      </w:r>
      <w:r>
        <w:t xml:space="preserve">(5.ª ed.). McGraw-Hill.</w:t>
      </w:r>
    </w:p>
    <w:p>
      <w:pPr>
        <w:pStyle w:val="BodyText"/>
      </w:pPr>
      <w:r>
        <w:t xml:space="preserve">Eaton, J. W., Bateman, D., Hauberg, S., &amp; Wehbring, R. (2024).</w:t>
      </w:r>
      <w:r>
        <w:t xml:space="preserve"> </w:t>
      </w:r>
      <w:r>
        <w:rPr>
          <w:i/>
          <w:iCs/>
        </w:rPr>
        <w:t xml:space="preserve">GNU Octave: A high-level interactive language for numerical computations</w:t>
      </w:r>
      <w:r>
        <w:t xml:space="preserve">. https://octave.org/doc/</w:t>
      </w:r>
    </w:p>
    <w:p>
      <w:pPr>
        <w:pStyle w:val="BodyText"/>
      </w:pPr>
      <w:r>
        <w:t xml:space="preserve">Hsu, H. P., &amp; Ward, J. (1991).</w:t>
      </w:r>
      <w:r>
        <w:t xml:space="preserve"> </w:t>
      </w:r>
      <w:r>
        <w:rPr>
          <w:i/>
          <w:iCs/>
        </w:rPr>
        <w:t xml:space="preserve">Transformada de Laplace</w:t>
      </w:r>
      <w:r>
        <w:t xml:space="preserve">. McGraw-Hill / Interamericana de México.</w:t>
      </w:r>
    </w:p>
    <w:p>
      <w:pPr>
        <w:pStyle w:val="BodyText"/>
      </w:pPr>
      <w:r>
        <w:t xml:space="preserve">Zill, D. G. (2018).</w:t>
      </w:r>
      <w:r>
        <w:t xml:space="preserve"> </w:t>
      </w:r>
      <w:r>
        <w:rPr>
          <w:i/>
          <w:iCs/>
        </w:rPr>
        <w:t xml:space="preserve">Ecuaciones diferenciales con aplicaciones de modelado</w:t>
      </w:r>
      <w:r>
        <w:t xml:space="preserve"> </w:t>
      </w:r>
      <w:r>
        <w:t xml:space="preserve">(11.ª ed.). Cengage Learning.</w:t>
      </w:r>
    </w:p>
    <w:p>
      <w:pPr>
        <w:pStyle w:val="BlockText"/>
      </w:pPr>
      <w:r>
        <w:t xml:space="preserve">[!warning] Verificar antes de la entrega</w:t>
      </w:r>
      <w:r>
        <w:t xml:space="preserve"> </w:t>
      </w:r>
      <w:r>
        <w:t xml:space="preserve">Confirmar los datos exactos de edición/año de Hsu &amp; Ward, Zill y Alexander &amp; Sadiku en la copia consultada antes de exportar. No añadir fuentes que no se hayan revisado.</w:t>
      </w:r>
    </w:p>
    <w:bookmarkEnd w:id="45"/>
    <w:bookmarkStart w:id="46" w:name="anexo-a-código-de-octave"/>
    <w:p>
      <w:pPr>
        <w:pStyle w:val="Heading2"/>
      </w:pPr>
      <w:r>
        <w:t xml:space="preserve">Anexo A — Código de Octave</w:t>
      </w:r>
    </w:p>
    <w:p>
      <w:pPr>
        <w:pStyle w:val="FirstParagraph"/>
      </w:pPr>
      <w:r>
        <w:t xml:space="preserve">Script completo</w:t>
      </w:r>
      <w:r>
        <w:t xml:space="preserve"> </w:t>
      </w:r>
      <w:r>
        <w:rPr>
          <w:rStyle w:val="VerbatimChar"/>
        </w:rPr>
        <w:t xml:space="preserve">proyecto2v2_laplace.m</w:t>
      </w:r>
      <w:r>
        <w:t xml:space="preserve"> </w:t>
      </w:r>
      <w:r>
        <w:t xml:space="preserve">(reproduce las Figuras 2–4 y la Tabla 2):</w:t>
      </w:r>
    </w:p>
    <w:p>
      <w:pPr>
        <w:pStyle w:val="SourceCode"/>
      </w:pPr>
      <w:r>
        <w:rPr>
          <w:rStyle w:val="CommentTok"/>
        </w:rPr>
        <w:t xml:space="preserve">% proyecto2v2_laplace.m — Voltaje del capacitor V_o(t) en un R-L-C serie</w:t>
      </w:r>
      <w:r>
        <w:br/>
      </w:r>
      <w:r>
        <w:rPr>
          <w:rStyle w:val="CommentTok"/>
        </w:rPr>
        <w:t xml:space="preserve">% Teoria (Laplace, forma cerrada) vs. simulacion (lsode). CI nulas.</w:t>
      </w:r>
      <w:r>
        <w:br/>
      </w:r>
      <w:r>
        <w:rPr>
          <w:rStyle w:val="BuiltInTok"/>
        </w:rPr>
        <w:t xml:space="preserve">clear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1. Parametros del circuito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4e-6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(L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6000, 2.5e8, 3e5</w:t>
      </w:r>
      <w:r>
        <w:br/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3000, 1000*sqrt(241)</w:t>
      </w:r>
      <w:r>
        <w:br/>
      </w:r>
      <w:r>
        <w:br/>
      </w:r>
      <w:r>
        <w:rPr>
          <w:rStyle w:val="CommentTok"/>
        </w:rPr>
        <w:t xml:space="preserve">% 2. Solucion teorica cerrada (por Laplace)</w:t>
      </w:r>
      <w:r>
        <w:br/>
      </w:r>
      <w:r>
        <w:rPr>
          <w:rStyle w:val="NormalTok"/>
        </w:rPr>
        <w:t xml:space="preserve">kc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900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241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Vo_teo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@(t) 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(kc</w:t>
      </w:r>
      <w:r>
        <w:rPr>
          <w:rStyle w:val="OperatorTok"/>
        </w:rPr>
        <w:t xml:space="preserve">*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(wd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ks</w:t>
      </w:r>
      <w:r>
        <w:rPr>
          <w:rStyle w:val="OperatorTok"/>
        </w:rPr>
        <w:t xml:space="preserve">*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(wd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3. Simulacion: EDO numerica (via independiente)</w:t>
      </w:r>
      <w:r>
        <w:br/>
      </w:r>
      <w:r>
        <w:rPr>
          <w:rStyle w:val="NormalTok"/>
        </w:rPr>
        <w:t xml:space="preserve">f_rlc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[ x(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linspace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2e-3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';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lsode</w:t>
      </w:r>
      <w:r>
        <w:rPr>
          <w:rStyle w:val="NormalTok"/>
        </w:rPr>
        <w:t xml:space="preserve">(f_rlc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Vo_sim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X(</w:t>
      </w:r>
      <w:r>
        <w:rPr>
          <w:rStyle w:val="OperatorTok"/>
        </w:rPr>
        <w:t xml:space="preserve">:,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4. Error simulado vs. teorico</w:t>
      </w:r>
      <w:r>
        <w:br/>
      </w:r>
      <w:r>
        <w:rPr>
          <w:rStyle w:val="NormalTok"/>
        </w:rPr>
        <w:t xml:space="preserve">vt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Vo_teo(t)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err_abs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(vt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Vo_sim)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((vt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Vo_sim)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"RMSE = %.4e V | max|err| = %.4e V\n"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rmse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(err_abs))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0.1e-3</w:t>
      </w:r>
      <w:r>
        <w:rPr>
          <w:rStyle w:val="NormalTok"/>
        </w:rPr>
        <w:t xml:space="preserve"> tp </w:t>
      </w:r>
      <w:r>
        <w:rPr>
          <w:rStyle w:val="FloatTok"/>
        </w:rPr>
        <w:t xml:space="preserve">0.3e-3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0.5e-3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0.8e-3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1.0e-3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1.31e-3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2.0e-3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</w:t>
      </w:r>
      <w:r>
        <w:br/>
      </w:r>
      <w:r>
        <w:rPr>
          <w:rStyle w:val="NormalTok"/>
        </w:rPr>
        <w:t xml:space="preserve">  [</w:t>
      </w:r>
      <w:r>
        <w:rPr>
          <w:rStyle w:val="OperatorTok"/>
        </w:rPr>
        <w:t xml:space="preserve">~,</w:t>
      </w:r>
      <w:r>
        <w:rPr>
          <w:rStyle w:val="NormalTok"/>
        </w:rPr>
        <w:t xml:space="preserve"> 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"%8.4f ms | %11.4f | %11.4f | %.4e\n"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t(k)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1e3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vt(k)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Vo_sim(k)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err_abs(k))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% 5. Figuras (ejes en ms) — respuesta teorica, comparacion y error</w:t>
      </w:r>
      <w:r>
        <w:br/>
      </w:r>
      <w:r>
        <w:rPr>
          <w:rStyle w:val="NormalTok"/>
        </w:rPr>
        <w:t xml:space="preserve">tms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1e3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hold</w:t>
      </w:r>
      <w:r>
        <w:rPr>
          <w:rStyle w:val="NormalTok"/>
        </w:rPr>
        <w:t xml:space="preserve"> 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([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[E E]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'--k'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 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 [ms]'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'V_o [V]'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dpng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r130 attachments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fig2_vo_teorico.png</w:t>
      </w:r>
      <w:r>
        <w:br/>
      </w:r>
      <w:r>
        <w:br/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hold</w:t>
      </w:r>
      <w:r>
        <w:rPr>
          <w:rStyle w:val="NormalTok"/>
        </w:rPr>
        <w:t xml:space="preserve"> on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(tms(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80</w:t>
      </w:r>
      <w:r>
        <w:rPr>
          <w:rStyle w:val="OperatorTok"/>
        </w:rPr>
        <w:t xml:space="preserve">: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Vo_sim(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80</w:t>
      </w:r>
      <w:r>
        <w:rPr>
          <w:rStyle w:val="OperatorTok"/>
        </w:rPr>
        <w:t xml:space="preserve">: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 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 [ms]'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'V_o [V]'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dpng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r130 attachments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fig3_comparacion.png</w:t>
      </w:r>
      <w:r>
        <w:br/>
      </w:r>
      <w:r>
        <w:br/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semilogy</w:t>
      </w:r>
      <w:r>
        <w:rPr>
          <w:rStyle w:val="NormalTok"/>
        </w:rPr>
        <w:t xml:space="preserve">(tms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err_abs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eps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hold</w:t>
      </w:r>
      <w:r>
        <w:rPr>
          <w:rStyle w:val="NormalTok"/>
        </w:rPr>
        <w:t xml:space="preserve"> on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semilogy</w:t>
      </w:r>
      <w:r>
        <w:rPr>
          <w:rStyle w:val="NormalTok"/>
        </w:rPr>
        <w:t xml:space="preserve">([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[rmse rmse]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 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 [ms]'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'|error| [V]'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dpng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r130 attachments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fig4_error.png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(PROY) — Determinación del voltaje de un capacitor en un circuito R–L–C serie mediante la Transformada de Laplace</dc:title>
  <dc:creator/>
  <cp:keywords/>
  <dcterms:created xsi:type="dcterms:W3CDTF">2026-07-20T08:33:38Z</dcterms:created>
  <dcterms:modified xsi:type="dcterms:W3CDTF">2026-07-20T08:33:38Z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rso">
    <vt:lpwstr>[[SeriesTransformadas MOC]]</vt:lpwstr>
  </property>
  <property fmtid="{D5CDD505-2E9C-101B-9397-08002B2CF9AE}" pid="3" name="date">
    <vt:lpwstr>2026-07-16</vt:lpwstr>
  </property>
  <property fmtid="{D5CDD505-2E9C-101B-9397-08002B2CF9AE}" pid="4" name="tags">
    <vt:lpwstr/>
  </property>
  <property fmtid="{D5CDD505-2E9C-101B-9397-08002B2CF9AE}" pid="5" name="tipo">
    <vt:lpwstr>proyecto</vt:lpwstr>
  </property>
</Properties>
</file>