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7500" w14:textId="77777777" w:rsidR="00A238E4" w:rsidRPr="00301601" w:rsidRDefault="00A238E4" w:rsidP="00A238E4">
      <w:pPr>
        <w:jc w:val="center"/>
        <w:rPr>
          <w:rFonts w:ascii="Verdana" w:eastAsia="Times New Roman" w:hAnsi="Verdana"/>
          <w:color w:val="000000" w:themeColor="text1"/>
          <w:lang w:val="es-PE"/>
        </w:rPr>
      </w:pPr>
      <w:r w:rsidRPr="00301601">
        <w:rPr>
          <w:rFonts w:ascii="Verdana" w:eastAsia="Times New Roman" w:hAnsi="Verdana"/>
          <w:color w:val="000000" w:themeColor="text1"/>
          <w:lang w:val="es-PE"/>
        </w:rPr>
        <w:t>"</w:t>
      </w:r>
      <w:r w:rsidRPr="008634A1">
        <w:rPr>
          <w:rFonts w:ascii="Verdana" w:eastAsia="Times New Roman" w:hAnsi="Verdana"/>
          <w:color w:val="000000" w:themeColor="text1"/>
          <w:lang w:val="es-PE"/>
        </w:rPr>
        <w:t>Año de la Esperanza y el Fortalecimiento de la Democracia</w:t>
      </w:r>
      <w:r w:rsidRPr="00301601">
        <w:rPr>
          <w:rFonts w:ascii="Verdana" w:eastAsia="Times New Roman" w:hAnsi="Verdana"/>
          <w:color w:val="000000" w:themeColor="text1"/>
          <w:lang w:val="es-PE"/>
        </w:rPr>
        <w:t>"</w:t>
      </w:r>
    </w:p>
    <w:p w14:paraId="4D8E402A" w14:textId="77777777" w:rsidR="00A238E4" w:rsidRPr="00301601" w:rsidRDefault="00A238E4" w:rsidP="00A238E4">
      <w:pPr>
        <w:jc w:val="center"/>
        <w:rPr>
          <w:rFonts w:ascii="Verdana" w:eastAsia="Times New Roman" w:hAnsi="Verdana"/>
          <w:color w:val="000000" w:themeColor="text1"/>
          <w:lang w:val="es-PE"/>
        </w:rPr>
      </w:pPr>
    </w:p>
    <w:p w14:paraId="654069D1" w14:textId="77777777" w:rsidR="00A238E4" w:rsidRPr="00301601" w:rsidRDefault="00A238E4" w:rsidP="00A238E4">
      <w:pPr>
        <w:jc w:val="center"/>
        <w:rPr>
          <w:rFonts w:ascii="Verdana" w:hAnsi="Verdana"/>
          <w:lang w:val="es-PE"/>
        </w:rPr>
      </w:pPr>
      <w:r w:rsidRPr="00301601">
        <w:rPr>
          <w:rFonts w:ascii="Verdana" w:hAnsi="Verdana"/>
          <w:noProof/>
          <w:lang w:val="es-PE"/>
        </w:rPr>
        <w:drawing>
          <wp:inline distT="0" distB="0" distL="0" distR="0" wp14:anchorId="7328709B" wp14:editId="7FAF7459">
            <wp:extent cx="1987713" cy="476771"/>
            <wp:effectExtent l="0" t="0" r="0" b="0"/>
            <wp:docPr id="1068103296" name="Imagen 1068103296" descr="P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03296" name="Imagen 1068103296" descr="P3#yIS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713" cy="47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78B2" w14:textId="77777777" w:rsidR="003551F0" w:rsidRPr="003551F0" w:rsidRDefault="003551F0" w:rsidP="003551F0">
      <w:pPr>
        <w:spacing w:before="2400" w:after="120" w:line="360" w:lineRule="auto"/>
        <w:jc w:val="center"/>
        <w:rPr>
          <w:rFonts w:ascii="Arial" w:hAnsi="Arial" w:cs="Arial"/>
          <w:b/>
          <w:sz w:val="28"/>
          <w:lang w:val="es-ES"/>
        </w:rPr>
      </w:pPr>
      <w:r w:rsidRPr="003551F0">
        <w:rPr>
          <w:rFonts w:ascii="Arial" w:hAnsi="Arial" w:cs="Arial"/>
          <w:b/>
          <w:sz w:val="28"/>
          <w:lang w:val="es-ES"/>
        </w:rPr>
        <w:t>Universidad Tecnológica del Perú (UTP)</w:t>
      </w:r>
    </w:p>
    <w:p w14:paraId="25596207" w14:textId="77777777" w:rsidR="003551F0" w:rsidRPr="003551F0" w:rsidRDefault="003551F0" w:rsidP="003551F0">
      <w:pPr>
        <w:spacing w:after="480" w:line="360" w:lineRule="auto"/>
        <w:jc w:val="center"/>
        <w:rPr>
          <w:rFonts w:ascii="Arial" w:hAnsi="Arial" w:cs="Arial"/>
          <w:lang w:val="es-ES"/>
        </w:rPr>
      </w:pPr>
      <w:r w:rsidRPr="003551F0">
        <w:rPr>
          <w:rFonts w:ascii="Arial" w:hAnsi="Arial" w:cs="Arial"/>
          <w:lang w:val="es-ES"/>
        </w:rPr>
        <w:t>Facultad de Ingeniería</w:t>
      </w:r>
    </w:p>
    <w:p w14:paraId="3C5A4447" w14:textId="77777777" w:rsidR="003551F0" w:rsidRPr="003551F0" w:rsidRDefault="003551F0" w:rsidP="003551F0">
      <w:pPr>
        <w:spacing w:after="360" w:line="360" w:lineRule="auto"/>
        <w:jc w:val="center"/>
        <w:rPr>
          <w:rFonts w:ascii="Arial" w:hAnsi="Arial" w:cs="Arial"/>
          <w:b/>
          <w:sz w:val="36"/>
          <w:lang w:val="es-ES"/>
        </w:rPr>
      </w:pPr>
      <w:r w:rsidRPr="003551F0">
        <w:rPr>
          <w:rFonts w:ascii="Arial" w:hAnsi="Arial" w:cs="Arial"/>
          <w:b/>
          <w:sz w:val="36"/>
          <w:lang w:val="es-ES"/>
        </w:rPr>
        <w:t>Análisis de una señal senoidal rectificada de media onda mediante Series de Fourier y su aproximación en GNU Octave</w:t>
      </w:r>
    </w:p>
    <w:p w14:paraId="3CE3F54A" w14:textId="77777777" w:rsidR="003551F0" w:rsidRPr="003551F0" w:rsidRDefault="003551F0" w:rsidP="003551F0">
      <w:pPr>
        <w:spacing w:after="480" w:line="360" w:lineRule="auto"/>
        <w:jc w:val="center"/>
        <w:rPr>
          <w:rFonts w:ascii="Arial" w:hAnsi="Arial" w:cs="Arial"/>
          <w:b/>
          <w:sz w:val="28"/>
          <w:lang w:val="es-ES"/>
        </w:rPr>
      </w:pPr>
      <w:r w:rsidRPr="003551F0">
        <w:rPr>
          <w:rFonts w:ascii="Arial" w:hAnsi="Arial" w:cs="Arial"/>
          <w:b/>
          <w:sz w:val="28"/>
          <w:lang w:val="es-ES"/>
        </w:rPr>
        <w:t>Avance de Proyecto Final (APF)</w:t>
      </w:r>
    </w:p>
    <w:p w14:paraId="30A65D0B" w14:textId="77777777" w:rsidR="003551F0" w:rsidRPr="003551F0" w:rsidRDefault="003551F0" w:rsidP="003551F0">
      <w:pPr>
        <w:spacing w:after="40" w:line="360" w:lineRule="auto"/>
        <w:jc w:val="center"/>
        <w:rPr>
          <w:rFonts w:ascii="Arial" w:hAnsi="Arial" w:cs="Arial"/>
          <w:lang w:val="es-ES"/>
        </w:rPr>
      </w:pPr>
      <w:r w:rsidRPr="003551F0">
        <w:rPr>
          <w:rFonts w:ascii="Arial" w:hAnsi="Arial" w:cs="Arial"/>
          <w:lang w:val="es-ES"/>
        </w:rPr>
        <w:t>Curso: Series y Transformadas</w:t>
      </w:r>
    </w:p>
    <w:p w14:paraId="17589501" w14:textId="77777777" w:rsidR="003551F0" w:rsidRPr="003551F0" w:rsidRDefault="003551F0" w:rsidP="003551F0">
      <w:pPr>
        <w:spacing w:after="40" w:line="360" w:lineRule="auto"/>
        <w:jc w:val="center"/>
        <w:rPr>
          <w:rFonts w:ascii="Arial" w:hAnsi="Arial" w:cs="Arial"/>
          <w:lang w:val="es-ES"/>
        </w:rPr>
      </w:pPr>
      <w:r w:rsidRPr="003551F0">
        <w:rPr>
          <w:rFonts w:ascii="Arial" w:hAnsi="Arial" w:cs="Arial"/>
          <w:lang w:val="es-ES"/>
        </w:rPr>
        <w:t>Ciclo: 2026-1</w:t>
      </w:r>
    </w:p>
    <w:p w14:paraId="6503B842" w14:textId="4ABC1B83" w:rsidR="003551F0" w:rsidRDefault="003551F0" w:rsidP="003551F0">
      <w:pPr>
        <w:spacing w:after="40" w:line="360" w:lineRule="auto"/>
        <w:jc w:val="center"/>
        <w:rPr>
          <w:rFonts w:ascii="Arial" w:hAnsi="Arial" w:cs="Arial"/>
        </w:rPr>
      </w:pPr>
      <w:proofErr w:type="spellStart"/>
      <w:r w:rsidRPr="003551F0">
        <w:rPr>
          <w:rFonts w:ascii="Arial" w:hAnsi="Arial" w:cs="Arial"/>
        </w:rPr>
        <w:t>Docente</w:t>
      </w:r>
      <w:proofErr w:type="spellEnd"/>
      <w:r w:rsidRPr="003551F0">
        <w:rPr>
          <w:rFonts w:ascii="Arial" w:hAnsi="Arial" w:cs="Arial"/>
        </w:rPr>
        <w:t>: J</w:t>
      </w:r>
      <w:r w:rsidR="00CE4187">
        <w:rPr>
          <w:rFonts w:ascii="Arial" w:hAnsi="Arial" w:cs="Arial"/>
        </w:rPr>
        <w:t xml:space="preserve">osé </w:t>
      </w:r>
      <w:r w:rsidRPr="003551F0">
        <w:rPr>
          <w:rFonts w:ascii="Arial" w:hAnsi="Arial" w:cs="Arial"/>
        </w:rPr>
        <w:t>F</w:t>
      </w:r>
      <w:r w:rsidR="00CE4187">
        <w:rPr>
          <w:rFonts w:ascii="Arial" w:hAnsi="Arial" w:cs="Arial"/>
        </w:rPr>
        <w:t>ernando</w:t>
      </w:r>
      <w:r w:rsidRPr="003551F0">
        <w:rPr>
          <w:rFonts w:ascii="Arial" w:hAnsi="Arial" w:cs="Arial"/>
        </w:rPr>
        <w:t xml:space="preserve"> Torres</w:t>
      </w:r>
      <w:r w:rsidR="00CE4187">
        <w:rPr>
          <w:rFonts w:ascii="Arial" w:hAnsi="Arial" w:cs="Arial"/>
        </w:rPr>
        <w:t xml:space="preserve"> Díaz</w:t>
      </w:r>
    </w:p>
    <w:p w14:paraId="641179BF" w14:textId="46C92447" w:rsidR="003551F0" w:rsidRDefault="003551F0" w:rsidP="003551F0">
      <w:pPr>
        <w:spacing w:after="40" w:line="360" w:lineRule="auto"/>
        <w:jc w:val="center"/>
        <w:rPr>
          <w:rFonts w:ascii="Arial" w:hAnsi="Arial" w:cs="Arial"/>
        </w:rPr>
      </w:pPr>
      <w:proofErr w:type="spellStart"/>
      <w:r w:rsidRPr="003551F0">
        <w:rPr>
          <w:rFonts w:ascii="Arial" w:hAnsi="Arial" w:cs="Arial"/>
        </w:rPr>
        <w:t>Modalidad</w:t>
      </w:r>
      <w:proofErr w:type="spellEnd"/>
      <w:r w:rsidRPr="003551F0">
        <w:rPr>
          <w:rFonts w:ascii="Arial" w:hAnsi="Arial" w:cs="Arial"/>
        </w:rPr>
        <w:t>: individual</w:t>
      </w:r>
    </w:p>
    <w:p w14:paraId="20313733" w14:textId="249514F3" w:rsidR="003551F0" w:rsidRDefault="003551F0" w:rsidP="003551F0">
      <w:pPr>
        <w:spacing w:after="480" w:line="360" w:lineRule="auto"/>
        <w:jc w:val="center"/>
        <w:rPr>
          <w:rFonts w:ascii="Arial" w:hAnsi="Arial" w:cs="Arial"/>
        </w:rPr>
      </w:pPr>
      <w:proofErr w:type="spellStart"/>
      <w:r w:rsidRPr="003551F0">
        <w:rPr>
          <w:rFonts w:ascii="Arial" w:hAnsi="Arial" w:cs="Arial"/>
        </w:rPr>
        <w:t>Integrante</w:t>
      </w:r>
      <w:proofErr w:type="spellEnd"/>
      <w:r w:rsidRPr="003551F0">
        <w:rPr>
          <w:rFonts w:ascii="Arial" w:hAnsi="Arial" w:cs="Arial"/>
        </w:rPr>
        <w:t xml:space="preserve">: </w:t>
      </w:r>
      <w:r w:rsidR="00CE4187">
        <w:rPr>
          <w:rFonts w:ascii="Arial" w:hAnsi="Arial" w:cs="Arial"/>
        </w:rPr>
        <w:t>Luyo Murata, Tito Takeo</w:t>
      </w:r>
    </w:p>
    <w:p w14:paraId="79A3F924" w14:textId="27FF7672" w:rsidR="00ED79C8" w:rsidRDefault="00CE4187" w:rsidP="003551F0">
      <w:pPr>
        <w:spacing w:after="0" w:line="360" w:lineRule="auto"/>
        <w:jc w:val="center"/>
        <w:rPr>
          <w:rFonts w:ascii="Arial" w:hAnsi="Arial" w:cs="Arial"/>
        </w:rPr>
        <w:sectPr w:rsidR="00ED79C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Arial" w:hAnsi="Arial" w:cs="Arial"/>
        </w:rPr>
        <w:t xml:space="preserve">13 de </w:t>
      </w:r>
      <w:r w:rsidR="003551F0" w:rsidRPr="003551F0">
        <w:rPr>
          <w:rFonts w:ascii="Arial" w:hAnsi="Arial" w:cs="Arial"/>
        </w:rPr>
        <w:t>Julio de 2026</w:t>
      </w:r>
    </w:p>
    <w:p w14:paraId="1695D887" w14:textId="6ED6B36D" w:rsidR="003551F0" w:rsidRPr="00B54FF0" w:rsidRDefault="003551F0" w:rsidP="00B54FF0">
      <w:pPr>
        <w:pStyle w:val="TOCHeading"/>
        <w:spacing w:after="120" w:line="240" w:lineRule="auto"/>
        <w:rPr>
          <w:rFonts w:ascii="Arial" w:eastAsiaTheme="minorEastAsia" w:hAnsi="Arial" w:cs="Arial"/>
          <w:b/>
          <w:color w:val="auto"/>
          <w:sz w:val="24"/>
          <w:szCs w:val="24"/>
        </w:rPr>
      </w:pPr>
      <w:proofErr w:type="spellStart"/>
      <w:r w:rsidRPr="00B54FF0">
        <w:rPr>
          <w:rFonts w:ascii="Arial" w:eastAsiaTheme="minorEastAsia" w:hAnsi="Arial" w:cs="Arial"/>
          <w:b/>
          <w:color w:val="auto"/>
          <w:sz w:val="24"/>
          <w:szCs w:val="24"/>
        </w:rPr>
        <w:lastRenderedPageBreak/>
        <w:t>Índice</w:t>
      </w:r>
      <w:proofErr w:type="spellEnd"/>
    </w:p>
    <w:sdt>
      <w:sdtPr>
        <w:rPr>
          <w:rFonts w:ascii="Arial" w:hAnsi="Arial" w:cs="Arial"/>
        </w:rPr>
        <w:id w:val="-2073414212"/>
        <w:docPartObj>
          <w:docPartGallery w:val="Table of Contents"/>
          <w:docPartUnique/>
        </w:docPartObj>
      </w:sdtPr>
      <w:sdtEndPr/>
      <w:sdtContent>
        <w:p w14:paraId="731C86DB" w14:textId="05C84F22" w:rsidR="00CE4187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E323D2">
            <w:rPr>
              <w:rFonts w:ascii="Arial" w:hAnsi="Arial" w:cs="Arial"/>
            </w:rPr>
            <w:fldChar w:fldCharType="begin"/>
          </w:r>
          <w:r w:rsidRPr="00E323D2">
            <w:rPr>
              <w:rFonts w:ascii="Arial" w:hAnsi="Arial" w:cs="Arial"/>
            </w:rPr>
            <w:instrText>TOC \o "1-3" \h \z \u</w:instrText>
          </w:r>
          <w:r w:rsidRPr="00E323D2">
            <w:rPr>
              <w:rFonts w:ascii="Arial" w:hAnsi="Arial" w:cs="Arial"/>
            </w:rPr>
            <w:fldChar w:fldCharType="separate"/>
          </w:r>
          <w:hyperlink w:anchor="_Toc234877301" w:history="1">
            <w:r w:rsidR="00CE4187"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Análisis de una señal senoidal rectificada de media onda mediante Series de Fourier y su aproximación en GNU Octave</w:t>
            </w:r>
            <w:r w:rsidR="00CE4187">
              <w:rPr>
                <w:noProof/>
                <w:webHidden/>
              </w:rPr>
              <w:tab/>
            </w:r>
            <w:r w:rsidR="00CE4187">
              <w:rPr>
                <w:noProof/>
                <w:webHidden/>
              </w:rPr>
              <w:fldChar w:fldCharType="begin"/>
            </w:r>
            <w:r w:rsidR="00CE4187">
              <w:rPr>
                <w:noProof/>
                <w:webHidden/>
              </w:rPr>
              <w:instrText xml:space="preserve"> PAGEREF _Toc234877301 \h </w:instrText>
            </w:r>
            <w:r w:rsidR="00CE4187">
              <w:rPr>
                <w:noProof/>
                <w:webHidden/>
              </w:rPr>
            </w:r>
            <w:r w:rsidR="00CE4187">
              <w:rPr>
                <w:noProof/>
                <w:webHidden/>
              </w:rPr>
              <w:fldChar w:fldCharType="separate"/>
            </w:r>
            <w:r w:rsidR="00CE4187">
              <w:rPr>
                <w:noProof/>
                <w:webHidden/>
              </w:rPr>
              <w:t>3</w:t>
            </w:r>
            <w:r w:rsidR="00CE4187">
              <w:rPr>
                <w:noProof/>
                <w:webHidden/>
              </w:rPr>
              <w:fldChar w:fldCharType="end"/>
            </w:r>
          </w:hyperlink>
        </w:p>
        <w:p w14:paraId="286E6D68" w14:textId="71FCA115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2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ED59" w14:textId="74AEAEEB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3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93C82" w14:textId="090E967F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4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2.1. Serie de Fourier: definición y conceptos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2484" w14:textId="7609946E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5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2.2. Propiedades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94E6" w14:textId="7E87B932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6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2.3. El simulador: GNU Octave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91732" w14:textId="0D076A1D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7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2.4. Ecuaciones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9242" w14:textId="401E11A7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8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 Dominio de simulación de la Serie de Fourier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6D78E" w14:textId="5050C5A4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09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3.1. Desarrollo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383" w14:textId="3071AF8C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0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3.2. Resultados de la 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179E2" w14:textId="0134742C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1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3.3. Análisis de los resultados del simulador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DAA9E" w14:textId="07B3C0EC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2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 Dominio teórico de la Serie de Fourier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74F3C" w14:textId="1DE78252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3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4.1. Solución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707C" w14:textId="0C585ECD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4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4.2. Resultados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2E05" w14:textId="7D9AFDB2" w:rsidR="00CE4187" w:rsidRDefault="00CE4187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5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4.3. Análisis de los resultados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96203" w14:textId="288B2EFD" w:rsidR="00CE4187" w:rsidRDefault="00CE418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4877316" w:history="1">
            <w:r w:rsidRPr="005F0A00">
              <w:rPr>
                <w:rStyle w:val="Hyperlink"/>
                <w:rFonts w:ascii="Arial" w:hAnsi="Arial" w:cs="Arial"/>
                <w:b/>
                <w:noProof/>
                <w:lang w:val="es-ES"/>
              </w:rPr>
              <w:t>5.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_Toc234877316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5786" w14:textId="2901F205" w:rsidR="00181A81" w:rsidRDefault="00000000" w:rsidP="00181A81">
          <w:pPr>
            <w:spacing w:line="360" w:lineRule="auto"/>
            <w:rPr>
              <w:rFonts w:ascii="Arial" w:hAnsi="Arial" w:cs="Arial"/>
            </w:rPr>
          </w:pPr>
          <w:r w:rsidRPr="00181A81">
            <w:rPr>
              <w:rFonts w:ascii="Arial" w:hAnsi="Arial" w:cs="Arial"/>
            </w:rPr>
            <w:fldChar w:fldCharType="end"/>
          </w:r>
        </w:p>
      </w:sdtContent>
    </w:sdt>
    <w:p w14:paraId="02672F35" w14:textId="77777777" w:rsidR="00181A81" w:rsidRPr="00B54FF0" w:rsidRDefault="00181A81" w:rsidP="00B54FF0">
      <w:pPr>
        <w:spacing w:before="120" w:line="260" w:lineRule="auto"/>
        <w:rPr>
          <w:rFonts w:ascii="Arial" w:hAnsi="Arial" w:cs="Arial"/>
          <w:b/>
        </w:rPr>
      </w:pPr>
      <w:r w:rsidRPr="00B54FF0">
        <w:rPr>
          <w:rFonts w:ascii="Arial" w:hAnsi="Arial" w:cs="Arial"/>
          <w:b/>
        </w:rPr>
        <w:t xml:space="preserve">Lista de </w:t>
      </w:r>
      <w:proofErr w:type="spellStart"/>
      <w:r w:rsidRPr="00B54FF0">
        <w:rPr>
          <w:rFonts w:ascii="Arial" w:hAnsi="Arial" w:cs="Arial"/>
          <w:b/>
        </w:rPr>
        <w:t>figuras</w:t>
      </w:r>
      <w:proofErr w:type="spellEnd"/>
    </w:p>
    <w:p w14:paraId="71EBAED5" w14:textId="3A49C451" w:rsidR="00181A81" w:rsidRDefault="00181A81" w:rsidP="00181A81">
      <w:pPr>
        <w:spacing w:line="260" w:lineRule="auto"/>
        <w:rPr>
          <w:rFonts w:ascii="Arial" w:hAnsi="Arial" w:cs="Arial"/>
        </w:rPr>
      </w:pPr>
      <w:proofErr w:type="spellStart"/>
      <w:r w:rsidRPr="00181A81">
        <w:rPr>
          <w:rFonts w:ascii="Arial" w:hAnsi="Arial" w:cs="Arial"/>
        </w:rPr>
        <w:t>Figura</w:t>
      </w:r>
      <w:proofErr w:type="spellEnd"/>
      <w:r w:rsidRPr="00181A81">
        <w:rPr>
          <w:rFonts w:ascii="Arial" w:hAnsi="Arial" w:cs="Arial"/>
        </w:rPr>
        <w:t xml:space="preserve"> 1. </w:t>
      </w:r>
      <w:proofErr w:type="spellStart"/>
      <w:r w:rsidRPr="00181A81">
        <w:rPr>
          <w:rFonts w:ascii="Arial" w:hAnsi="Arial" w:cs="Arial"/>
        </w:rPr>
        <w:t>Señal</w:t>
      </w:r>
      <w:proofErr w:type="spellEnd"/>
      <w:r w:rsidRPr="00181A81">
        <w:rPr>
          <w:rFonts w:ascii="Arial" w:hAnsi="Arial" w:cs="Arial"/>
        </w:rPr>
        <w:t xml:space="preserve"> </w:t>
      </w:r>
      <w:proofErr w:type="spellStart"/>
      <w:r w:rsidRPr="00181A81">
        <w:rPr>
          <w:rFonts w:ascii="Arial" w:hAnsi="Arial" w:cs="Arial"/>
        </w:rPr>
        <w:t>senoidal</w:t>
      </w:r>
      <w:proofErr w:type="spellEnd"/>
      <w:r w:rsidRPr="00181A81">
        <w:rPr>
          <w:rFonts w:ascii="Arial" w:hAnsi="Arial" w:cs="Arial"/>
        </w:rPr>
        <w:t xml:space="preserve"> </w:t>
      </w:r>
      <w:proofErr w:type="spellStart"/>
      <w:r w:rsidRPr="00181A81">
        <w:rPr>
          <w:rFonts w:ascii="Arial" w:hAnsi="Arial" w:cs="Arial"/>
        </w:rPr>
        <w:t>rectificada</w:t>
      </w:r>
      <w:proofErr w:type="spellEnd"/>
      <w:r w:rsidRPr="00181A81">
        <w:rPr>
          <w:rFonts w:ascii="Arial" w:hAnsi="Arial" w:cs="Arial"/>
        </w:rPr>
        <w:t xml:space="preserve"> de media </w:t>
      </w:r>
      <w:proofErr w:type="spellStart"/>
      <w:r w:rsidRPr="00181A81">
        <w:rPr>
          <w:rFonts w:ascii="Arial" w:hAnsi="Arial" w:cs="Arial"/>
        </w:rPr>
        <w:t>onda</w:t>
      </w:r>
      <w:proofErr w:type="spellEnd"/>
      <w:r w:rsidRPr="00181A81">
        <w:rPr>
          <w:rFonts w:ascii="Arial" w:hAnsi="Arial" w:cs="Arial"/>
        </w:rPr>
        <w:t xml:space="preserve"> (p. </w:t>
      </w:r>
      <w:r w:rsidR="00EE7BE2">
        <w:rPr>
          <w:rFonts w:ascii="Arial" w:hAnsi="Arial" w:cs="Arial"/>
        </w:rPr>
        <w:t>7</w:t>
      </w:r>
      <w:r w:rsidRPr="00181A81">
        <w:rPr>
          <w:rFonts w:ascii="Arial" w:hAnsi="Arial" w:cs="Arial"/>
        </w:rPr>
        <w:t>)</w:t>
      </w:r>
    </w:p>
    <w:p w14:paraId="0C3AB49D" w14:textId="57604946" w:rsidR="00181A81" w:rsidRPr="00A238E4" w:rsidRDefault="00181A81" w:rsidP="00181A81">
      <w:pPr>
        <w:spacing w:line="260" w:lineRule="auto"/>
        <w:rPr>
          <w:rFonts w:ascii="Arial" w:hAnsi="Arial" w:cs="Arial"/>
          <w:lang w:val="es-ES"/>
        </w:rPr>
      </w:pPr>
      <w:proofErr w:type="spellStart"/>
      <w:r w:rsidRPr="00181A81">
        <w:rPr>
          <w:rFonts w:ascii="Arial" w:hAnsi="Arial" w:cs="Arial"/>
        </w:rPr>
        <w:t>Figura</w:t>
      </w:r>
      <w:proofErr w:type="spellEnd"/>
      <w:r w:rsidRPr="00181A81">
        <w:rPr>
          <w:rFonts w:ascii="Arial" w:hAnsi="Arial" w:cs="Arial"/>
        </w:rPr>
        <w:t xml:space="preserve"> 2. </w:t>
      </w:r>
      <w:r w:rsidRPr="00A238E4">
        <w:rPr>
          <w:rFonts w:ascii="Arial" w:hAnsi="Arial" w:cs="Arial"/>
          <w:lang w:val="es-ES"/>
        </w:rPr>
        <w:t>Aproximación de Fourier S</w:t>
      </w:r>
      <w:r w:rsidRPr="00A238E4">
        <w:rPr>
          <w:rFonts w:ascii="Cambria Math" w:hAnsi="Cambria Math" w:cs="Cambria Math"/>
          <w:lang w:val="es-ES"/>
        </w:rPr>
        <w:t>ₙ</w:t>
      </w:r>
      <w:r w:rsidRPr="00A238E4">
        <w:rPr>
          <w:rFonts w:ascii="Arial" w:hAnsi="Arial" w:cs="Arial"/>
          <w:lang w:val="es-ES"/>
        </w:rPr>
        <w:t xml:space="preserve">(t) para N = 1, 2, 4 y 10 armónicos (p. </w:t>
      </w:r>
      <w:r w:rsidR="00EE7BE2">
        <w:rPr>
          <w:rFonts w:ascii="Arial" w:hAnsi="Arial" w:cs="Arial"/>
          <w:lang w:val="es-ES"/>
        </w:rPr>
        <w:t>7</w:t>
      </w:r>
      <w:r w:rsidRPr="00A238E4">
        <w:rPr>
          <w:rFonts w:ascii="Arial" w:hAnsi="Arial" w:cs="Arial"/>
          <w:lang w:val="es-ES"/>
        </w:rPr>
        <w:t>)</w:t>
      </w:r>
    </w:p>
    <w:p w14:paraId="2CB43796" w14:textId="685FA69D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>Figura 3. Error cuadrático medio E</w:t>
      </w:r>
      <w:r w:rsidRPr="00181A81">
        <w:rPr>
          <w:rFonts w:ascii="Cambria Math" w:hAnsi="Cambria Math" w:cs="Cambria Math"/>
          <w:lang w:val="es-ES"/>
        </w:rPr>
        <w:t>ₖ</w:t>
      </w:r>
      <w:r w:rsidRPr="00181A81">
        <w:rPr>
          <w:rFonts w:ascii="Arial" w:hAnsi="Arial" w:cs="Arial"/>
          <w:lang w:val="es-ES"/>
        </w:rPr>
        <w:t xml:space="preserve"> frente al número de armónicos (p. </w:t>
      </w:r>
      <w:r w:rsidR="00EE7BE2">
        <w:rPr>
          <w:rFonts w:ascii="Arial" w:hAnsi="Arial" w:cs="Arial"/>
          <w:lang w:val="es-ES"/>
        </w:rPr>
        <w:t>8</w:t>
      </w:r>
      <w:r w:rsidRPr="00181A81">
        <w:rPr>
          <w:rFonts w:ascii="Arial" w:hAnsi="Arial" w:cs="Arial"/>
          <w:lang w:val="es-ES"/>
        </w:rPr>
        <w:t>)</w:t>
      </w:r>
    </w:p>
    <w:p w14:paraId="2088BCDD" w14:textId="77777777" w:rsidR="00181A81" w:rsidRPr="00B54FF0" w:rsidRDefault="00181A81" w:rsidP="00B54FF0">
      <w:pPr>
        <w:spacing w:before="120" w:line="260" w:lineRule="auto"/>
        <w:rPr>
          <w:rFonts w:ascii="Arial" w:hAnsi="Arial" w:cs="Arial"/>
          <w:b/>
          <w:lang w:val="es-ES"/>
        </w:rPr>
      </w:pPr>
      <w:r w:rsidRPr="00B54FF0">
        <w:rPr>
          <w:rFonts w:ascii="Arial" w:hAnsi="Arial" w:cs="Arial"/>
          <w:b/>
          <w:lang w:val="es-ES"/>
        </w:rPr>
        <w:t>Lista de tablas</w:t>
      </w:r>
    </w:p>
    <w:p w14:paraId="1FE24730" w14:textId="78FB2A50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1. </w:t>
      </w:r>
      <w:r w:rsidR="00EE7BE2" w:rsidRPr="00EE7BE2">
        <w:rPr>
          <w:rFonts w:ascii="Arial" w:hAnsi="Arial" w:cs="Arial"/>
          <w:lang w:val="es-ES"/>
        </w:rPr>
        <w:t>Error cuadrático medio simulado</w:t>
      </w:r>
      <w:r w:rsidRPr="00181A81">
        <w:rPr>
          <w:rFonts w:ascii="Arial" w:hAnsi="Arial" w:cs="Arial"/>
          <w:lang w:val="es-ES"/>
        </w:rPr>
        <w:t xml:space="preserve"> (p. </w:t>
      </w:r>
      <w:r w:rsidR="00EE7BE2">
        <w:rPr>
          <w:rFonts w:ascii="Arial" w:hAnsi="Arial" w:cs="Arial"/>
          <w:lang w:val="es-ES"/>
        </w:rPr>
        <w:t>8</w:t>
      </w:r>
      <w:r w:rsidRPr="00181A81">
        <w:rPr>
          <w:rFonts w:ascii="Arial" w:hAnsi="Arial" w:cs="Arial"/>
          <w:lang w:val="es-ES"/>
        </w:rPr>
        <w:t>)</w:t>
      </w:r>
    </w:p>
    <w:p w14:paraId="4B334A96" w14:textId="38A712EB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2. </w:t>
      </w:r>
      <w:r w:rsidR="00EE7BE2" w:rsidRPr="00EE7BE2">
        <w:rPr>
          <w:rFonts w:ascii="Arial" w:hAnsi="Arial" w:cs="Arial"/>
          <w:lang w:val="es-ES"/>
        </w:rPr>
        <w:t>Coeficientes de Fourier no nulos</w:t>
      </w:r>
      <w:r w:rsidRPr="00181A81">
        <w:rPr>
          <w:rFonts w:ascii="Arial" w:hAnsi="Arial" w:cs="Arial"/>
          <w:lang w:val="es-ES"/>
        </w:rPr>
        <w:t xml:space="preserve"> (p. </w:t>
      </w:r>
      <w:r w:rsidR="00EE7BE2" w:rsidRPr="00EE7BE2">
        <w:rPr>
          <w:rFonts w:ascii="Arial" w:hAnsi="Arial" w:cs="Arial"/>
          <w:lang w:val="es-ES"/>
        </w:rPr>
        <w:t>1</w:t>
      </w:r>
      <w:r w:rsidR="00EE7BE2">
        <w:rPr>
          <w:rFonts w:ascii="Arial" w:hAnsi="Arial" w:cs="Arial"/>
          <w:lang w:val="es-ES"/>
        </w:rPr>
        <w:t>0</w:t>
      </w:r>
      <w:r w:rsidRPr="00181A81">
        <w:rPr>
          <w:rFonts w:ascii="Arial" w:hAnsi="Arial" w:cs="Arial"/>
          <w:lang w:val="es-ES"/>
        </w:rPr>
        <w:t>)</w:t>
      </w:r>
    </w:p>
    <w:p w14:paraId="6FC2744C" w14:textId="1E867C57" w:rsidR="00181A81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3. Error cuadrático medio teórico (p. </w:t>
      </w:r>
      <w:r w:rsidR="00A238E4" w:rsidRPr="00A238E4">
        <w:rPr>
          <w:rFonts w:ascii="Arial" w:hAnsi="Arial" w:cs="Arial"/>
          <w:lang w:val="es-ES"/>
        </w:rPr>
        <w:t>1</w:t>
      </w:r>
      <w:r w:rsidR="00EE7BE2">
        <w:rPr>
          <w:rFonts w:ascii="Arial" w:hAnsi="Arial" w:cs="Arial"/>
          <w:lang w:val="es-ES"/>
        </w:rPr>
        <w:t>1</w:t>
      </w:r>
      <w:r w:rsidRPr="00181A81">
        <w:rPr>
          <w:rFonts w:ascii="Arial" w:hAnsi="Arial" w:cs="Arial"/>
          <w:lang w:val="es-ES"/>
        </w:rPr>
        <w:t>)</w:t>
      </w:r>
    </w:p>
    <w:p w14:paraId="41B7C848" w14:textId="78EE8586" w:rsidR="00482CC4" w:rsidRPr="00181A81" w:rsidRDefault="00181A81" w:rsidP="00181A81">
      <w:pPr>
        <w:spacing w:line="260" w:lineRule="auto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Tabla 4. Comparación del error: teórico vs. simulado (p. </w:t>
      </w:r>
      <w:r w:rsidR="00A238E4" w:rsidRPr="00A238E4">
        <w:rPr>
          <w:rFonts w:ascii="Arial" w:hAnsi="Arial" w:cs="Arial"/>
          <w:lang w:val="es-ES"/>
        </w:rPr>
        <w:t>1</w:t>
      </w:r>
      <w:r w:rsidR="00EE7BE2">
        <w:rPr>
          <w:rFonts w:ascii="Arial" w:hAnsi="Arial" w:cs="Arial"/>
          <w:lang w:val="es-ES"/>
        </w:rPr>
        <w:t>1</w:t>
      </w:r>
      <w:r w:rsidRPr="00181A81">
        <w:rPr>
          <w:rFonts w:ascii="Arial" w:hAnsi="Arial" w:cs="Arial"/>
          <w:lang w:val="es-ES"/>
        </w:rPr>
        <w:t>)</w:t>
      </w:r>
    </w:p>
    <w:p w14:paraId="528689C3" w14:textId="77777777" w:rsidR="00181A81" w:rsidRPr="00B54FF0" w:rsidRDefault="00181A81" w:rsidP="00181A81">
      <w:pPr>
        <w:rPr>
          <w:rFonts w:ascii="Arial" w:hAnsi="Arial" w:cs="Arial"/>
          <w:lang w:val="es-ES"/>
        </w:rPr>
      </w:pPr>
      <w:bookmarkStart w:id="0" w:name="Xc6549989153c50b277978da8ea6d3601e0da437"/>
      <w:r w:rsidRPr="00B54FF0">
        <w:rPr>
          <w:rFonts w:ascii="Arial" w:hAnsi="Arial" w:cs="Arial"/>
          <w:lang w:val="es-ES"/>
        </w:rPr>
        <w:br w:type="page"/>
      </w:r>
    </w:p>
    <w:p w14:paraId="428B4E52" w14:textId="5054712C" w:rsidR="00482CC4" w:rsidRPr="00A238E4" w:rsidRDefault="00000000" w:rsidP="00E323D2">
      <w:pPr>
        <w:pStyle w:val="Heading1"/>
        <w:spacing w:line="360" w:lineRule="auto"/>
        <w:rPr>
          <w:rFonts w:ascii="Arial" w:hAnsi="Arial" w:cs="Arial"/>
          <w:b/>
          <w:sz w:val="36"/>
          <w:lang w:val="es-ES"/>
        </w:rPr>
      </w:pPr>
      <w:bookmarkStart w:id="1" w:name="_Toc234877301"/>
      <w:r w:rsidRPr="00A238E4">
        <w:rPr>
          <w:rFonts w:ascii="Arial" w:hAnsi="Arial" w:cs="Arial"/>
          <w:b/>
          <w:sz w:val="36"/>
          <w:lang w:val="es-ES"/>
        </w:rPr>
        <w:lastRenderedPageBreak/>
        <w:t>Análisis de una señal senoidal rectificada de media onda mediante Series de Fourier y su aproximación en GNU Octave</w:t>
      </w:r>
      <w:bookmarkEnd w:id="1"/>
    </w:p>
    <w:p w14:paraId="6214E130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2" w:name="introducción"/>
      <w:bookmarkStart w:id="3" w:name="_Toc234877302"/>
      <w:r w:rsidRPr="00A238E4">
        <w:rPr>
          <w:rFonts w:ascii="Arial" w:hAnsi="Arial" w:cs="Arial"/>
          <w:b/>
          <w:lang w:val="es-ES"/>
        </w:rPr>
        <w:t>1. Introducción</w:t>
      </w:r>
      <w:bookmarkEnd w:id="3"/>
    </w:p>
    <w:p w14:paraId="560FCF18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conversión de corriente alterna en corriente continua es una de las operaciones más frecuentes de la electrónica: prácticamente todo equipo alimentado desde la red eléctrica requiere una etapa de </w:t>
      </w:r>
      <w:r w:rsidRPr="00E323D2">
        <w:rPr>
          <w:rFonts w:ascii="Arial" w:hAnsi="Arial" w:cs="Arial"/>
          <w:b/>
          <w:bCs/>
          <w:lang w:val="es-ES"/>
        </w:rPr>
        <w:t>rectificación</w:t>
      </w:r>
      <w:r w:rsidRPr="00E323D2">
        <w:rPr>
          <w:rFonts w:ascii="Arial" w:hAnsi="Arial" w:cs="Arial"/>
          <w:lang w:val="es-ES"/>
        </w:rPr>
        <w:t xml:space="preserve"> que transforme la señal senoidal de entrada en una señal de un solo signo. El </w:t>
      </w:r>
      <w:r w:rsidRPr="00E323D2">
        <w:rPr>
          <w:rFonts w:ascii="Arial" w:hAnsi="Arial" w:cs="Arial"/>
          <w:b/>
          <w:bCs/>
          <w:lang w:val="es-ES"/>
        </w:rPr>
        <w:t>rectificador de media onda</w:t>
      </w:r>
      <w:r w:rsidRPr="00E323D2">
        <w:rPr>
          <w:rFonts w:ascii="Arial" w:hAnsi="Arial" w:cs="Arial"/>
          <w:lang w:val="es-ES"/>
        </w:rPr>
        <w:t>, el más simple de estos circuitos —construido con un único diodo—, deja pasar solamente el semiciclo positivo de la senoide y bloquea el negativo (</w:t>
      </w:r>
      <w:proofErr w:type="spellStart"/>
      <w:r w:rsidRPr="00E323D2">
        <w:rPr>
          <w:rFonts w:ascii="Arial" w:hAnsi="Arial" w:cs="Arial"/>
          <w:lang w:val="es-ES"/>
        </w:rPr>
        <w:t>Boylestad</w:t>
      </w:r>
      <w:proofErr w:type="spellEnd"/>
      <w:r w:rsidRPr="00E323D2">
        <w:rPr>
          <w:rFonts w:ascii="Arial" w:hAnsi="Arial" w:cs="Arial"/>
          <w:lang w:val="es-ES"/>
        </w:rPr>
        <w:t xml:space="preserve"> &amp; Nashelsky, 2009). El resultado es una señal periódica pero </w:t>
      </w:r>
      <w:r w:rsidRPr="00E323D2">
        <w:rPr>
          <w:rFonts w:ascii="Arial" w:hAnsi="Arial" w:cs="Arial"/>
          <w:b/>
          <w:bCs/>
          <w:lang w:val="es-ES"/>
        </w:rPr>
        <w:t>fuertemente no senoidal</w:t>
      </w:r>
      <w:r w:rsidRPr="00E323D2">
        <w:rPr>
          <w:rFonts w:ascii="Arial" w:hAnsi="Arial" w:cs="Arial"/>
          <w:lang w:val="es-ES"/>
        </w:rPr>
        <w:t xml:space="preserve">, con un valor promedio (componente continua) aprovechable y un </w:t>
      </w:r>
      <w:r w:rsidRPr="00E323D2">
        <w:rPr>
          <w:rFonts w:ascii="Arial" w:hAnsi="Arial" w:cs="Arial"/>
          <w:b/>
          <w:bCs/>
          <w:lang w:val="es-ES"/>
        </w:rPr>
        <w:t>rizado</w:t>
      </w:r>
      <w:r w:rsidRPr="00E323D2">
        <w:rPr>
          <w:rFonts w:ascii="Arial" w:hAnsi="Arial" w:cs="Arial"/>
          <w:lang w:val="es-ES"/>
        </w:rPr>
        <w:t xml:space="preserve"> que debe caracterizarse para diseñar el filtrado posterior.</w:t>
      </w:r>
    </w:p>
    <w:p w14:paraId="3788B1B2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Como antecedente general, cualquier señal periódica —por muy alejada que esté de una senoide pura— puede representarse como una suma de senoides armónicamente relacionadas mediante la </w:t>
      </w:r>
      <w:r w:rsidRPr="00E323D2">
        <w:rPr>
          <w:rFonts w:ascii="Arial" w:hAnsi="Arial" w:cs="Arial"/>
          <w:b/>
          <w:bCs/>
          <w:lang w:val="es-ES"/>
        </w:rPr>
        <w:t>Serie de Fourier</w:t>
      </w:r>
      <w:r w:rsidRPr="00E323D2">
        <w:rPr>
          <w:rFonts w:ascii="Arial" w:hAnsi="Arial" w:cs="Arial"/>
          <w:lang w:val="es-ES"/>
        </w:rPr>
        <w:t xml:space="preserve"> (Hsu, 1973). Esta herramienta, nacida del estudio de la conducción del calor en el siglo XIX, es hoy la base del análisis de señales y sistemas en ingeniería eléctrica y electrónica (Oppenheim &amp; Willsky, 1998). Como antecedente específico, la empresa </w:t>
      </w:r>
      <w:proofErr w:type="spellStart"/>
      <w:r w:rsidRPr="00E323D2">
        <w:rPr>
          <w:rFonts w:ascii="Arial" w:hAnsi="Arial" w:cs="Arial"/>
          <w:i/>
          <w:iCs/>
          <w:lang w:val="es-ES"/>
        </w:rPr>
        <w:t>Electronics</w:t>
      </w:r>
      <w:proofErr w:type="spellEnd"/>
      <w:r w:rsidRPr="00E323D2">
        <w:rPr>
          <w:rFonts w:ascii="Arial" w:hAnsi="Arial" w:cs="Arial"/>
          <w:i/>
          <w:iCs/>
          <w:lang w:val="es-ES"/>
        </w:rPr>
        <w:t xml:space="preserve"> S.A.</w:t>
      </w:r>
      <w:r w:rsidRPr="00E323D2">
        <w:rPr>
          <w:rFonts w:ascii="Arial" w:hAnsi="Arial" w:cs="Arial"/>
          <w:lang w:val="es-ES"/>
        </w:rPr>
        <w:t xml:space="preserve"> necesita generar una señal senoidal rectificada de media onda para una aplicación concreta y requiere conocer su descomposición en frecuencia para dimensionar el sistema; además, dispone de </w:t>
      </w:r>
      <w:r w:rsidRPr="00E323D2">
        <w:rPr>
          <w:rFonts w:ascii="Arial" w:hAnsi="Arial" w:cs="Arial"/>
          <w:b/>
          <w:bCs/>
          <w:lang w:val="es-ES"/>
        </w:rPr>
        <w:t>GNU Octave</w:t>
      </w:r>
      <w:r w:rsidRPr="00E323D2">
        <w:rPr>
          <w:rFonts w:ascii="Arial" w:hAnsi="Arial" w:cs="Arial"/>
          <w:lang w:val="es-ES"/>
        </w:rPr>
        <w:t xml:space="preserve"> como entorno de cálculo numérico para aproximar y validar la señal.</w:t>
      </w:r>
    </w:p>
    <w:p w14:paraId="1215DBAC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pregunta de ingeniería que articula este avance es, por tanto, </w:t>
      </w:r>
      <w:r w:rsidRPr="00E323D2">
        <w:rPr>
          <w:rFonts w:ascii="Arial" w:hAnsi="Arial" w:cs="Arial"/>
          <w:b/>
          <w:bCs/>
          <w:lang w:val="es-ES"/>
        </w:rPr>
        <w:t>cómo se descompone en frecuencia una señal senoidal rectificada de media onda y cuántos armónicos son necesarios para reproducirla con fidelidad suficiente</w:t>
      </w:r>
      <w:r w:rsidRPr="00E323D2">
        <w:rPr>
          <w:rFonts w:ascii="Arial" w:hAnsi="Arial" w:cs="Arial"/>
          <w:lang w:val="es-ES"/>
        </w:rPr>
        <w:t xml:space="preserve">. El </w:t>
      </w:r>
      <w:r w:rsidRPr="00E323D2">
        <w:rPr>
          <w:rFonts w:ascii="Arial" w:hAnsi="Arial" w:cs="Arial"/>
          <w:b/>
          <w:bCs/>
          <w:lang w:val="es-ES"/>
        </w:rPr>
        <w:t>objetivo principal</w:t>
      </w:r>
      <w:r w:rsidRPr="00E323D2">
        <w:rPr>
          <w:rFonts w:ascii="Arial" w:hAnsi="Arial" w:cs="Arial"/>
          <w:lang w:val="es-ES"/>
        </w:rPr>
        <w:t xml:space="preserve"> del proyecto es </w:t>
      </w:r>
      <w:r w:rsidRPr="00E323D2">
        <w:rPr>
          <w:rFonts w:ascii="Arial" w:hAnsi="Arial" w:cs="Arial"/>
          <w:i/>
          <w:iCs/>
          <w:lang w:val="es-ES"/>
        </w:rPr>
        <w:t>obtener, por vía analítica y por simulación en GNU Octave, la Serie de Fourier de una señal senoidal rectificada de media onda, presentando y analizando los resultados por ambos métodos.</w:t>
      </w:r>
      <w:r w:rsidRPr="00E323D2">
        <w:rPr>
          <w:rFonts w:ascii="Arial" w:hAnsi="Arial" w:cs="Arial"/>
          <w:lang w:val="es-ES"/>
        </w:rPr>
        <w:t xml:space="preserve"> Como objetivos </w:t>
      </w:r>
      <w:r w:rsidRPr="00E323D2">
        <w:rPr>
          <w:rFonts w:ascii="Arial" w:hAnsi="Arial" w:cs="Arial"/>
          <w:lang w:val="es-ES"/>
        </w:rPr>
        <w:lastRenderedPageBreak/>
        <w:t>específicos se plantean: (i) definir la señal con parámetros de ingeniería realistas; (</w:t>
      </w:r>
      <w:proofErr w:type="spellStart"/>
      <w:r w:rsidRPr="00E323D2">
        <w:rPr>
          <w:rFonts w:ascii="Arial" w:hAnsi="Arial" w:cs="Arial"/>
          <w:lang w:val="es-ES"/>
        </w:rPr>
        <w:t>ii</w:t>
      </w:r>
      <w:proofErr w:type="spellEnd"/>
      <w:r w:rsidRPr="00E323D2">
        <w:rPr>
          <w:rFonts w:ascii="Arial" w:hAnsi="Arial" w:cs="Arial"/>
          <w:lang w:val="es-ES"/>
        </w:rPr>
        <w:t>) calcular sus coeficientes de Fourier resolviendo las integrales paso a paso; y (</w:t>
      </w:r>
      <w:proofErr w:type="spellStart"/>
      <w:r w:rsidRPr="00E323D2">
        <w:rPr>
          <w:rFonts w:ascii="Arial" w:hAnsi="Arial" w:cs="Arial"/>
          <w:lang w:val="es-ES"/>
        </w:rPr>
        <w:t>iii</w:t>
      </w:r>
      <w:proofErr w:type="spellEnd"/>
      <w:r w:rsidRPr="00E323D2">
        <w:rPr>
          <w:rFonts w:ascii="Arial" w:hAnsi="Arial" w:cs="Arial"/>
          <w:lang w:val="es-ES"/>
        </w:rPr>
        <w:t>) reconstruir la señal en Octave con un número creciente de términos y evaluar la calidad de la aproximación.</w:t>
      </w:r>
    </w:p>
    <w:p w14:paraId="6B991F70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4" w:name="marco-teórico"/>
      <w:bookmarkStart w:id="5" w:name="_Toc234877303"/>
      <w:bookmarkEnd w:id="2"/>
      <w:r w:rsidRPr="00A238E4">
        <w:rPr>
          <w:rFonts w:ascii="Arial" w:hAnsi="Arial" w:cs="Arial"/>
          <w:b/>
          <w:lang w:val="es-ES"/>
        </w:rPr>
        <w:t>2. Marco teórico</w:t>
      </w:r>
      <w:bookmarkEnd w:id="5"/>
    </w:p>
    <w:p w14:paraId="6C57F03D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6" w:name="serie-de-fourier-definición-y-conceptos"/>
      <w:bookmarkStart w:id="7" w:name="_Toc234877304"/>
      <w:r w:rsidRPr="00A238E4">
        <w:rPr>
          <w:rFonts w:ascii="Arial" w:hAnsi="Arial" w:cs="Arial"/>
          <w:b/>
          <w:lang w:val="es-ES"/>
        </w:rPr>
        <w:t>2.1. Serie de Fourier: definición y conceptos</w:t>
      </w:r>
      <w:bookmarkEnd w:id="7"/>
    </w:p>
    <w:p w14:paraId="04A84B60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Una función 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 </w:t>
      </w:r>
      <w:r w:rsidRPr="00E323D2">
        <w:rPr>
          <w:rFonts w:ascii="Arial" w:hAnsi="Arial" w:cs="Arial"/>
          <w:b/>
          <w:bCs/>
          <w:lang w:val="es-ES"/>
        </w:rPr>
        <w:t>periódica</w:t>
      </w:r>
      <w:r w:rsidRPr="00E323D2">
        <w:rPr>
          <w:rFonts w:ascii="Arial" w:hAnsi="Arial" w:cs="Arial"/>
          <w:lang w:val="es-ES"/>
        </w:rPr>
        <w:t xml:space="preserve"> de periodo </w:t>
      </w:r>
      <m:oMath>
        <m:r>
          <w:rPr>
            <w:rFonts w:ascii="Arial" w:hAnsi="Arial" w:cs="Arial"/>
          </w:rPr>
          <m:t>T</m:t>
        </m:r>
      </m:oMath>
      <w:r w:rsidRPr="00E323D2">
        <w:rPr>
          <w:rFonts w:ascii="Arial" w:hAnsi="Arial" w:cs="Arial"/>
          <w:lang w:val="es-ES"/>
        </w:rPr>
        <w:t xml:space="preserve"> puede desarrollarse como una suma infinita de senos y cosenos, denominada </w:t>
      </w:r>
      <w:r w:rsidRPr="00E323D2">
        <w:rPr>
          <w:rFonts w:ascii="Arial" w:hAnsi="Arial" w:cs="Arial"/>
          <w:b/>
          <w:bCs/>
          <w:lang w:val="es-ES"/>
        </w:rPr>
        <w:t>Serie de Fourier</w:t>
      </w:r>
      <w:r w:rsidRPr="00E323D2">
        <w:rPr>
          <w:rFonts w:ascii="Arial" w:hAnsi="Arial" w:cs="Arial"/>
          <w:lang w:val="es-ES"/>
        </w:rPr>
        <w:t xml:space="preserve"> (Hsu, 1973):</w:t>
      </w:r>
    </w:p>
    <w:p w14:paraId="4760550D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+</m:t>
          </m:r>
          <m:nary>
            <m:naryPr>
              <m:chr m:val="∑"/>
              <m:limLoc m:val="undOvr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n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Arial" w:hAnsi="Arial" w:cs="Arial"/>
                </w:rPr>
                <m:t>∞</m:t>
              </m:r>
            </m:sup>
            <m:e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a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cos</m:t>
                  </m:r>
                  <m:r>
                    <w:rPr>
                      <w:rFonts w:ascii="Arial" w:hAnsi="Arial" w:cs="Arial"/>
                    </w:rPr>
                    <m:t>n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0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b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sin</m:t>
                  </m:r>
                  <m:r>
                    <w:rPr>
                      <w:rFonts w:ascii="Arial" w:hAnsi="Arial" w:cs="Arial"/>
                    </w:rPr>
                    <m:t>n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0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</m:e>
              </m:d>
            </m:e>
          </m:nary>
        </m:oMath>
      </m:oMathPara>
    </w:p>
    <w:p w14:paraId="55ABAFE2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donde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T</m:t>
        </m:r>
      </m:oMath>
      <w:r w:rsidRPr="00E323D2">
        <w:rPr>
          <w:rFonts w:ascii="Arial" w:hAnsi="Arial" w:cs="Arial"/>
          <w:lang w:val="es-ES"/>
        </w:rPr>
        <w:t xml:space="preserve"> es la </w:t>
      </w:r>
      <w:r w:rsidRPr="00E323D2">
        <w:rPr>
          <w:rFonts w:ascii="Arial" w:hAnsi="Arial" w:cs="Arial"/>
          <w:b/>
          <w:bCs/>
          <w:lang w:val="es-ES"/>
        </w:rPr>
        <w:t>frecuencia angular fundamental</w:t>
      </w:r>
      <w:r w:rsidRPr="00E323D2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n</m:t>
        </m:r>
      </m:oMath>
      <w:r w:rsidRPr="00E323D2">
        <w:rPr>
          <w:rFonts w:ascii="Arial" w:hAnsi="Arial" w:cs="Arial"/>
          <w:lang w:val="es-ES"/>
        </w:rPr>
        <w:t xml:space="preserve"> el número de armónico, y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b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 los </w:t>
      </w:r>
      <w:r w:rsidRPr="00E323D2">
        <w:rPr>
          <w:rFonts w:ascii="Arial" w:hAnsi="Arial" w:cs="Arial"/>
          <w:b/>
          <w:bCs/>
          <w:lang w:val="es-ES"/>
        </w:rPr>
        <w:t>coeficientes de Fourier</w:t>
      </w:r>
      <w:r w:rsidRPr="00E323D2">
        <w:rPr>
          <w:rFonts w:ascii="Arial" w:hAnsi="Arial" w:cs="Arial"/>
          <w:lang w:val="es-ES"/>
        </w:rPr>
        <w:t xml:space="preserve">. El término </w:t>
      </w:r>
      <m:oMath>
        <m:f>
          <m:fPr>
            <m:type m:val="lin"/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</m:num>
          <m:den>
            <m:r>
              <w:rPr>
                <w:rFonts w:ascii="Arial" w:hAnsi="Arial" w:cs="Arial"/>
                <w:lang w:val="es-ES"/>
              </w:rPr>
              <m:t>2</m:t>
            </m:r>
          </m:den>
        </m:f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 es el </w:t>
      </w:r>
      <w:r w:rsidRPr="00E323D2">
        <w:rPr>
          <w:rFonts w:ascii="Arial" w:hAnsi="Arial" w:cs="Arial"/>
          <w:b/>
          <w:bCs/>
          <w:lang w:val="es-ES"/>
        </w:rPr>
        <w:t>valor promedio</w:t>
      </w:r>
      <w:r w:rsidRPr="00E323D2">
        <w:rPr>
          <w:rFonts w:ascii="Arial" w:hAnsi="Arial" w:cs="Arial"/>
          <w:lang w:val="es-ES"/>
        </w:rPr>
        <w:t xml:space="preserve"> o componente continua (DC) de la señal sobre un periodo. Cada par </w:t>
      </w:r>
      <m:oMath>
        <m:r>
          <m:rPr>
            <m:sty m:val="p"/>
          </m:rPr>
          <w:rPr>
            <w:rFonts w:ascii="Arial" w:hAnsi="Arial" w:cs="Arial"/>
            <w:lang w:val="es-ES"/>
          </w:rPr>
          <m:t>(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,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b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 describe la contribución del armónico de frecuencia </w:t>
      </w:r>
      <m:oMath>
        <m:r>
          <w:rPr>
            <w:rFonts w:ascii="Arial" w:hAnsi="Arial" w:cs="Arial"/>
          </w:rPr>
          <m:t>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</m:oMath>
      <w:r w:rsidRPr="00E323D2">
        <w:rPr>
          <w:rFonts w:ascii="Arial" w:hAnsi="Arial" w:cs="Arial"/>
          <w:lang w:val="es-ES"/>
        </w:rPr>
        <w:t>.</w:t>
      </w:r>
    </w:p>
    <w:p w14:paraId="36875AFA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8" w:name="propiedades-utilizadas"/>
      <w:bookmarkStart w:id="9" w:name="_Toc234877305"/>
      <w:bookmarkEnd w:id="6"/>
      <w:r w:rsidRPr="00A238E4">
        <w:rPr>
          <w:rFonts w:ascii="Arial" w:hAnsi="Arial" w:cs="Arial"/>
          <w:b/>
          <w:lang w:val="es-ES"/>
        </w:rPr>
        <w:t>2.2. Propiedades utilizadas</w:t>
      </w:r>
      <w:bookmarkEnd w:id="9"/>
    </w:p>
    <w:p w14:paraId="01B9F58D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Ortogonalidad.</w:t>
      </w:r>
      <w:r w:rsidRPr="00E323D2">
        <w:rPr>
          <w:rFonts w:ascii="Arial" w:hAnsi="Arial" w:cs="Arial"/>
          <w:lang w:val="es-ES"/>
        </w:rPr>
        <w:t xml:space="preserve"> Las funciones </w:t>
      </w:r>
      <m:oMath>
        <m:r>
          <m:rPr>
            <m:sty m:val="p"/>
          </m:rPr>
          <w:rPr>
            <w:rFonts w:ascii="Arial" w:hAnsi="Arial" w:cs="Arial"/>
            <w:lang w:val="es-ES"/>
          </w:rPr>
          <m:t>{cos</m:t>
        </m:r>
        <m:r>
          <w:rPr>
            <w:rFonts w:ascii="Arial" w:hAnsi="Arial" w:cs="Arial"/>
          </w:rPr>
          <m:t>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 </m:t>
        </m:r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n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}</m:t>
        </m:r>
      </m:oMath>
      <w:r w:rsidRPr="00E323D2">
        <w:rPr>
          <w:rFonts w:ascii="Arial" w:hAnsi="Arial" w:cs="Arial"/>
          <w:lang w:val="es-ES"/>
        </w:rPr>
        <w:t xml:space="preserve"> forman un conjunto </w:t>
      </w:r>
      <w:r w:rsidRPr="00E323D2">
        <w:rPr>
          <w:rFonts w:ascii="Arial" w:hAnsi="Arial" w:cs="Arial"/>
          <w:b/>
          <w:bCs/>
          <w:lang w:val="es-ES"/>
        </w:rPr>
        <w:t>ortogonal</w:t>
      </w:r>
      <w:r w:rsidRPr="00E323D2">
        <w:rPr>
          <w:rFonts w:ascii="Arial" w:hAnsi="Arial" w:cs="Arial"/>
          <w:lang w:val="es-ES"/>
        </w:rPr>
        <w:t xml:space="preserve"> en un periodo: la integral del producto de dos de ellas se anula salvo que sean idénticas. Gracias a esta propiedad, al multiplicar la serie por una función base e integrar, sobrevive un único término, lo que permite </w:t>
      </w:r>
      <w:r w:rsidRPr="00E323D2">
        <w:rPr>
          <w:rFonts w:ascii="Arial" w:hAnsi="Arial" w:cs="Arial"/>
          <w:b/>
          <w:bCs/>
          <w:lang w:val="es-ES"/>
        </w:rPr>
        <w:t>despejar</w:t>
      </w:r>
      <w:r w:rsidRPr="00E323D2">
        <w:rPr>
          <w:rFonts w:ascii="Arial" w:hAnsi="Arial" w:cs="Arial"/>
          <w:lang w:val="es-ES"/>
        </w:rPr>
        <w:t xml:space="preserve"> cada coeficiente (Hsu, 1973).</w:t>
      </w:r>
    </w:p>
    <w:p w14:paraId="560DD5B3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Simetría (paridad).</w:t>
      </w:r>
      <w:r w:rsidRPr="00E323D2">
        <w:rPr>
          <w:rFonts w:ascii="Arial" w:hAnsi="Arial" w:cs="Arial"/>
          <w:lang w:val="es-ES"/>
        </w:rPr>
        <w:t xml:space="preserve"> Si </w:t>
      </w:r>
      <m:oMath>
        <m:r>
          <w:rPr>
            <w:rFonts w:ascii="Arial" w:hAnsi="Arial" w:cs="Arial"/>
          </w:rPr>
          <m:t>f</m:t>
        </m:r>
      </m:oMath>
      <w:r w:rsidRPr="00E323D2">
        <w:rPr>
          <w:rFonts w:ascii="Arial" w:hAnsi="Arial" w:cs="Arial"/>
          <w:lang w:val="es-ES"/>
        </w:rPr>
        <w:t xml:space="preserve"> es </w:t>
      </w:r>
      <w:r w:rsidRPr="00E323D2">
        <w:rPr>
          <w:rFonts w:ascii="Arial" w:hAnsi="Arial" w:cs="Arial"/>
          <w:b/>
          <w:bCs/>
          <w:lang w:val="es-ES"/>
        </w:rPr>
        <w:t>par</w:t>
      </w:r>
      <w:r w:rsidRPr="00E323D2">
        <w:rPr>
          <w:rFonts w:ascii="Arial" w:hAnsi="Arial" w:cs="Arial"/>
          <w:lang w:val="es-ES"/>
        </w:rPr>
        <w:t xml:space="preserve"> (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(-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), todos los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b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y la serie es de cosenos; si es </w:t>
      </w:r>
      <w:r w:rsidRPr="00E323D2">
        <w:rPr>
          <w:rFonts w:ascii="Arial" w:hAnsi="Arial" w:cs="Arial"/>
          <w:b/>
          <w:bCs/>
          <w:lang w:val="es-ES"/>
        </w:rPr>
        <w:t>impar</w:t>
      </w:r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y la serie es de senos. La señal de este proyecto </w:t>
      </w:r>
      <w:r w:rsidRPr="00E323D2">
        <w:rPr>
          <w:rFonts w:ascii="Arial" w:hAnsi="Arial" w:cs="Arial"/>
          <w:b/>
          <w:bCs/>
          <w:lang w:val="es-ES"/>
        </w:rPr>
        <w:t>no posee simetría</w:t>
      </w:r>
      <w:r w:rsidRPr="00E323D2">
        <w:rPr>
          <w:rFonts w:ascii="Arial" w:hAnsi="Arial" w:cs="Arial"/>
          <w:lang w:val="es-ES"/>
        </w:rPr>
        <w:t xml:space="preserve"> —al anularse durante medio periodo no es ni par ni impar—, por lo que deben calcularse los tres coeficientes.</w:t>
      </w:r>
    </w:p>
    <w:p w14:paraId="6BCC05B3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 xml:space="preserve">Identidades </w:t>
      </w:r>
      <w:proofErr w:type="spellStart"/>
      <w:r w:rsidRPr="00E323D2">
        <w:rPr>
          <w:rFonts w:ascii="Arial" w:hAnsi="Arial" w:cs="Arial"/>
          <w:b/>
          <w:bCs/>
          <w:lang w:val="es-ES"/>
        </w:rPr>
        <w:t>producto→suma</w:t>
      </w:r>
      <w:proofErr w:type="spellEnd"/>
      <w:r w:rsidRPr="00E323D2">
        <w:rPr>
          <w:rFonts w:ascii="Arial" w:hAnsi="Arial" w:cs="Arial"/>
          <w:b/>
          <w:bCs/>
          <w:lang w:val="es-ES"/>
        </w:rPr>
        <w:t>.</w:t>
      </w:r>
      <w:r w:rsidRPr="00E323D2">
        <w:rPr>
          <w:rFonts w:ascii="Arial" w:hAnsi="Arial" w:cs="Arial"/>
          <w:lang w:val="es-ES"/>
        </w:rPr>
        <w:t xml:space="preserve"> Para resolver las integrales de los coeficientes se emplean:</w:t>
      </w:r>
    </w:p>
    <w:p w14:paraId="0D03946C" w14:textId="1652F2FD" w:rsidR="00482CC4" w:rsidRPr="00A238E4" w:rsidRDefault="00A238E4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Arial" w:hAnsi="Arial" w:cs="Arial"/>
            </w:rPr>
            <m:t>sin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cos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type m:val="lin"/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Arial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sin</m:t>
                  </m:r>
                  <m:ctrlPr>
                    <w:rPr>
                      <w:rFonts w:ascii="Cambria Math" w:hAnsi="Cambria Math" w:cs="Arial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r>
                        <w:rPr>
                          <w:rFonts w:ascii="Arial" w:hAnsi="Arial" w:cs="Arial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+</m:t>
                      </m:r>
                      <m:r>
                        <w:rPr>
                          <w:rFonts w:ascii="Arial" w:hAnsi="Arial" w:cs="Arial"/>
                        </w:rPr>
                        <m:t>β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func>
                <m:funcPr>
                  <m:ctrlPr>
                    <w:rPr>
                      <w:rFonts w:ascii="Cambria Math" w:hAnsi="Cambria Math" w:cs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sin</m:t>
                  </m:r>
                  <m:ctrlPr>
                    <w:rPr>
                      <w:rFonts w:ascii="Cambria Math" w:hAnsi="Cambria Math" w:cs="Arial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</w:rPr>
                      </m:ctrlPr>
                    </m:dPr>
                    <m:e>
                      <m:r>
                        <w:rPr>
                          <w:rFonts w:ascii="Arial" w:hAnsi="Arial" w:cs="Arial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-</m:t>
                      </m:r>
                      <m:r>
                        <w:rPr>
                          <w:rFonts w:ascii="Arial" w:hAnsi="Arial" w:cs="Arial"/>
                        </w:rPr>
                        <m:t>β</m:t>
                      </m:r>
                    </m:e>
                  </m:d>
                </m:e>
              </m:func>
            </m:e>
          </m:d>
          <m:r>
            <m:rPr>
              <m:sty m:val="p"/>
            </m:rPr>
            <w:rPr>
              <w:rFonts w:ascii="Arial" w:hAnsi="Arial" w:cs="Arial"/>
            </w:rPr>
            <m:t>,</m:t>
          </m:r>
        </m:oMath>
      </m:oMathPara>
    </w:p>
    <w:p w14:paraId="7630E559" w14:textId="439A75E6" w:rsidR="00A238E4" w:rsidRPr="00E323D2" w:rsidRDefault="00A238E4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Arial" w:hAnsi="Arial" w:cs="Arial"/>
            </w:rPr>
            <w:lastRenderedPageBreak/>
            <m:t>sin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sin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type m:val="lin"/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[cos(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-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)-cos(</m:t>
          </m:r>
          <m:r>
            <w:rPr>
              <w:rFonts w:ascii="Arial" w:hAnsi="Arial" w:cs="Arial"/>
            </w:rPr>
            <m:t>α</m:t>
          </m:r>
          <m:r>
            <m:rPr>
              <m:sty m:val="p"/>
            </m:rPr>
            <w:rPr>
              <w:rFonts w:ascii="Arial" w:hAnsi="Arial" w:cs="Arial"/>
            </w:rPr>
            <m:t>+</m:t>
          </m:r>
          <m:r>
            <w:rPr>
              <w:rFonts w:ascii="Arial" w:hAnsi="Arial" w:cs="Arial"/>
            </w:rPr>
            <m:t>β</m:t>
          </m:r>
          <m:r>
            <m:rPr>
              <m:sty m:val="p"/>
            </m:rPr>
            <w:rPr>
              <w:rFonts w:ascii="Arial" w:hAnsi="Arial" w:cs="Arial"/>
            </w:rPr>
            <m:t>)]</m:t>
          </m:r>
        </m:oMath>
      </m:oMathPara>
    </w:p>
    <w:p w14:paraId="5D61B864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0" w:name="el-simulador-gnu-octave"/>
      <w:bookmarkStart w:id="11" w:name="_Toc234877306"/>
      <w:bookmarkEnd w:id="8"/>
      <w:r w:rsidRPr="00A238E4">
        <w:rPr>
          <w:rFonts w:ascii="Arial" w:hAnsi="Arial" w:cs="Arial"/>
          <w:b/>
          <w:lang w:val="es-ES"/>
        </w:rPr>
        <w:t>2.3. El simulador: GNU Octave</w:t>
      </w:r>
      <w:bookmarkEnd w:id="11"/>
    </w:p>
    <w:p w14:paraId="08EBC746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GNU Octave</w:t>
      </w:r>
      <w:r w:rsidRPr="00E323D2">
        <w:rPr>
          <w:rFonts w:ascii="Arial" w:hAnsi="Arial" w:cs="Arial"/>
          <w:lang w:val="es-ES"/>
        </w:rPr>
        <w:t xml:space="preserve"> es un lenguaje interpretado de alto nivel para cálculo numérico, de código abierto y ampliamente compatible con MATLAB (Eaton et al., 2024). Permite definir vectores de tiempo, evaluar funciones elementales (</w:t>
      </w:r>
      <w:r w:rsidRPr="00E323D2">
        <w:rPr>
          <w:rStyle w:val="VerbatimChar"/>
          <w:rFonts w:ascii="Arial" w:hAnsi="Arial" w:cs="Arial"/>
          <w:sz w:val="24"/>
          <w:lang w:val="es-ES"/>
        </w:rPr>
        <w:t>sin</w:t>
      </w:r>
      <w:r w:rsidRPr="00E323D2">
        <w:rPr>
          <w:rFonts w:ascii="Arial" w:hAnsi="Arial" w:cs="Arial"/>
          <w:lang w:val="es-ES"/>
        </w:rPr>
        <w:t xml:space="preserve">, </w:t>
      </w:r>
      <w:r w:rsidRPr="00E323D2">
        <w:rPr>
          <w:rStyle w:val="VerbatimChar"/>
          <w:rFonts w:ascii="Arial" w:hAnsi="Arial" w:cs="Arial"/>
          <w:sz w:val="24"/>
          <w:lang w:val="es-ES"/>
        </w:rPr>
        <w:t>cos</w:t>
      </w:r>
      <w:r w:rsidRPr="00E323D2">
        <w:rPr>
          <w:rFonts w:ascii="Arial" w:hAnsi="Arial" w:cs="Arial"/>
          <w:lang w:val="es-ES"/>
        </w:rPr>
        <w:t xml:space="preserve">,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abs</w:t>
      </w:r>
      <w:proofErr w:type="spellEnd"/>
      <w:r w:rsidRPr="00E323D2">
        <w:rPr>
          <w:rFonts w:ascii="Arial" w:hAnsi="Arial" w:cs="Arial"/>
          <w:lang w:val="es-ES"/>
        </w:rPr>
        <w:t xml:space="preserve">), programar sumatorias mediante bucles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for</w:t>
      </w:r>
      <w:proofErr w:type="spellEnd"/>
      <w:r w:rsidRPr="00E323D2">
        <w:rPr>
          <w:rFonts w:ascii="Arial" w:hAnsi="Arial" w:cs="Arial"/>
          <w:lang w:val="es-ES"/>
        </w:rPr>
        <w:t>, integrar numéricamente (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trapz</w:t>
      </w:r>
      <w:proofErr w:type="spellEnd"/>
      <w:r w:rsidRPr="00E323D2">
        <w:rPr>
          <w:rFonts w:ascii="Arial" w:hAnsi="Arial" w:cs="Arial"/>
          <w:lang w:val="es-ES"/>
        </w:rPr>
        <w:t xml:space="preserve">) y </w:t>
      </w:r>
      <w:r w:rsidRPr="00E323D2">
        <w:rPr>
          <w:rFonts w:ascii="Arial" w:hAnsi="Arial" w:cs="Arial"/>
          <w:b/>
          <w:bCs/>
          <w:lang w:val="es-ES"/>
        </w:rPr>
        <w:t>graficar</w:t>
      </w:r>
      <w:r w:rsidRPr="00E323D2">
        <w:rPr>
          <w:rFonts w:ascii="Arial" w:hAnsi="Arial" w:cs="Arial"/>
          <w:lang w:val="es-ES"/>
        </w:rPr>
        <w:t xml:space="preserve"> señales (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plot</w:t>
      </w:r>
      <w:proofErr w:type="spellEnd"/>
      <w:r w:rsidRPr="00E323D2">
        <w:rPr>
          <w:rFonts w:ascii="Arial" w:hAnsi="Arial" w:cs="Arial"/>
          <w:lang w:val="es-ES"/>
        </w:rPr>
        <w:t xml:space="preserve">,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semilogy</w:t>
      </w:r>
      <w:proofErr w:type="spellEnd"/>
      <w:r w:rsidRPr="00E323D2">
        <w:rPr>
          <w:rFonts w:ascii="Arial" w:hAnsi="Arial" w:cs="Arial"/>
          <w:lang w:val="es-ES"/>
        </w:rPr>
        <w:t xml:space="preserve">, con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title</w:t>
      </w:r>
      <w:proofErr w:type="spellEnd"/>
      <w:r w:rsidRPr="00E323D2">
        <w:rPr>
          <w:rFonts w:ascii="Arial" w:hAnsi="Arial" w:cs="Arial"/>
          <w:lang w:val="es-ES"/>
        </w:rPr>
        <w:t xml:space="preserve">,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xlabel</w:t>
      </w:r>
      <w:proofErr w:type="spellEnd"/>
      <w:r w:rsidRPr="00E323D2">
        <w:rPr>
          <w:rFonts w:ascii="Arial" w:hAnsi="Arial" w:cs="Arial"/>
          <w:lang w:val="es-ES"/>
        </w:rPr>
        <w:t xml:space="preserve">,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grid</w:t>
      </w:r>
      <w:proofErr w:type="spellEnd"/>
      <w:r w:rsidRPr="00E323D2">
        <w:rPr>
          <w:rStyle w:val="VerbatimChar"/>
          <w:rFonts w:ascii="Arial" w:hAnsi="Arial" w:cs="Arial"/>
          <w:sz w:val="24"/>
          <w:lang w:val="es-ES"/>
        </w:rPr>
        <w:t xml:space="preserve">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on</w:t>
      </w:r>
      <w:proofErr w:type="spellEnd"/>
      <w:r w:rsidRPr="00E323D2">
        <w:rPr>
          <w:rFonts w:ascii="Arial" w:hAnsi="Arial" w:cs="Arial"/>
          <w:lang w:val="es-ES"/>
        </w:rPr>
        <w:t>). Estas capacidades bastan para reconstruir una Serie de Fourier término a término y cuantificar el error de la aproximación, razón por la cual se adopta como simulador en este proyecto.</w:t>
      </w:r>
    </w:p>
    <w:p w14:paraId="58486DF8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2" w:name="ecuaciones-aplicadas"/>
      <w:bookmarkStart w:id="13" w:name="_Toc234877307"/>
      <w:bookmarkEnd w:id="10"/>
      <w:r w:rsidRPr="00A238E4">
        <w:rPr>
          <w:rFonts w:ascii="Arial" w:hAnsi="Arial" w:cs="Arial"/>
          <w:b/>
          <w:lang w:val="es-ES"/>
        </w:rPr>
        <w:t>2.4. Ecuaciones aplicadas</w:t>
      </w:r>
      <w:bookmarkEnd w:id="13"/>
    </w:p>
    <w:p w14:paraId="6DAF9D01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Los coeficientes se obtienen por las fórmulas de proyección (Hsu, 1973):</w:t>
      </w:r>
    </w:p>
    <w:p w14:paraId="05272E5F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w:rPr>
                  <w:rFonts w:ascii="Arial" w:hAnsi="Arial" w:cs="Arial"/>
                </w:rPr>
                <m:t>f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r>
            <w:rPr>
              <w:rFonts w:ascii="Arial" w:hAnsi="Arial" w:cs="Arial"/>
            </w:rPr>
            <m:t> dt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w:rPr>
                  <w:rFonts w:ascii="Arial" w:hAnsi="Arial" w:cs="Arial"/>
                </w:rPr>
                <m:t>f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)cos</m:t>
          </m:r>
          <m:r>
            <w:rPr>
              <w:rFonts w:ascii="Arial" w:hAnsi="Arial" w:cs="Arial"/>
            </w:rPr>
            <m:t>n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 dt</m:t>
          </m:r>
          <m:r>
            <m:rPr>
              <m:sty m:val="p"/>
            </m:rPr>
            <w:rPr>
              <w:rFonts w:ascii="Arial" w:hAnsi="Arial" w:cs="Arial"/>
            </w:rPr>
            <m:t>,</m:t>
          </m:r>
          <m:r>
            <w:rPr>
              <w:rFonts w:ascii="Arial" w:hAnsi="Arial" w:cs="Arial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b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w:rPr>
                  <w:rFonts w:ascii="Arial" w:hAnsi="Arial" w:cs="Arial"/>
                </w:rPr>
                <m:t>f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)sin</m:t>
          </m:r>
          <m:r>
            <w:rPr>
              <w:rFonts w:ascii="Arial" w:hAnsi="Arial" w:cs="Arial"/>
            </w:rPr>
            <m:t>n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 dt</m:t>
          </m:r>
        </m:oMath>
      </m:oMathPara>
    </w:p>
    <w:p w14:paraId="4B2AA17E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calidad de la aproximación truncada a </w:t>
      </w:r>
      <m:oMath>
        <m:r>
          <w:rPr>
            <w:rFonts w:ascii="Arial" w:hAnsi="Arial" w:cs="Arial"/>
          </w:rPr>
          <m:t>k</m:t>
        </m:r>
      </m:oMath>
      <w:r w:rsidRPr="00E323D2">
        <w:rPr>
          <w:rFonts w:ascii="Arial" w:hAnsi="Arial" w:cs="Arial"/>
          <w:lang w:val="es-ES"/>
        </w:rPr>
        <w:t xml:space="preserve"> armónicos,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S</m:t>
            </m:r>
          </m:e>
          <m:sub>
            <m:r>
              <w:rPr>
                <w:rFonts w:ascii="Arial" w:hAnsi="Arial" w:cs="Arial"/>
              </w:rPr>
              <m:t>k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, se mide con el </w:t>
      </w:r>
      <w:r w:rsidRPr="00E323D2">
        <w:rPr>
          <w:rFonts w:ascii="Arial" w:hAnsi="Arial" w:cs="Arial"/>
          <w:b/>
          <w:bCs/>
          <w:lang w:val="es-ES"/>
        </w:rPr>
        <w:t>error cuadrático medio</w:t>
      </w:r>
      <w:r w:rsidRPr="00E323D2">
        <w:rPr>
          <w:rFonts w:ascii="Arial" w:hAnsi="Arial" w:cs="Arial"/>
          <w:lang w:val="es-ES"/>
        </w:rPr>
        <w:t xml:space="preserve">, que mediante la ortogonalidad se reduce a la forma de </w:t>
      </w:r>
      <w:proofErr w:type="spellStart"/>
      <w:r w:rsidRPr="00E323D2">
        <w:rPr>
          <w:rFonts w:ascii="Arial" w:hAnsi="Arial" w:cs="Arial"/>
          <w:b/>
          <w:bCs/>
          <w:lang w:val="es-ES"/>
        </w:rPr>
        <w:t>Parseval</w:t>
      </w:r>
      <w:proofErr w:type="spellEnd"/>
      <w:r w:rsidRPr="00E323D2">
        <w:rPr>
          <w:rFonts w:ascii="Arial" w:hAnsi="Arial" w:cs="Arial"/>
          <w:b/>
          <w:bCs/>
          <w:lang w:val="es-ES"/>
        </w:rPr>
        <w:t xml:space="preserve"> truncada</w:t>
      </w:r>
      <w:r w:rsidRPr="00E323D2">
        <w:rPr>
          <w:rFonts w:ascii="Arial" w:hAnsi="Arial" w:cs="Arial"/>
          <w:lang w:val="es-ES"/>
        </w:rPr>
        <w:t>:</w:t>
      </w:r>
    </w:p>
    <w:p w14:paraId="3D823458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E</m:t>
              </m:r>
            </m:e>
            <m:sub>
              <m:r>
                <w:rPr>
                  <w:rFonts w:ascii="Arial" w:hAnsi="Arial" w:cs="Arial"/>
                </w:rPr>
                <m:t>k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Arial" w:hAnsi="Arial" w:cs="Arial"/>
                </w:rPr>
                <m:t>[</m:t>
              </m:r>
            </m:e>
          </m:nary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S</m:t>
              </m:r>
            </m:e>
            <m:sub>
              <m:r>
                <w:rPr>
                  <w:rFonts w:ascii="Arial" w:hAnsi="Arial" w:cs="Arial"/>
                </w:rPr>
                <m:t>k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ty m:val="p"/>
                </m:rPr>
                <w:rPr>
                  <w:rFonts w:ascii="Arial" w:hAnsi="Arial" w:cs="Arial"/>
                </w:rPr>
                <m:t>]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w:rPr>
              <w:rFonts w:ascii="Arial" w:hAnsi="Arial" w:cs="Arial"/>
            </w:rPr>
            <m:t>dt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T</m:t>
              </m:r>
            </m:sub>
            <m:sup>
              <m:r>
                <w:rPr>
                  <w:rFonts w:ascii="Arial" w:hAnsi="Arial" w:cs="Arial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Arial" w:hAnsi="Arial" w:cs="Arial"/>
                </w:rPr>
                <m:t>[</m:t>
              </m:r>
            </m:e>
          </m:nary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sSup>
            <m:sSupPr>
              <m:ctrlPr>
                <w:rPr>
                  <w:rFonts w:ascii="Arial" w:hAnsi="Arial" w:cs="Arial"/>
                </w:rPr>
              </m:ctrlPr>
            </m:sSupPr>
            <m:e>
              <m:r>
                <m:rPr>
                  <m:sty m:val="p"/>
                </m:rPr>
                <w:rPr>
                  <w:rFonts w:ascii="Arial" w:hAnsi="Arial" w:cs="Arial"/>
                </w:rPr>
                <m:t>]</m:t>
              </m:r>
            </m:e>
            <m:sup>
              <m:r>
                <w:rPr>
                  <w:rFonts w:ascii="Arial" w:hAnsi="Arial" w:cs="Arial"/>
                </w:rPr>
                <m:t>2</m:t>
              </m:r>
            </m:sup>
          </m:sSup>
          <m:r>
            <w:rPr>
              <w:rFonts w:ascii="Arial" w:hAnsi="Arial" w:cs="Arial"/>
            </w:rPr>
            <m:t>dt</m:t>
          </m:r>
          <m:r>
            <m:rPr>
              <m:sty m:val="p"/>
            </m:rPr>
            <w:rPr>
              <w:rFonts w:ascii="Arial" w:hAnsi="Arial" w:cs="Arial"/>
            </w:rPr>
            <m:t>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sSubSup>
                <m:sSubSupPr>
                  <m:ctrlPr>
                    <w:rPr>
                      <w:rFonts w:ascii="Arial" w:hAnsi="Arial" w:cs="Arial"/>
                    </w:rPr>
                  </m:ctrlPr>
                </m:sSubSupPr>
                <m:e>
                  <m:r>
                    <w:rPr>
                      <w:rFonts w:ascii="Arial" w:hAnsi="Arial" w:cs="Arial"/>
                    </w:rPr>
                    <m:t>a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  <m:sup>
                  <m:r>
                    <w:rPr>
                      <w:rFonts w:ascii="Arial" w:hAnsi="Arial" w:cs="Arial"/>
                    </w:rPr>
                    <m:t>2</m:t>
                  </m:r>
                </m:sup>
              </m:sSubSup>
            </m:num>
            <m:den>
              <m:r>
                <w:rPr>
                  <w:rFonts w:ascii="Arial" w:hAnsi="Arial" w:cs="Arial"/>
                </w:rPr>
                <m:t>4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1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n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1</m:t>
              </m:r>
            </m:sub>
            <m:sup>
              <m:r>
                <w:rPr>
                  <w:rFonts w:ascii="Arial" w:hAnsi="Arial" w:cs="Arial"/>
                </w:rPr>
                <m:t>k</m:t>
              </m:r>
            </m:sup>
            <m:e>
              <m:d>
                <m:dPr>
                  <m:ctrlPr>
                    <w:rPr>
                      <w:rFonts w:ascii="Arial" w:hAnsi="Arial" w:cs="Arial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Arial" w:hAnsi="Arial" w:cs="Arial"/>
                        </w:rPr>
                      </m:ctrlPr>
                    </m:sSubSupPr>
                    <m:e>
                      <m:r>
                        <w:rPr>
                          <w:rFonts w:ascii="Arial" w:hAnsi="Arial" w:cs="Arial"/>
                        </w:rPr>
                        <m:t>a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+</m:t>
                  </m:r>
                  <m:sSubSup>
                    <m:sSubSupPr>
                      <m:ctrlPr>
                        <w:rPr>
                          <w:rFonts w:ascii="Arial" w:hAnsi="Arial" w:cs="Arial"/>
                        </w:rPr>
                      </m:ctrlPr>
                    </m:sSubSupPr>
                    <m:e>
                      <m:r>
                        <w:rPr>
                          <w:rFonts w:ascii="Arial" w:hAnsi="Arial" w:cs="Arial"/>
                        </w:rPr>
                        <m:t>b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n</m:t>
                      </m:r>
                    </m:sub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bSup>
                </m:e>
              </m:d>
            </m:e>
          </m:nary>
        </m:oMath>
      </m:oMathPara>
    </w:p>
    <w:p w14:paraId="471ED814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E</m:t>
            </m:r>
          </m:e>
          <m:sub>
            <m:r>
              <w:rPr>
                <w:rFonts w:ascii="Arial" w:hAnsi="Arial" w:cs="Arial"/>
              </w:rPr>
              <m:t>k</m:t>
            </m:r>
          </m:sub>
        </m:sSub>
      </m:oMath>
      <w:r w:rsidRPr="00E323D2">
        <w:rPr>
          <w:rFonts w:ascii="Arial" w:hAnsi="Arial" w:cs="Arial"/>
          <w:lang w:val="es-ES"/>
        </w:rPr>
        <w:t xml:space="preserve"> representa la </w:t>
      </w:r>
      <w:r w:rsidRPr="00E323D2">
        <w:rPr>
          <w:rFonts w:ascii="Arial" w:hAnsi="Arial" w:cs="Arial"/>
          <w:b/>
          <w:bCs/>
          <w:lang w:val="es-ES"/>
        </w:rPr>
        <w:t>potencia residual</w:t>
      </w:r>
      <w:r w:rsidRPr="00E323D2">
        <w:rPr>
          <w:rFonts w:ascii="Arial" w:hAnsi="Arial" w:cs="Arial"/>
          <w:lang w:val="es-ES"/>
        </w:rPr>
        <w:t xml:space="preserve"> no capturada por los primeros </w:t>
      </w:r>
      <m:oMath>
        <m:r>
          <w:rPr>
            <w:rFonts w:ascii="Arial" w:hAnsi="Arial" w:cs="Arial"/>
          </w:rPr>
          <m:t>k</m:t>
        </m:r>
      </m:oMath>
      <w:r w:rsidRPr="00E323D2">
        <w:rPr>
          <w:rFonts w:ascii="Arial" w:hAnsi="Arial" w:cs="Arial"/>
          <w:lang w:val="es-ES"/>
        </w:rPr>
        <w:t xml:space="preserve"> términos. Aplicando estas ecuaciones a la señal senoidal rectificada de media onda —definida en la sección 4— se obtiene su Serie de Fourier, que resulta ser:</w:t>
      </w:r>
    </w:p>
    <w:p w14:paraId="05545561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π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+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2</m:t>
              </m:r>
            </m:den>
          </m:f>
          <m:r>
            <m:rPr>
              <m:sty m:val="p"/>
            </m:rPr>
            <w:rPr>
              <w:rFonts w:ascii="Arial" w:hAnsi="Arial" w:cs="Arial"/>
            </w:rPr>
            <m:t>sin(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2A</m:t>
              </m:r>
            </m:num>
            <m:den>
              <m:r>
                <w:rPr>
                  <w:rFonts w:ascii="Arial" w:hAnsi="Arial" w:cs="Arial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k</m:t>
              </m:r>
              <m:r>
                <m:rPr>
                  <m:sty m:val="p"/>
                </m:rPr>
                <w:rPr>
                  <w:rFonts w:ascii="Arial" w:hAnsi="Arial" w:cs="Arial"/>
                </w:rPr>
                <m:t>=</m:t>
              </m:r>
              <m:r>
                <w:rPr>
                  <w:rFonts w:ascii="Arial" w:hAnsi="Arial" w:cs="Arial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Arial" w:hAnsi="Arial" w:cs="Arial"/>
                </w:rPr>
                <m:t>∞</m:t>
              </m:r>
            </m:sup>
            <m:e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cos(</m:t>
                  </m:r>
                  <m:r>
                    <w:rPr>
                      <w:rFonts w:ascii="Arial" w:hAnsi="Arial" w:cs="Arial"/>
                    </w:rPr>
                    <m:t>2k </m:t>
                  </m:r>
                  <m:sSub>
                    <m:sSubPr>
                      <m:ctrlPr>
                        <w:rPr>
                          <w:rFonts w:ascii="Arial" w:hAnsi="Arial" w:cs="Arial"/>
                        </w:rPr>
                      </m:ctrlPr>
                    </m:sSubPr>
                    <m:e>
                      <m:r>
                        <w:rPr>
                          <w:rFonts w:ascii="Arial" w:hAnsi="Arial" w:cs="Arial"/>
                        </w:rPr>
                        <m:t>ω</m:t>
                      </m:r>
                    </m:e>
                    <m:sub>
                      <m:r>
                        <w:rPr>
                          <w:rFonts w:ascii="Arial" w:hAnsi="Arial" w:cs="Arial"/>
                        </w:rPr>
                        <m:t>0</m:t>
                      </m:r>
                    </m:sub>
                  </m:sSub>
                  <m:r>
                    <w:rPr>
                      <w:rFonts w:ascii="Arial" w:hAnsi="Arial" w:cs="Arial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)</m:t>
                  </m:r>
                </m:num>
                <m:den>
                  <m:r>
                    <w:rPr>
                      <w:rFonts w:ascii="Arial" w:hAnsi="Arial" w:cs="Arial"/>
                    </w:rPr>
                    <m:t>4</m:t>
                  </m:r>
                  <m:sSup>
                    <m:sSupPr>
                      <m:ctrlPr>
                        <w:rPr>
                          <w:rFonts w:ascii="Arial" w:hAnsi="Arial" w:cs="Arial"/>
                        </w:rPr>
                      </m:ctrlPr>
                    </m:sSupPr>
                    <m:e>
                      <m:r>
                        <w:rPr>
                          <w:rFonts w:ascii="Arial" w:hAnsi="Arial" w:cs="Arial"/>
                        </w:rPr>
                        <m:t>k</m:t>
                      </m:r>
                    </m:e>
                    <m:sup>
                      <m:r>
                        <w:rPr>
                          <w:rFonts w:ascii="Arial" w:hAnsi="Arial" w:cs="Arial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-</m:t>
                  </m:r>
                  <m:r>
                    <w:rPr>
                      <w:rFonts w:ascii="Arial" w:hAnsi="Arial" w:cs="Arial"/>
                    </w:rPr>
                    <m:t>1</m:t>
                  </m:r>
                </m:den>
              </m:f>
            </m:e>
          </m:nary>
        </m:oMath>
      </m:oMathPara>
    </w:p>
    <w:p w14:paraId="0F5C231D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Esta expresión es la que se implementa en el simulador (sección 3) y se deduce paso a paso de forma teórica (sección 4).</w:t>
      </w:r>
    </w:p>
    <w:p w14:paraId="5CBBBDD7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14" w:name="X68a203b2959a88f4be158f391077002fa79bd79"/>
      <w:bookmarkStart w:id="15" w:name="_Toc234877308"/>
      <w:bookmarkEnd w:id="4"/>
      <w:bookmarkEnd w:id="12"/>
      <w:r w:rsidRPr="00A238E4">
        <w:rPr>
          <w:rFonts w:ascii="Arial" w:hAnsi="Arial" w:cs="Arial"/>
          <w:b/>
          <w:lang w:val="es-ES"/>
        </w:rPr>
        <w:lastRenderedPageBreak/>
        <w:t>3. Dominio de simulación de la Serie de Fourier</w:t>
      </w:r>
      <w:bookmarkEnd w:id="15"/>
    </w:p>
    <w:p w14:paraId="296EC4B0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6" w:name="desarrollo-del-programa"/>
      <w:bookmarkStart w:id="17" w:name="_Toc234877309"/>
      <w:r w:rsidRPr="00A238E4">
        <w:rPr>
          <w:rFonts w:ascii="Arial" w:hAnsi="Arial" w:cs="Arial"/>
          <w:b/>
          <w:lang w:val="es-ES"/>
        </w:rPr>
        <w:t>3.1. Desarrollo del programa</w:t>
      </w:r>
      <w:bookmarkEnd w:id="17"/>
    </w:p>
    <w:p w14:paraId="197C56C7" w14:textId="57FD7262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Se implementó el script en GNU Octave. El programa: (1) define los parámetros de la señal (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12</m:t>
        </m:r>
        <m:rad>
          <m:radPr>
            <m:degHide m:val="1"/>
            <m:ctrlPr>
              <w:rPr>
                <w:rFonts w:ascii="Arial" w:hAnsi="Arial" w:cs="Arial"/>
              </w:rPr>
            </m:ctrlPr>
          </m:radPr>
          <m:deg/>
          <m:e>
            <m:r>
              <w:rPr>
                <w:rFonts w:ascii="Arial" w:hAnsi="Arial" w:cs="Arial"/>
                <w:lang w:val="es-ES"/>
              </w:rPr>
              <m:t>2</m:t>
            </m:r>
          </m:e>
        </m:rad>
        <m:r>
          <w:rPr>
            <w:rFonts w:ascii="Arial" w:hAnsi="Arial" w:cs="Arial"/>
            <w:lang w:val="es-ES"/>
          </w:rPr>
          <m:t> </m:t>
        </m:r>
        <m:r>
          <m:rPr>
            <m:nor/>
          </m:rPr>
          <w:rPr>
            <w:rFonts w:ascii="Arial" w:hAnsi="Arial" w:cs="Arial"/>
            <w:lang w:val="es-ES"/>
          </w:rPr>
          <m:t>V</m:t>
        </m:r>
      </m:oMath>
      <w:r w:rsidRPr="00E323D2">
        <w:rPr>
          <w:rFonts w:ascii="Arial" w:hAnsi="Arial" w:cs="Arial"/>
          <w:lang w:val="es-ES"/>
        </w:rPr>
        <w:t xml:space="preserve">,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60 </m:t>
        </m:r>
        <m:r>
          <m:rPr>
            <m:nor/>
          </m:rPr>
          <w:rPr>
            <w:rFonts w:ascii="Arial" w:hAnsi="Arial" w:cs="Arial"/>
            <w:lang w:val="es-ES"/>
          </w:rPr>
          <m:t>s</m:t>
        </m:r>
      </m:oMath>
      <w:r w:rsidRPr="00E323D2">
        <w:rPr>
          <w:rFonts w:ascii="Arial" w:hAnsi="Arial" w:cs="Arial"/>
          <w:lang w:val="es-ES"/>
        </w:rPr>
        <w:t xml:space="preserve">,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T</m:t>
        </m:r>
      </m:oMath>
      <w:r w:rsidRPr="00E323D2">
        <w:rPr>
          <w:rFonts w:ascii="Arial" w:hAnsi="Arial" w:cs="Arial"/>
          <w:lang w:val="es-ES"/>
        </w:rPr>
        <w:t xml:space="preserve">); (2) genera la señal original de media onda con una máscara lógica; (3) reconstruye la suma parcial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S</m:t>
            </m:r>
          </m:e>
          <m:sub>
            <m:r>
              <w:rPr>
                <w:rFonts w:ascii="Arial" w:hAnsi="Arial" w:cs="Arial"/>
              </w:rPr>
              <m:t>N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 en un bucle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for</w:t>
      </w:r>
      <w:proofErr w:type="spellEnd"/>
      <w:r w:rsidRPr="00E323D2">
        <w:rPr>
          <w:rFonts w:ascii="Arial" w:hAnsi="Arial" w:cs="Arial"/>
          <w:lang w:val="es-ES"/>
        </w:rPr>
        <w:t xml:space="preserve"> con los coeficientes de la Serie de Fourier; y (4) calcula el error cuadrático medio integrando numéricamente con </w:t>
      </w:r>
      <w:proofErr w:type="spellStart"/>
      <w:r w:rsidRPr="00E323D2">
        <w:rPr>
          <w:rStyle w:val="VerbatimChar"/>
          <w:rFonts w:ascii="Arial" w:hAnsi="Arial" w:cs="Arial"/>
          <w:sz w:val="24"/>
          <w:lang w:val="es-ES"/>
        </w:rPr>
        <w:t>trapz</w:t>
      </w:r>
      <w:proofErr w:type="spellEnd"/>
      <w:r w:rsidRPr="00E323D2">
        <w:rPr>
          <w:rFonts w:ascii="Arial" w:hAnsi="Arial" w:cs="Arial"/>
          <w:lang w:val="es-ES"/>
        </w:rPr>
        <w:t>. El núcleo del código es:</w:t>
      </w:r>
    </w:p>
    <w:tbl>
      <w:tblPr>
        <w:tblW w:w="5000" w:type="pct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0"/>
      </w:tblGrid>
      <w:tr w:rsidR="00EA42C3" w:rsidRPr="00A238E4" w14:paraId="41764C55" w14:textId="77777777" w:rsidTr="00A238E4">
        <w:trPr>
          <w:jc w:val="center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F2F2F2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10ED8F" w14:textId="7DCC046E" w:rsidR="00EA42C3" w:rsidRPr="00A238E4" w:rsidRDefault="00A238E4" w:rsidP="00A238E4">
            <w:pPr>
              <w:spacing w:after="0"/>
              <w:rPr>
                <w:rFonts w:ascii="Consolas" w:hAnsi="Consolas"/>
                <w:color w:val="000000"/>
                <w:sz w:val="18"/>
                <w:lang w:val="es-ES"/>
              </w:rPr>
            </w:pP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%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Parametros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de la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senal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A  = 12*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sqrt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(2);   T = 1/60;   w0 = 2*pi/T;     % A = 16.97 V, 60 Hz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>% Coeficientes de Fourier (media onda)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a_coef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= @(n) (n==0).*(2*A/pi) + (n&gt;=2 &amp; mod(n,2)==0).*(-2*A./(pi*(n.^2-1)));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b_coef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= @(n) (n==1).*(A/2);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%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Senal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original de media onda (deja pasar solo el semiciclo positivo)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f_orig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= @(t) A*sin(w0*t) .* (sin(w0*t) &gt;= 0);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%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Reconstruccion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con N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armonicos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function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y = S_N(t, N, A, w0,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a_coef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,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b_coef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y = (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a_coef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(0)/2) *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ones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(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size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(t));            % componente DC = A/pi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for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n = 1:N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  y = y +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a_coef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(n)*cos(n*w0*t) +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b_coef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(n)*sin(n*w0*t);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 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end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end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  <w:t xml:space="preserve">% Error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cuadratico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medio simulado (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integracion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numerica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)</w:t>
            </w:r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br/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Ek_sim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=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trapz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(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tp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, (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fp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 - S_N(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tp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, k, A, w0,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a_coef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 xml:space="preserve">, </w:t>
            </w:r>
            <w:proofErr w:type="spellStart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b_coef</w:t>
            </w:r>
            <w:proofErr w:type="spellEnd"/>
            <w:r w:rsidRPr="00A238E4">
              <w:rPr>
                <w:rFonts w:ascii="Consolas" w:hAnsi="Consolas"/>
                <w:color w:val="000000"/>
                <w:sz w:val="18"/>
                <w:lang w:val="es-ES"/>
              </w:rPr>
              <w:t>)).^2) / T;</w:t>
            </w:r>
          </w:p>
        </w:tc>
      </w:tr>
    </w:tbl>
    <w:p w14:paraId="07B6A75E" w14:textId="77777777" w:rsidR="00A238E4" w:rsidRPr="00A238E4" w:rsidRDefault="00A238E4" w:rsidP="00A238E4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bookmarkStart w:id="18" w:name="resultados-de-la-simulación"/>
      <w:bookmarkEnd w:id="16"/>
      <w:r w:rsidRPr="00A238E4">
        <w:rPr>
          <w:rFonts w:ascii="Arial" w:hAnsi="Arial" w:cs="Arial"/>
          <w:lang w:val="es-ES"/>
        </w:rPr>
        <w:t>Se emplea un vector de tiempo de dos periodos con paso ≈</w:t>
      </w:r>
      <w:r w:rsidRPr="00A238E4">
        <w:rPr>
          <w:rFonts w:ascii="Cambria Math" w:hAnsi="Cambria Math" w:cs="Cambria Math"/>
          <w:lang w:val="es-ES"/>
        </w:rPr>
        <w:t>𝑇</w:t>
      </w:r>
      <w:r w:rsidRPr="00A238E4">
        <w:rPr>
          <w:rFonts w:ascii="Arial" w:hAnsi="Arial" w:cs="Arial"/>
          <w:lang w:val="es-ES"/>
        </w:rPr>
        <w:t>/4000, suficientemente fino para que la integración numérica sea precisa. El código completo se acompaña como archivo proyecto1_fourier.m.</w:t>
      </w:r>
    </w:p>
    <w:p w14:paraId="65DFAA3C" w14:textId="7447F609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19" w:name="_Toc234877310"/>
      <w:r w:rsidRPr="00A238E4">
        <w:rPr>
          <w:rFonts w:ascii="Arial" w:hAnsi="Arial" w:cs="Arial"/>
          <w:b/>
          <w:lang w:val="es-ES"/>
        </w:rPr>
        <w:t>3.2. Resultados de la simulación</w:t>
      </w:r>
      <w:bookmarkEnd w:id="19"/>
    </w:p>
    <w:p w14:paraId="5092B8E1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La Figura 1 muestra la señal original generada por el programa: el rectificador de media onda conserva el semiciclo positivo de la senoide de 60 Hz y anula el negativo.</w:t>
      </w:r>
    </w:p>
    <w:p w14:paraId="27CB7DF6" w14:textId="77777777" w:rsidR="00482CC4" w:rsidRPr="00E323D2" w:rsidRDefault="00000000" w:rsidP="00181A81">
      <w:pPr>
        <w:pStyle w:val="CaptionedFigure"/>
        <w:spacing w:line="360" w:lineRule="auto"/>
        <w:jc w:val="center"/>
        <w:rPr>
          <w:rFonts w:ascii="Arial" w:hAnsi="Arial" w:cs="Arial"/>
        </w:rPr>
      </w:pPr>
      <w:r w:rsidRPr="00E323D2">
        <w:rPr>
          <w:rFonts w:ascii="Arial" w:hAnsi="Arial" w:cs="Arial"/>
          <w:noProof/>
        </w:rPr>
        <w:lastRenderedPageBreak/>
        <w:drawing>
          <wp:inline distT="0" distB="0" distL="0" distR="0" wp14:anchorId="563566A0" wp14:editId="59AEFE83">
            <wp:extent cx="5334000" cy="2133600"/>
            <wp:effectExtent l="0" t="0" r="0" b="0"/>
            <wp:docPr id="18" name="Picture" descr="Figura 1. Señal senoidal rectificada de media onda (A=12\sqrt2 V, f=60 Hz), generada en GNU Octave. Elaboración propia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attachments/fig1_senal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AC0143" w14:textId="77777777" w:rsidR="00482CC4" w:rsidRPr="00181A81" w:rsidRDefault="00000000" w:rsidP="00181A81">
      <w:pPr>
        <w:pStyle w:val="ImageCaption"/>
        <w:spacing w:line="360" w:lineRule="auto"/>
        <w:jc w:val="center"/>
        <w:rPr>
          <w:rFonts w:ascii="Arial" w:hAnsi="Arial" w:cs="Arial"/>
          <w:sz w:val="20"/>
          <w:lang w:val="es-ES"/>
        </w:rPr>
      </w:pPr>
      <w:r w:rsidRPr="00181A81">
        <w:rPr>
          <w:rFonts w:ascii="Arial" w:hAnsi="Arial" w:cs="Arial"/>
          <w:b/>
          <w:bCs/>
          <w:sz w:val="20"/>
          <w:lang w:val="es-ES"/>
        </w:rPr>
        <w:t>Figura 1.</w:t>
      </w:r>
      <w:r w:rsidRPr="00181A81">
        <w:rPr>
          <w:rFonts w:ascii="Arial" w:hAnsi="Arial" w:cs="Arial"/>
          <w:sz w:val="20"/>
          <w:lang w:val="es-ES"/>
        </w:rPr>
        <w:t xml:space="preserve"> Señal senoidal rectificada de media onda (</w:t>
      </w:r>
      <m:oMath>
        <m:r>
          <w:rPr>
            <w:rFonts w:ascii="Arial" w:hAnsi="Arial" w:cs="Arial"/>
            <w:sz w:val="20"/>
          </w:rPr>
          <m:t>A</m:t>
        </m:r>
        <m:r>
          <w:rPr>
            <w:rFonts w:ascii="Arial" w:hAnsi="Arial" w:cs="Arial"/>
            <w:sz w:val="20"/>
            <w:lang w:val="es-ES"/>
          </w:rPr>
          <m:t>=12</m:t>
        </m:r>
        <m:rad>
          <m:radPr>
            <m:degHide m:val="1"/>
            <m:ctrlPr>
              <w:rPr>
                <w:rFonts w:ascii="Arial" w:hAnsi="Arial" w:cs="Arial"/>
                <w:sz w:val="20"/>
              </w:rPr>
            </m:ctrlPr>
          </m:radPr>
          <m:deg/>
          <m:e>
            <m:r>
              <w:rPr>
                <w:rFonts w:ascii="Arial" w:hAnsi="Arial" w:cs="Arial"/>
                <w:sz w:val="20"/>
                <w:lang w:val="es-ES"/>
              </w:rPr>
              <m:t>2</m:t>
            </m:r>
          </m:e>
        </m:rad>
      </m:oMath>
      <w:r w:rsidRPr="00181A81">
        <w:rPr>
          <w:rFonts w:ascii="Arial" w:hAnsi="Arial" w:cs="Arial"/>
          <w:sz w:val="20"/>
          <w:lang w:val="es-ES"/>
        </w:rPr>
        <w:t xml:space="preserve"> V, </w:t>
      </w:r>
      <m:oMath>
        <m:r>
          <w:rPr>
            <w:rFonts w:ascii="Arial" w:hAnsi="Arial" w:cs="Arial"/>
            <w:sz w:val="20"/>
          </w:rPr>
          <m:t>f</m:t>
        </m:r>
        <m:r>
          <w:rPr>
            <w:rFonts w:ascii="Arial" w:hAnsi="Arial" w:cs="Arial"/>
            <w:sz w:val="20"/>
            <w:lang w:val="es-ES"/>
          </w:rPr>
          <m:t>=60</m:t>
        </m:r>
      </m:oMath>
      <w:r w:rsidRPr="00181A81">
        <w:rPr>
          <w:rFonts w:ascii="Arial" w:hAnsi="Arial" w:cs="Arial"/>
          <w:sz w:val="20"/>
          <w:lang w:val="es-ES"/>
        </w:rPr>
        <w:t xml:space="preserve"> Hz), generada en GNU Octave. Elaboración propia.</w:t>
      </w:r>
    </w:p>
    <w:p w14:paraId="15B93857" w14:textId="77777777" w:rsidR="00482CC4" w:rsidRPr="00ED79C8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w:r w:rsidRPr="00E323D2">
        <w:rPr>
          <w:rFonts w:ascii="Arial" w:hAnsi="Arial" w:cs="Arial"/>
          <w:lang w:val="es-ES"/>
        </w:rPr>
        <w:t xml:space="preserve">La Figura 2 superpone la señal original y su reconstrucción de Fourier para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</m:t>
        </m:r>
      </m:oMath>
      <w:r w:rsidRPr="00E323D2">
        <w:rPr>
          <w:rFonts w:ascii="Arial" w:hAnsi="Arial" w:cs="Arial"/>
          <w:lang w:val="es-ES"/>
        </w:rPr>
        <w:t xml:space="preserve"> y </w:t>
      </w:r>
      <m:oMath>
        <m:r>
          <w:rPr>
            <w:rFonts w:ascii="Arial" w:hAnsi="Arial" w:cs="Arial"/>
            <w:lang w:val="es-ES"/>
          </w:rPr>
          <m:t>10</m:t>
        </m:r>
      </m:oMath>
      <w:r w:rsidRPr="00E323D2">
        <w:rPr>
          <w:rFonts w:ascii="Arial" w:hAnsi="Arial" w:cs="Arial"/>
          <w:lang w:val="es-ES"/>
        </w:rPr>
        <w:t xml:space="preserve"> armónicos.</w:t>
      </w:r>
    </w:p>
    <w:p w14:paraId="7DB322A4" w14:textId="77777777" w:rsidR="00482CC4" w:rsidRPr="00E323D2" w:rsidRDefault="00000000" w:rsidP="00181A81">
      <w:pPr>
        <w:pStyle w:val="CaptionedFigure"/>
        <w:spacing w:line="360" w:lineRule="auto"/>
        <w:jc w:val="center"/>
        <w:rPr>
          <w:rFonts w:ascii="Arial" w:hAnsi="Arial" w:cs="Arial"/>
        </w:rPr>
      </w:pPr>
      <w:r w:rsidRPr="00E323D2">
        <w:rPr>
          <w:rFonts w:ascii="Arial" w:hAnsi="Arial" w:cs="Arial"/>
          <w:noProof/>
        </w:rPr>
        <w:drawing>
          <wp:inline distT="0" distB="0" distL="0" distR="0" wp14:anchorId="2966C121" wp14:editId="660BEB26">
            <wp:extent cx="5334000" cy="3200400"/>
            <wp:effectExtent l="0" t="0" r="0" b="0"/>
            <wp:docPr id="21" name="Picture" descr="Figura 2. Aproximación de Fourier S_N(t) frente a la señal original para N=1,2,4,10 armónicos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ttachments/fig2_superposic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44E0E4" w14:textId="77777777" w:rsidR="00482CC4" w:rsidRPr="00181A81" w:rsidRDefault="00000000" w:rsidP="00181A81">
      <w:pPr>
        <w:pStyle w:val="ImageCaption"/>
        <w:spacing w:line="360" w:lineRule="auto"/>
        <w:jc w:val="center"/>
        <w:rPr>
          <w:rFonts w:ascii="Arial" w:hAnsi="Arial" w:cs="Arial"/>
          <w:sz w:val="20"/>
          <w:lang w:val="es-ES"/>
        </w:rPr>
      </w:pPr>
      <w:r w:rsidRPr="00181A81">
        <w:rPr>
          <w:rFonts w:ascii="Arial" w:hAnsi="Arial" w:cs="Arial"/>
          <w:b/>
          <w:bCs/>
          <w:sz w:val="20"/>
          <w:lang w:val="es-ES"/>
        </w:rPr>
        <w:t>Figura 2.</w:t>
      </w:r>
      <w:r w:rsidRPr="00181A81">
        <w:rPr>
          <w:rFonts w:ascii="Arial" w:hAnsi="Arial" w:cs="Arial"/>
          <w:sz w:val="20"/>
          <w:lang w:val="es-ES"/>
        </w:rPr>
        <w:t xml:space="preserve"> Aproximación de Fourier </w:t>
      </w:r>
      <m:oMath>
        <m:sSub>
          <m:sSubPr>
            <m:ctrlPr>
              <w:rPr>
                <w:rFonts w:ascii="Arial" w:hAnsi="Arial" w:cs="Arial"/>
                <w:sz w:val="20"/>
              </w:rPr>
            </m:ctrlPr>
          </m:sSubPr>
          <m:e>
            <m:r>
              <w:rPr>
                <w:rFonts w:ascii="Arial" w:hAnsi="Arial" w:cs="Arial"/>
                <w:sz w:val="20"/>
              </w:rPr>
              <m:t>S</m:t>
            </m:r>
          </m:e>
          <m:sub>
            <m:r>
              <w:rPr>
                <w:rFonts w:ascii="Arial" w:hAnsi="Arial" w:cs="Arial"/>
                <w:sz w:val="20"/>
              </w:rPr>
              <m:t>N</m:t>
            </m:r>
          </m:sub>
        </m:sSub>
        <m:r>
          <w:rPr>
            <w:rFonts w:ascii="Arial" w:hAnsi="Arial" w:cs="Arial"/>
            <w:sz w:val="20"/>
            <w:lang w:val="es-ES"/>
          </w:rPr>
          <m:t>(</m:t>
        </m:r>
        <m:r>
          <w:rPr>
            <w:rFonts w:ascii="Arial" w:hAnsi="Arial" w:cs="Arial"/>
            <w:sz w:val="20"/>
          </w:rPr>
          <m:t>t</m:t>
        </m:r>
        <m:r>
          <w:rPr>
            <w:rFonts w:ascii="Arial" w:hAnsi="Arial" w:cs="Arial"/>
            <w:sz w:val="20"/>
            <w:lang w:val="es-ES"/>
          </w:rPr>
          <m:t>)</m:t>
        </m:r>
      </m:oMath>
      <w:r w:rsidRPr="00181A81">
        <w:rPr>
          <w:rFonts w:ascii="Arial" w:hAnsi="Arial" w:cs="Arial"/>
          <w:sz w:val="20"/>
          <w:lang w:val="es-ES"/>
        </w:rPr>
        <w:t xml:space="preserve"> frente a la señal original para </w:t>
      </w:r>
      <m:oMath>
        <m:r>
          <w:rPr>
            <w:rFonts w:ascii="Arial" w:hAnsi="Arial" w:cs="Arial"/>
            <w:sz w:val="20"/>
          </w:rPr>
          <m:t>N</m:t>
        </m:r>
        <m:r>
          <w:rPr>
            <w:rFonts w:ascii="Arial" w:hAnsi="Arial" w:cs="Arial"/>
            <w:sz w:val="20"/>
            <w:lang w:val="es-ES"/>
          </w:rPr>
          <m:t>=1,2,4,10</m:t>
        </m:r>
      </m:oMath>
      <w:r w:rsidRPr="00181A81">
        <w:rPr>
          <w:rFonts w:ascii="Arial" w:hAnsi="Arial" w:cs="Arial"/>
          <w:sz w:val="20"/>
          <w:lang w:val="es-ES"/>
        </w:rPr>
        <w:t xml:space="preserve"> armónicos. Elaboración propia en GNU Octave.</w:t>
      </w:r>
    </w:p>
    <w:p w14:paraId="597479A5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La Figura 3 presenta el error cuadrático medio simulado frente al número de armónicos, en escala semilogarítmica.</w:t>
      </w:r>
    </w:p>
    <w:p w14:paraId="646BA194" w14:textId="77777777" w:rsidR="00482CC4" w:rsidRPr="00E323D2" w:rsidRDefault="00000000" w:rsidP="00181A81">
      <w:pPr>
        <w:pStyle w:val="CaptionedFigure"/>
        <w:spacing w:line="360" w:lineRule="auto"/>
        <w:jc w:val="center"/>
        <w:rPr>
          <w:rFonts w:ascii="Arial" w:hAnsi="Arial" w:cs="Arial"/>
        </w:rPr>
      </w:pPr>
      <w:r w:rsidRPr="00E323D2">
        <w:rPr>
          <w:rFonts w:ascii="Arial" w:hAnsi="Arial" w:cs="Arial"/>
          <w:noProof/>
        </w:rPr>
        <w:lastRenderedPageBreak/>
        <w:drawing>
          <wp:inline distT="0" distB="0" distL="0" distR="0" wp14:anchorId="7248FAAD" wp14:editId="74C5B1EF">
            <wp:extent cx="5334000" cy="2844800"/>
            <wp:effectExtent l="0" t="0" r="0" b="0"/>
            <wp:docPr id="24" name="Picture" descr="Figura 3. Error cuadrático medio E_k frente al número de armónicos k, calculado en la simulación. Elaboración propia en GNU Octav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ttachments/fig3_erro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2A786" w14:textId="77777777" w:rsidR="00482CC4" w:rsidRPr="00181A81" w:rsidRDefault="00000000" w:rsidP="00181A81">
      <w:pPr>
        <w:pStyle w:val="ImageCaption"/>
        <w:spacing w:line="360" w:lineRule="auto"/>
        <w:jc w:val="center"/>
        <w:rPr>
          <w:rFonts w:ascii="Arial" w:hAnsi="Arial" w:cs="Arial"/>
          <w:sz w:val="20"/>
          <w:lang w:val="es-ES"/>
        </w:rPr>
      </w:pPr>
      <w:r w:rsidRPr="00181A81">
        <w:rPr>
          <w:rFonts w:ascii="Arial" w:hAnsi="Arial" w:cs="Arial"/>
          <w:b/>
          <w:bCs/>
          <w:sz w:val="20"/>
          <w:lang w:val="es-ES"/>
        </w:rPr>
        <w:t>Figura 3.</w:t>
      </w:r>
      <w:r w:rsidRPr="00181A81">
        <w:rPr>
          <w:rFonts w:ascii="Arial" w:hAnsi="Arial" w:cs="Arial"/>
          <w:sz w:val="20"/>
          <w:lang w:val="es-ES"/>
        </w:rPr>
        <w:t xml:space="preserve"> Error cuadrático medio </w:t>
      </w:r>
      <m:oMath>
        <m:sSub>
          <m:sSubPr>
            <m:ctrlPr>
              <w:rPr>
                <w:rFonts w:ascii="Arial" w:hAnsi="Arial" w:cs="Arial"/>
                <w:sz w:val="20"/>
              </w:rPr>
            </m:ctrlPr>
          </m:sSubPr>
          <m:e>
            <m:r>
              <w:rPr>
                <w:rFonts w:ascii="Arial" w:hAnsi="Arial" w:cs="Arial"/>
                <w:sz w:val="20"/>
              </w:rPr>
              <m:t>E</m:t>
            </m:r>
          </m:e>
          <m:sub>
            <m:r>
              <w:rPr>
                <w:rFonts w:ascii="Arial" w:hAnsi="Arial" w:cs="Arial"/>
                <w:sz w:val="20"/>
              </w:rPr>
              <m:t>k</m:t>
            </m:r>
          </m:sub>
        </m:sSub>
      </m:oMath>
      <w:r w:rsidRPr="00181A81">
        <w:rPr>
          <w:rFonts w:ascii="Arial" w:hAnsi="Arial" w:cs="Arial"/>
          <w:sz w:val="20"/>
          <w:lang w:val="es-ES"/>
        </w:rPr>
        <w:t xml:space="preserve"> frente al número de armónicos </w:t>
      </w:r>
      <m:oMath>
        <m:r>
          <w:rPr>
            <w:rFonts w:ascii="Arial" w:hAnsi="Arial" w:cs="Arial"/>
            <w:sz w:val="20"/>
          </w:rPr>
          <m:t>k</m:t>
        </m:r>
      </m:oMath>
      <w:r w:rsidRPr="00181A81">
        <w:rPr>
          <w:rFonts w:ascii="Arial" w:hAnsi="Arial" w:cs="Arial"/>
          <w:sz w:val="20"/>
          <w:lang w:val="es-ES"/>
        </w:rPr>
        <w:t>, calculado en la simulación. Elaboración propia en GNU Octave.</w:t>
      </w:r>
    </w:p>
    <w:p w14:paraId="1C8183B8" w14:textId="422817CF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Los valores numéricos del error obtenido </w:t>
      </w:r>
      <w:r w:rsidR="00EE7BE2">
        <w:rPr>
          <w:rFonts w:ascii="Arial" w:hAnsi="Arial" w:cs="Arial"/>
          <w:lang w:val="es-ES"/>
        </w:rPr>
        <w:t>por el simulador se resumen en la Tabla 1</w:t>
      </w:r>
      <w:r w:rsidRPr="00E323D2">
        <w:rPr>
          <w:rFonts w:ascii="Arial" w:hAnsi="Arial" w:cs="Arial"/>
          <w:lang w:val="es-ES"/>
        </w:rPr>
        <w:t>.</w:t>
      </w:r>
    </w:p>
    <w:p w14:paraId="2FA6DAA0" w14:textId="5D25D8EB" w:rsidR="00482CC4" w:rsidRPr="00181A81" w:rsidRDefault="00EE7BE2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>
        <w:rPr>
          <w:rFonts w:ascii="Arial" w:hAnsi="Arial" w:cs="Arial"/>
          <w:b/>
          <w:bCs/>
          <w:i/>
          <w:sz w:val="20"/>
          <w:lang w:val="es-ES"/>
        </w:rPr>
        <w:t>Tabla 1. Error cuadrático medio simulado</w:t>
      </w:r>
      <w:r w:rsidR="00000000" w:rsidRPr="00181A81">
        <w:rPr>
          <w:rFonts w:ascii="Arial" w:hAnsi="Arial" w:cs="Arial"/>
          <w:i/>
          <w:sz w:val="20"/>
          <w:lang w:val="es-ES"/>
        </w:rPr>
        <w:t xml:space="preserve"> (integración numérica con </w:t>
      </w:r>
      <w:proofErr w:type="spellStart"/>
      <w:r w:rsidR="00000000" w:rsidRPr="00181A81">
        <w:rPr>
          <w:rStyle w:val="VerbatimChar"/>
          <w:rFonts w:ascii="Arial" w:hAnsi="Arial" w:cs="Arial"/>
          <w:i/>
          <w:sz w:val="20"/>
          <w:lang w:val="es-ES"/>
        </w:rPr>
        <w:t>trapz</w:t>
      </w:r>
      <w:proofErr w:type="spellEnd"/>
      <w:r w:rsidR="00000000" w:rsidRPr="00181A81">
        <w:rPr>
          <w:rFonts w:ascii="Arial" w:hAnsi="Arial" w:cs="Arial"/>
          <w:i/>
          <w:sz w:val="20"/>
          <w:lang w:val="es-ES"/>
        </w:rPr>
        <w:t>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1938"/>
        <w:gridCol w:w="2651"/>
      </w:tblGrid>
      <w:tr w:rsidR="00482CC4" w:rsidRPr="00E323D2" w14:paraId="3F3CB35C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DE91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r>
                <w:rPr>
                  <w:rFonts w:ascii="Arial" w:hAnsi="Arial" w:cs="Arial"/>
                </w:rPr>
                <m:t>k</m:t>
              </m:r>
            </m:oMath>
            <w:r w:rsidRPr="00E323D2">
              <w:rPr>
                <w:rFonts w:ascii="Arial" w:hAnsi="Arial" w:cs="Arial"/>
              </w:rPr>
              <w:t xml:space="preserve"> (armónicos)</w:t>
            </w:r>
          </w:p>
        </w:tc>
        <w:tc>
          <w:tcPr>
            <w:tcW w:w="0" w:type="auto"/>
          </w:tcPr>
          <w:p w14:paraId="2984F83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simulado [V²]</w:t>
            </w:r>
          </w:p>
        </w:tc>
        <w:tc>
          <w:tcPr>
            <w:tcW w:w="0" w:type="auto"/>
          </w:tcPr>
          <w:p w14:paraId="6D3256E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 xml:space="preserve">Potencia residual </w:t>
            </w: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P</m:t>
              </m:r>
            </m:oMath>
          </w:p>
        </w:tc>
      </w:tr>
      <w:tr w:rsidR="00482CC4" w:rsidRPr="00E323D2" w14:paraId="2677248D" w14:textId="77777777">
        <w:tc>
          <w:tcPr>
            <w:tcW w:w="0" w:type="auto"/>
          </w:tcPr>
          <w:p w14:paraId="16B9A95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6BA31F9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</m:t>
                </m:r>
              </m:oMath>
            </m:oMathPara>
          </w:p>
        </w:tc>
        <w:tc>
          <w:tcPr>
            <w:tcW w:w="0" w:type="auto"/>
          </w:tcPr>
          <w:p w14:paraId="6BFEBBC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9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47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6466DE65" w14:textId="77777777">
        <w:tc>
          <w:tcPr>
            <w:tcW w:w="0" w:type="auto"/>
          </w:tcPr>
          <w:p w14:paraId="43C20BE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064FEFE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</m:t>
                </m:r>
              </m:oMath>
            </m:oMathPara>
          </w:p>
        </w:tc>
        <w:tc>
          <w:tcPr>
            <w:tcW w:w="0" w:type="auto"/>
          </w:tcPr>
          <w:p w14:paraId="43B3D10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465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2EEFAF3" w14:textId="77777777">
        <w:tc>
          <w:tcPr>
            <w:tcW w:w="0" w:type="auto"/>
          </w:tcPr>
          <w:p w14:paraId="596EB54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072CACC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075562</m:t>
                </m:r>
              </m:oMath>
            </m:oMathPara>
          </w:p>
        </w:tc>
        <w:tc>
          <w:tcPr>
            <w:tcW w:w="0" w:type="auto"/>
          </w:tcPr>
          <w:p w14:paraId="57EBFA5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105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2D7A5957" w14:textId="77777777">
        <w:tc>
          <w:tcPr>
            <w:tcW w:w="0" w:type="auto"/>
          </w:tcPr>
          <w:p w14:paraId="751E09F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1C71A38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027920</m:t>
                </m:r>
              </m:oMath>
            </m:oMathPara>
          </w:p>
        </w:tc>
        <w:tc>
          <w:tcPr>
            <w:tcW w:w="0" w:type="auto"/>
          </w:tcPr>
          <w:p w14:paraId="4E9B0E2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0388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B4FD254" w14:textId="77777777">
        <w:tc>
          <w:tcPr>
            <w:tcW w:w="0" w:type="auto"/>
          </w:tcPr>
          <w:p w14:paraId="49C2256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38221FE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0072610</m:t>
                </m:r>
              </m:oMath>
            </m:oMathPara>
          </w:p>
        </w:tc>
        <w:tc>
          <w:tcPr>
            <w:tcW w:w="0" w:type="auto"/>
          </w:tcPr>
          <w:p w14:paraId="102FF828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0101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</w:tbl>
    <w:p w14:paraId="6044920B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0" w:name="análisis-de-los-resultados-del-simulador"/>
      <w:bookmarkStart w:id="21" w:name="_Toc234877311"/>
      <w:bookmarkEnd w:id="18"/>
      <w:r w:rsidRPr="00A238E4">
        <w:rPr>
          <w:rFonts w:ascii="Arial" w:hAnsi="Arial" w:cs="Arial"/>
          <w:b/>
          <w:lang w:val="es-ES"/>
        </w:rPr>
        <w:t>3.3. Análisis de los resultados del simulador</w:t>
      </w:r>
      <w:bookmarkEnd w:id="21"/>
    </w:p>
    <w:p w14:paraId="41A38C4F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simulación evidencia una </w:t>
      </w:r>
      <w:r w:rsidRPr="00E323D2">
        <w:rPr>
          <w:rFonts w:ascii="Arial" w:hAnsi="Arial" w:cs="Arial"/>
          <w:b/>
          <w:bCs/>
          <w:lang w:val="es-ES"/>
        </w:rPr>
        <w:t>convergencia rápida</w:t>
      </w:r>
      <w:r w:rsidRPr="00E323D2">
        <w:rPr>
          <w:rFonts w:ascii="Arial" w:hAnsi="Arial" w:cs="Arial"/>
          <w:lang w:val="es-ES"/>
        </w:rPr>
        <w:t>. Con un solo armónico (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E323D2">
        <w:rPr>
          <w:rFonts w:ascii="Arial" w:hAnsi="Arial" w:cs="Arial"/>
          <w:lang w:val="es-ES"/>
        </w:rPr>
        <w:t xml:space="preserve">: componente continua más fundamental) la aproximación es pobre —la senoide ni siquiera se anula durante el semiciclo bloqueado— y queda sin representar el 9,5 % de la potencia. Al incorporar el </w:t>
      </w:r>
      <w:r w:rsidRPr="00E323D2">
        <w:rPr>
          <w:rFonts w:ascii="Arial" w:hAnsi="Arial" w:cs="Arial"/>
          <w:b/>
          <w:bCs/>
          <w:lang w:val="es-ES"/>
        </w:rPr>
        <w:t>segundo armónico</w:t>
      </w:r>
      <w:r w:rsidRPr="00E323D2">
        <w:rPr>
          <w:rFonts w:ascii="Arial" w:hAnsi="Arial" w:cs="Arial"/>
          <w:lang w:val="es-ES"/>
        </w:rPr>
        <w:t xml:space="preserve"> (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) la curva ya aplana el tramo </w:t>
      </w:r>
      <w:r w:rsidRPr="00E323D2">
        <w:rPr>
          <w:rFonts w:ascii="Arial" w:hAnsi="Arial" w:cs="Arial"/>
          <w:lang w:val="es-ES"/>
        </w:rPr>
        <w:lastRenderedPageBreak/>
        <w:t xml:space="preserve">cero y sigue la joroba positiva, reduciendo el error residual por debajo del 0,5 %. Para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4</m:t>
        </m:r>
      </m:oMath>
      <w:r w:rsidRPr="00E323D2">
        <w:rPr>
          <w:rFonts w:ascii="Arial" w:hAnsi="Arial" w:cs="Arial"/>
          <w:lang w:val="es-ES"/>
        </w:rPr>
        <w:t xml:space="preserve"> y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10</m:t>
        </m:r>
      </m:oMath>
      <w:r w:rsidRPr="00E323D2">
        <w:rPr>
          <w:rFonts w:ascii="Arial" w:hAnsi="Arial" w:cs="Arial"/>
          <w:lang w:val="es-ES"/>
        </w:rPr>
        <w:t xml:space="preserve"> la reconstrucción es visualmente indistinguible de la señal original.</w:t>
      </w:r>
    </w:p>
    <w:p w14:paraId="3A4A8426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En la Figura 3 el error decae describiendo una </w:t>
      </w:r>
      <w:r w:rsidRPr="00E323D2">
        <w:rPr>
          <w:rFonts w:ascii="Arial" w:hAnsi="Arial" w:cs="Arial"/>
          <w:b/>
          <w:bCs/>
          <w:lang w:val="es-ES"/>
        </w:rPr>
        <w:t>escalera</w:t>
      </w:r>
      <w:r w:rsidRPr="00E323D2">
        <w:rPr>
          <w:rFonts w:ascii="Arial" w:hAnsi="Arial" w:cs="Arial"/>
          <w:lang w:val="es-ES"/>
        </w:rPr>
        <w:t xml:space="preserve">: cada peldaño descendente corresponde a la incorporación de un armónico </w:t>
      </w:r>
      <w:r w:rsidRPr="00E323D2">
        <w:rPr>
          <w:rFonts w:ascii="Arial" w:hAnsi="Arial" w:cs="Arial"/>
          <w:b/>
          <w:bCs/>
          <w:lang w:val="es-ES"/>
        </w:rPr>
        <w:t>par</w:t>
      </w:r>
      <w:r w:rsidRPr="00E323D2">
        <w:rPr>
          <w:rFonts w:ascii="Arial" w:hAnsi="Arial" w:cs="Arial"/>
          <w:lang w:val="es-ES"/>
        </w:rPr>
        <w:t xml:space="preserve">, mientras que los armónicos </w:t>
      </w:r>
      <w:r w:rsidRPr="00E323D2">
        <w:rPr>
          <w:rFonts w:ascii="Arial" w:hAnsi="Arial" w:cs="Arial"/>
          <w:b/>
          <w:bCs/>
          <w:lang w:val="es-ES"/>
        </w:rPr>
        <w:t>impares</w:t>
      </w:r>
      <w:r w:rsidRPr="00E323D2">
        <w:rPr>
          <w:rFonts w:ascii="Arial" w:hAnsi="Arial" w:cs="Arial"/>
          <w:lang w:val="es-ES"/>
        </w:rPr>
        <w:t xml:space="preserve"> (de coeficiente nulo, según se confirma teóricamente en la sección 4) producen las mesetas horizontales. Además, al tratarse de una señal </w:t>
      </w:r>
      <w:r w:rsidRPr="00E323D2">
        <w:rPr>
          <w:rFonts w:ascii="Arial" w:hAnsi="Arial" w:cs="Arial"/>
          <w:b/>
          <w:bCs/>
          <w:lang w:val="es-ES"/>
        </w:rPr>
        <w:t>continua</w:t>
      </w:r>
      <w:r w:rsidRPr="00E323D2">
        <w:rPr>
          <w:rFonts w:ascii="Arial" w:hAnsi="Arial" w:cs="Arial"/>
          <w:lang w:val="es-ES"/>
        </w:rPr>
        <w:t xml:space="preserve">, no se observa el </w:t>
      </w:r>
      <w:proofErr w:type="spellStart"/>
      <w:r w:rsidRPr="00E323D2">
        <w:rPr>
          <w:rFonts w:ascii="Arial" w:hAnsi="Arial" w:cs="Arial"/>
          <w:lang w:val="es-ES"/>
        </w:rPr>
        <w:t>sobreimpulso</w:t>
      </w:r>
      <w:proofErr w:type="spellEnd"/>
      <w:r w:rsidRPr="00E323D2">
        <w:rPr>
          <w:rFonts w:ascii="Arial" w:hAnsi="Arial" w:cs="Arial"/>
          <w:lang w:val="es-ES"/>
        </w:rPr>
        <w:t xml:space="preserve"> característico del fenómeno de Gibbs. Con solo diez armónicos el simulador reproduce la señal con una potencia residual del orden del 0,01 %, lo que confirma que la Serie de Fourier es una representación eficiente de esta señal.</w:t>
      </w:r>
    </w:p>
    <w:p w14:paraId="57BC6A4A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22" w:name="dominio-teórico-de-la-serie-de-fourier"/>
      <w:bookmarkStart w:id="23" w:name="_Toc234877312"/>
      <w:bookmarkEnd w:id="14"/>
      <w:bookmarkEnd w:id="20"/>
      <w:r w:rsidRPr="00A238E4">
        <w:rPr>
          <w:rFonts w:ascii="Arial" w:hAnsi="Arial" w:cs="Arial"/>
          <w:b/>
          <w:lang w:val="es-ES"/>
        </w:rPr>
        <w:t>4. Dominio teórico de la Serie de Fourier</w:t>
      </w:r>
      <w:bookmarkEnd w:id="23"/>
    </w:p>
    <w:p w14:paraId="72467378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4" w:name="solución-teórica"/>
      <w:bookmarkStart w:id="25" w:name="_Toc234877313"/>
      <w:r w:rsidRPr="00A238E4">
        <w:rPr>
          <w:rFonts w:ascii="Arial" w:hAnsi="Arial" w:cs="Arial"/>
          <w:b/>
          <w:lang w:val="es-ES"/>
        </w:rPr>
        <w:t>4.1. Solución teórica</w:t>
      </w:r>
      <w:bookmarkEnd w:id="25"/>
    </w:p>
    <w:p w14:paraId="13C8B397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Definición de la señal.</w:t>
      </w:r>
      <w:r w:rsidRPr="00E323D2">
        <w:rPr>
          <w:rFonts w:ascii="Arial" w:hAnsi="Arial" w:cs="Arial"/>
          <w:lang w:val="es-ES"/>
        </w:rPr>
        <w:t xml:space="preserve"> Se modela el secundario de un transformador que reduce la red peruana (220 V RMS, 60 Hz) a 12 V RMS, rectificado en media onda. La amplitud pico es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12</m:t>
        </m:r>
        <m:rad>
          <m:radPr>
            <m:degHide m:val="1"/>
            <m:ctrlPr>
              <w:rPr>
                <w:rFonts w:ascii="Arial" w:hAnsi="Arial" w:cs="Arial"/>
              </w:rPr>
            </m:ctrlPr>
          </m:radPr>
          <m:deg/>
          <m:e>
            <m:r>
              <w:rPr>
                <w:rFonts w:ascii="Arial" w:hAnsi="Arial" w:cs="Arial"/>
                <w:lang w:val="es-ES"/>
              </w:rPr>
              <m:t>2</m:t>
            </m:r>
          </m:e>
        </m:rad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16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97</m:t>
        </m:r>
      </m:oMath>
      <w:r w:rsidRPr="00E323D2">
        <w:rPr>
          <w:rFonts w:ascii="Arial" w:hAnsi="Arial" w:cs="Arial"/>
          <w:lang w:val="es-ES"/>
        </w:rPr>
        <w:t xml:space="preserve"> V y el periodo </w:t>
      </w:r>
      <m:oMath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60</m:t>
        </m:r>
      </m:oMath>
      <w:r w:rsidRPr="00E323D2">
        <w:rPr>
          <w:rFonts w:ascii="Arial" w:hAnsi="Arial" w:cs="Arial"/>
          <w:lang w:val="es-ES"/>
        </w:rPr>
        <w:t xml:space="preserve"> s, de donde </w:t>
      </w:r>
      <m:oMath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120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376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99</m:t>
        </m:r>
      </m:oMath>
      <w:r w:rsidRPr="00E323D2">
        <w:rPr>
          <w:rFonts w:ascii="Arial" w:hAnsi="Arial" w:cs="Arial"/>
          <w:lang w:val="es-ES"/>
        </w:rPr>
        <w:t xml:space="preserve"> rad/s. En un periodo:</w:t>
      </w:r>
    </w:p>
    <w:p w14:paraId="159E580A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r>
            <w:rPr>
              <w:rFonts w:ascii="Arial" w:hAnsi="Arial" w:cs="Arial"/>
            </w:rPr>
            <m:t>f</m:t>
          </m:r>
          <m:r>
            <m:rPr>
              <m:sty m:val="p"/>
            </m:rPr>
            <w:rPr>
              <w:rFonts w:ascii="Arial" w:hAnsi="Arial" w:cs="Arial"/>
            </w:rPr>
            <m:t>(</m:t>
          </m:r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)=</m:t>
          </m:r>
          <m:d>
            <m:dPr>
              <m:begChr m:val="{"/>
              <m:endChr m:val=""/>
              <m:ctrlPr>
                <w:rPr>
                  <w:rFonts w:ascii="Arial" w:hAnsi="Arial" w:cs="Arial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Arial" w:hAnsi="Arial" w:cs="Arial"/>
                    </w:rPr>
                  </m:ctrlPr>
                </m:mPr>
                <m:mr>
                  <m:e>
                    <m:r>
                      <w:rPr>
                        <w:rFonts w:ascii="Arial" w:hAnsi="Arial" w:cs="Arial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sin(</m:t>
                    </m:r>
                    <m:sSub>
                      <m:sSubPr>
                        <m:ctrlPr>
                          <w:rPr>
                            <w:rFonts w:ascii="Arial" w:hAnsi="Arial" w:cs="Arial"/>
                          </w:rPr>
                        </m:ctrlPr>
                      </m:sSubPr>
                      <m:e>
                        <m:r>
                          <w:rPr>
                            <w:rFonts w:ascii="Arial" w:hAnsi="Arial" w:cs="Arial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Arial" w:hAnsi="Arial" w:cs="Arial"/>
                          </w:rPr>
                          <m:t>0</m:t>
                        </m:r>
                      </m:sub>
                    </m:sSub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),</m:t>
                    </m:r>
                  </m:e>
                  <m:e>
                    <m:r>
                      <w:rPr>
                        <w:rFonts w:ascii="Arial" w:hAnsi="Arial" w:cs="Arial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≤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&lt;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/</m:t>
                    </m:r>
                    <m:r>
                      <w:rPr>
                        <w:rFonts w:ascii="Arial" w:hAnsi="Arial" w:cs="Arial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Arial" w:hAnsi="Arial" w:cs="Arial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,</m:t>
                    </m:r>
                  </m:e>
                  <m:e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/</m:t>
                    </m:r>
                    <m:r>
                      <w:rPr>
                        <w:rFonts w:ascii="Arial" w:hAnsi="Arial" w:cs="Arial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≤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Arial" w:hAnsi="Arial" w:cs="Arial"/>
                      </w:rPr>
                      <m:t>&lt;</m:t>
                    </m:r>
                    <m:r>
                      <w:rPr>
                        <w:rFonts w:ascii="Arial" w:hAnsi="Arial" w:cs="Arial"/>
                      </w:rPr>
                      <m:t>T</m:t>
                    </m:r>
                  </m:e>
                </m:mr>
              </m:m>
            </m:e>
          </m:d>
        </m:oMath>
      </m:oMathPara>
    </w:p>
    <w:p w14:paraId="76A4233D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Como </w:t>
      </w:r>
      <m:oMath>
        <m:r>
          <w:rPr>
            <w:rFonts w:ascii="Arial" w:hAnsi="Arial" w:cs="Arial"/>
          </w:rPr>
          <m:t>f</m:t>
        </m:r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)=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en la segunda mitad del periodo, todas las integrales se reducen al intervalo </w:t>
      </w:r>
      <m:oMath>
        <m:r>
          <m:rPr>
            <m:sty m:val="p"/>
          </m:rPr>
          <w:rPr>
            <w:rFonts w:ascii="Arial" w:hAnsi="Arial" w:cs="Arial"/>
            <w:lang w:val="es-ES"/>
          </w:rPr>
          <m:t>[</m:t>
        </m:r>
        <m:r>
          <w:rPr>
            <w:rFonts w:ascii="Arial" w:hAnsi="Arial" w:cs="Arial"/>
            <w:lang w:val="es-ES"/>
          </w:rPr>
          <m:t>0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  <m:r>
          <m:rPr>
            <m:sty m:val="p"/>
          </m:rPr>
          <w:rPr>
            <w:rFonts w:ascii="Arial" w:hAnsi="Arial" w:cs="Arial"/>
            <w:lang w:val="es-ES"/>
          </w:rPr>
          <m:t>]</m:t>
        </m:r>
      </m:oMath>
      <w:r w:rsidRPr="00E323D2">
        <w:rPr>
          <w:rFonts w:ascii="Arial" w:hAnsi="Arial" w:cs="Arial"/>
          <w:lang w:val="es-ES"/>
        </w:rPr>
        <w:t>.</w:t>
      </w:r>
    </w:p>
    <w:p w14:paraId="11E8D06D" w14:textId="77777777" w:rsidR="00482CC4" w:rsidRPr="00E323D2" w:rsidRDefault="00000000" w:rsidP="00E323D2">
      <w:pPr>
        <w:pStyle w:val="BodyText"/>
        <w:spacing w:line="360" w:lineRule="auto"/>
        <w:rPr>
          <w:rFonts w:ascii="Arial" w:hAnsi="Arial" w:cs="Arial"/>
        </w:rPr>
      </w:pPr>
      <w:proofErr w:type="spellStart"/>
      <w:r w:rsidRPr="00E323D2">
        <w:rPr>
          <w:rFonts w:ascii="Arial" w:hAnsi="Arial" w:cs="Arial"/>
          <w:b/>
          <w:bCs/>
        </w:rPr>
        <w:t>Término</w:t>
      </w:r>
      <w:proofErr w:type="spellEnd"/>
      <w:r w:rsidRPr="00E323D2">
        <w:rPr>
          <w:rFonts w:ascii="Arial" w:hAnsi="Arial" w:cs="Arial"/>
          <w:b/>
          <w:bCs/>
        </w:rPr>
        <w:t xml:space="preserve"> </w:t>
      </w:r>
      <w:proofErr w:type="spellStart"/>
      <w:r w:rsidRPr="00E323D2">
        <w:rPr>
          <w:rFonts w:ascii="Arial" w:hAnsi="Arial" w:cs="Arial"/>
          <w:b/>
          <w:bCs/>
        </w:rPr>
        <w:t>constante</w:t>
      </w:r>
      <w:proofErr w:type="spellEnd"/>
      <w:r w:rsidRPr="00E323D2">
        <w:rPr>
          <w:rFonts w:ascii="Arial" w:hAnsi="Arial" w:cs="Arial"/>
          <w:b/>
          <w:bCs/>
        </w:rPr>
        <w:t>.</w:t>
      </w:r>
    </w:p>
    <w:p w14:paraId="2B90A36A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</m:t>
              </m:r>
            </m:num>
            <m:den>
              <m:r>
                <w:rPr>
                  <w:rFonts w:ascii="Arial" w:hAnsi="Arial" w:cs="Arial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Arial" w:hAnsi="Arial" w:cs="Arial"/>
                </w:rPr>
              </m:ctrlPr>
            </m:naryPr>
            <m:sub>
              <m:r>
                <w:rPr>
                  <w:rFonts w:ascii="Arial" w:hAnsi="Arial" w:cs="Arial"/>
                </w:rPr>
                <m:t>0</m:t>
              </m:r>
            </m:sub>
            <m:sup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2</m:t>
              </m:r>
            </m:sup>
            <m:e>
              <m:r>
                <w:rPr>
                  <w:rFonts w:ascii="Arial" w:hAnsi="Arial" w:cs="Arial"/>
                </w:rPr>
                <m:t>A</m:t>
              </m:r>
            </m:e>
          </m:nary>
          <m:r>
            <m:rPr>
              <m:sty m:val="p"/>
            </m:rPr>
            <w:rPr>
              <w:rFonts w:ascii="Arial" w:hAnsi="Arial" w:cs="Arial"/>
            </w:rPr>
            <m:t>sin(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</m:t>
          </m:r>
          <m:r>
            <m:rPr>
              <m:sty m:val="p"/>
            </m:rPr>
            <w:rPr>
              <w:rFonts w:ascii="Arial" w:hAnsi="Arial" w:cs="Arial"/>
            </w:rPr>
            <m:t>)</m:t>
          </m:r>
          <m:r>
            <w:rPr>
              <w:rFonts w:ascii="Arial" w:hAnsi="Arial" w:cs="Arial"/>
            </w:rPr>
            <m:t> dt</m:t>
          </m:r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2A</m:t>
              </m:r>
            </m:num>
            <m:den>
              <m:r>
                <w:rPr>
                  <w:rFonts w:ascii="Arial" w:hAnsi="Arial" w:cs="Arial"/>
                </w:rPr>
                <m:t>T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Arial" w:hAnsi="Arial" w:cs="Arial"/>
            </w:rPr>
            <m:t>[-cos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ω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</m:sSub>
          <m:r>
            <w:rPr>
              <w:rFonts w:ascii="Arial" w:hAnsi="Arial" w:cs="Arial"/>
            </w:rPr>
            <m:t>t</m:t>
          </m:r>
          <m:sSubSup>
            <m:sSubSupPr>
              <m:ctrlPr>
                <w:rPr>
                  <w:rFonts w:ascii="Arial" w:hAnsi="Arial" w:cs="Arial"/>
                </w:rPr>
              </m:ctrlPr>
            </m:sSubSupPr>
            <m:e>
              <m:r>
                <m:rPr>
                  <m:sty m:val="p"/>
                </m:rPr>
                <w:rPr>
                  <w:rFonts w:ascii="Arial" w:hAnsi="Arial" w:cs="Arial"/>
                </w:rPr>
                <m:t>]</m:t>
              </m:r>
            </m:e>
            <m:sub>
              <m:r>
                <w:rPr>
                  <w:rFonts w:ascii="Arial" w:hAnsi="Arial" w:cs="Arial"/>
                </w:rPr>
                <m:t>0</m:t>
              </m:r>
            </m:sub>
            <m:sup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2</m:t>
              </m:r>
            </m:sup>
          </m:sSubSup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4A</m:t>
              </m:r>
            </m:num>
            <m:den>
              <m:r>
                <w:rPr>
                  <w:rFonts w:ascii="Arial" w:hAnsi="Arial" w:cs="Arial"/>
                </w:rPr>
                <m:t>T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Arial" w:hAnsi="Arial" w:cs="Arial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2A</m:t>
              </m:r>
            </m:num>
            <m:den>
              <m:r>
                <w:rPr>
                  <w:rFonts w:ascii="Arial" w:hAnsi="Arial" w:cs="Arial"/>
                </w:rPr>
                <m:t>π</m:t>
              </m:r>
            </m:den>
          </m:f>
        </m:oMath>
      </m:oMathPara>
    </w:p>
    <w:p w14:paraId="66D9EDBA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de modo que el valor promedio es </w:t>
      </w:r>
      <m:oMath>
        <m:f>
          <m:fPr>
            <m:type m:val="lin"/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</m:num>
          <m:den>
            <m:r>
              <w:rPr>
                <w:rFonts w:ascii="Arial" w:hAnsi="Arial" w:cs="Arial"/>
                <w:lang w:val="es-ES"/>
              </w:rPr>
              <m:t>2</m:t>
            </m:r>
          </m:den>
        </m:f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a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π</m:t>
        </m:r>
        <m:r>
          <m:rPr>
            <m:sty m:val="p"/>
          </m:rPr>
          <w:rPr>
            <w:rFonts w:ascii="Arial" w:hAnsi="Arial" w:cs="Arial"/>
            <w:lang w:val="es-ES"/>
          </w:rPr>
          <m:t>≈</m:t>
        </m:r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40</m:t>
        </m:r>
      </m:oMath>
      <w:r w:rsidRPr="00E323D2">
        <w:rPr>
          <w:rFonts w:ascii="Arial" w:hAnsi="Arial" w:cs="Arial"/>
          <w:lang w:val="es-ES"/>
        </w:rPr>
        <w:t xml:space="preserve"> V.</w:t>
      </w:r>
    </w:p>
    <w:p w14:paraId="5181D8B4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Coeficientes de cosenos.</w:t>
      </w:r>
      <w:r w:rsidRPr="00E323D2">
        <w:rPr>
          <w:rFonts w:ascii="Arial" w:hAnsi="Arial" w:cs="Arial"/>
          <w:lang w:val="es-ES"/>
        </w:rPr>
        <w:t xml:space="preserve"> Con la identidad </w:t>
      </w:r>
      <m:oMath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α</m:t>
        </m:r>
        <m:r>
          <m:rPr>
            <m:sty m:val="p"/>
          </m:rPr>
          <w:rPr>
            <w:rFonts w:ascii="Arial" w:hAnsi="Arial" w:cs="Arial"/>
            <w:lang w:val="es-ES"/>
          </w:rPr>
          <m:t>cos</m:t>
        </m:r>
        <m:r>
          <w:rPr>
            <w:rFonts w:ascii="Arial" w:hAnsi="Arial" w:cs="Arial"/>
          </w:rPr>
          <m:t>β</m:t>
        </m:r>
      </m:oMath>
      <w:r w:rsidRPr="00E323D2">
        <w:rPr>
          <w:rFonts w:ascii="Arial" w:hAnsi="Arial" w:cs="Arial"/>
          <w:lang w:val="es-ES"/>
        </w:rPr>
        <w:t xml:space="preserve"> y el resultado auxiliar </w:t>
      </w:r>
      <m:oMath>
        <m:nary>
          <m:naryPr>
            <m:limLoc m:val="subSup"/>
            <m:ctrlPr>
              <w:rPr>
                <w:rFonts w:ascii="Arial" w:hAnsi="Arial" w:cs="Arial"/>
              </w:rPr>
            </m:ctrlPr>
          </m:naryPr>
          <m:sub>
            <m:r>
              <w:rPr>
                <w:rFonts w:ascii="Arial" w:hAnsi="Arial" w:cs="Arial"/>
                <w:lang w:val="es-ES"/>
              </w:rPr>
              <m:t>0</m:t>
            </m:r>
          </m:sub>
          <m:sup>
            <m:r>
              <w:rPr>
                <w:rFonts w:ascii="Arial" w:hAnsi="Arial" w:cs="Arial"/>
              </w:rPr>
              <m:t>T</m:t>
            </m:r>
            <m:r>
              <m:rPr>
                <m:sty m:val="p"/>
              </m:rPr>
              <w:rPr>
                <w:rFonts w:ascii="Arial" w:hAnsi="Arial" w:cs="Arial"/>
                <w:lang w:val="es-ES"/>
              </w:rPr>
              <m:t>/</m:t>
            </m:r>
            <m:r>
              <w:rPr>
                <w:rFonts w:ascii="Arial" w:hAnsi="Arial" w:cs="Arial"/>
                <w:lang w:val="es-ES"/>
              </w:rPr>
              <m:t>2</m:t>
            </m:r>
          </m:sup>
          <m:e>
            <m:r>
              <m:rPr>
                <m:sty m:val="p"/>
              </m:rPr>
              <w:rPr>
                <w:rFonts w:ascii="Arial" w:hAnsi="Arial" w:cs="Arial"/>
                <w:lang w:val="es-ES"/>
              </w:rPr>
              <m:t>sin</m:t>
            </m:r>
          </m:e>
        </m:nary>
        <m:r>
          <m:rPr>
            <m:sty m:val="p"/>
          </m:rPr>
          <w:rPr>
            <w:rFonts w:ascii="Arial" w:hAnsi="Arial" w:cs="Arial"/>
            <w:lang w:val="es-ES"/>
          </w:rPr>
          <m:t>(</m:t>
        </m:r>
        <m:r>
          <w:rPr>
            <w:rFonts w:ascii="Arial" w:hAnsi="Arial" w:cs="Arial"/>
          </w:rPr>
          <m:t>m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f>
          <m:fPr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  <m:r>
              <m:rPr>
                <m:sty m:val="p"/>
              </m:rPr>
              <w:rPr>
                <w:rFonts w:ascii="Arial" w:hAnsi="Arial" w:cs="Arial"/>
                <w:lang w:val="es-ES"/>
              </w:rPr>
              <m:t>-(-</m:t>
            </m:r>
            <m:r>
              <w:rPr>
                <w:rFonts w:ascii="Arial" w:hAnsi="Arial" w:cs="Arial"/>
                <w:lang w:val="es-ES"/>
              </w:rPr>
              <m:t>1</m:t>
            </m:r>
            <m:sSup>
              <m:sSupPr>
                <m:ctrlPr>
                  <w:rPr>
                    <w:rFonts w:ascii="Arial" w:hAnsi="Arial" w:cs="Arial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Arial" w:hAnsi="Arial" w:cs="Arial"/>
                    <w:lang w:val="es-ES"/>
                  </w:rPr>
                  <m:t>)</m:t>
                </m:r>
              </m:e>
              <m:sup>
                <m:r>
                  <w:rPr>
                    <w:rFonts w:ascii="Arial" w:hAnsi="Arial" w:cs="Arial"/>
                  </w:rPr>
                  <m:t>m</m:t>
                </m:r>
              </m:sup>
            </m:sSup>
          </m:num>
          <m:den>
            <m:r>
              <w:rPr>
                <w:rFonts w:ascii="Arial" w:hAnsi="Arial" w:cs="Arial"/>
              </w:rPr>
              <m:t>m</m:t>
            </m:r>
            <m:sSub>
              <m:sSubPr>
                <m:ctrlPr>
                  <w:rPr>
                    <w:rFonts w:ascii="Arial" w:hAnsi="Arial" w:cs="Arial"/>
                  </w:rPr>
                </m:ctrlPr>
              </m:sSubPr>
              <m:e>
                <m:r>
                  <w:rPr>
                    <w:rFonts w:ascii="Arial" w:hAnsi="Arial" w:cs="Arial"/>
                  </w:rPr>
                  <m:t>ω</m:t>
                </m:r>
              </m:e>
              <m:sub>
                <m:r>
                  <w:rPr>
                    <w:rFonts w:ascii="Arial" w:hAnsi="Arial" w:cs="Arial"/>
                    <w:lang w:val="es-ES"/>
                  </w:rPr>
                  <m:t>0</m:t>
                </m:r>
              </m:sub>
            </m:sSub>
          </m:den>
        </m:f>
      </m:oMath>
      <w:r w:rsidRPr="00E323D2">
        <w:rPr>
          <w:rFonts w:ascii="Arial" w:hAnsi="Arial" w:cs="Arial"/>
          <w:lang w:val="es-ES"/>
        </w:rPr>
        <w:t xml:space="preserve"> (nulo si </w:t>
      </w:r>
      <m:oMath>
        <m:r>
          <w:rPr>
            <w:rFonts w:ascii="Arial" w:hAnsi="Arial" w:cs="Arial"/>
          </w:rPr>
          <m:t>m</m:t>
        </m:r>
      </m:oMath>
      <w:r w:rsidRPr="00E323D2">
        <w:rPr>
          <w:rFonts w:ascii="Arial" w:hAnsi="Arial" w:cs="Arial"/>
          <w:lang w:val="es-ES"/>
        </w:rPr>
        <w:t xml:space="preserve"> es par), y tratando </w:t>
      </w:r>
      <w:r w:rsidRPr="00E323D2">
        <w:rPr>
          <w:rFonts w:ascii="Arial" w:hAnsi="Arial" w:cs="Arial"/>
          <w:b/>
          <w:bCs/>
          <w:lang w:val="es-ES"/>
        </w:rPr>
        <w:t>aparte</w:t>
      </w:r>
      <w:r w:rsidRPr="00E323D2">
        <w:rPr>
          <w:rFonts w:ascii="Arial" w:hAnsi="Arial" w:cs="Arial"/>
          <w:lang w:val="es-ES"/>
        </w:rPr>
        <w:t xml:space="preserve"> el caso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E323D2">
        <w:rPr>
          <w:rFonts w:ascii="Arial" w:hAnsi="Arial" w:cs="Arial"/>
          <w:lang w:val="es-ES"/>
        </w:rPr>
        <w:t>:</w:t>
      </w:r>
    </w:p>
    <w:p w14:paraId="7D634CF3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r>
            <w:rPr>
              <w:rFonts w:ascii="Arial" w:hAnsi="Arial" w:cs="Arial"/>
              <w:lang w:val="es-ES"/>
            </w:rPr>
            <m:t>0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;</m:t>
          </m:r>
          <m:r>
            <w:rPr>
              <w:rFonts w:ascii="Arial" w:hAnsi="Arial" w:cs="Arial"/>
              <w:lang w:val="es-ES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=-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  <w:lang w:val="es-ES"/>
                </w:rPr>
                <m:t>2</m:t>
              </m:r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</w:rPr>
                <m:t>π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(</m:t>
              </m:r>
              <m:sSup>
                <m:sSupPr>
                  <m:ctrlPr>
                    <w:rPr>
                      <w:rFonts w:ascii="Arial" w:hAnsi="Arial" w:cs="Arial"/>
                    </w:rPr>
                  </m:ctrlPr>
                </m:sSupPr>
                <m:e>
                  <m:r>
                    <w:rPr>
                      <w:rFonts w:ascii="Arial" w:hAnsi="Arial" w:cs="Arial"/>
                    </w:rPr>
                    <m:t>n</m:t>
                  </m:r>
                </m:e>
                <m:sup>
                  <m:r>
                    <w:rPr>
                      <w:rFonts w:ascii="Arial" w:hAnsi="Arial" w:cs="Arial"/>
                      <w:lang w:val="es-E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-</m:t>
              </m:r>
              <m:r>
                <w:rPr>
                  <w:rFonts w:ascii="Arial" w:hAnsi="Arial" w:cs="Arial"/>
                  <w:lang w:val="es-ES"/>
                </w:rPr>
                <m:t>1</m:t>
              </m:r>
              <m:r>
                <m:rPr>
                  <m:sty m:val="p"/>
                </m:rPr>
                <w:rPr>
                  <w:rFonts w:ascii="Arial" w:hAnsi="Arial" w:cs="Arial"/>
                  <w:lang w:val="es-ES"/>
                </w:rPr>
                <m:t>)</m:t>
              </m:r>
            </m:den>
          </m:f>
          <m:r>
            <w:rPr>
              <w:rFonts w:ascii="Arial" w:hAnsi="Arial" w:cs="Arial"/>
              <w:lang w:val="es-ES"/>
            </w:rPr>
            <m:t> 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n</m:t>
          </m:r>
          <m:r>
            <w:rPr>
              <w:rFonts w:ascii="Arial" w:hAnsi="Arial" w:cs="Arial"/>
              <w:lang w:val="es-ES"/>
            </w:rPr>
            <m:t> </m:t>
          </m:r>
          <m:r>
            <m:rPr>
              <m:nor/>
            </m:rPr>
            <w:rPr>
              <w:rFonts w:ascii="Arial" w:hAnsi="Arial" w:cs="Arial"/>
              <w:lang w:val="es-ES"/>
            </w:rPr>
            <m:t>par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);</m:t>
          </m:r>
          <m:r>
            <w:rPr>
              <w:rFonts w:ascii="Arial" w:hAnsi="Arial" w:cs="Arial"/>
              <w:lang w:val="es-ES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a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r>
            <w:rPr>
              <w:rFonts w:ascii="Arial" w:hAnsi="Arial" w:cs="Arial"/>
              <w:lang w:val="es-ES"/>
            </w:rPr>
            <m:t>0 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n</m:t>
          </m:r>
          <m:r>
            <w:rPr>
              <w:rFonts w:ascii="Arial" w:hAnsi="Arial" w:cs="Arial"/>
              <w:lang w:val="es-ES"/>
            </w:rPr>
            <m:t> </m:t>
          </m:r>
          <m:r>
            <m:rPr>
              <m:nor/>
            </m:rPr>
            <w:rPr>
              <w:rFonts w:ascii="Arial" w:hAnsi="Arial" w:cs="Arial"/>
              <w:lang w:val="es-ES"/>
            </w:rPr>
            <m:t>impar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≥</m:t>
          </m:r>
          <m:r>
            <w:rPr>
              <w:rFonts w:ascii="Arial" w:hAnsi="Arial" w:cs="Arial"/>
              <w:lang w:val="es-ES"/>
            </w:rPr>
            <m:t>3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</m:t>
          </m:r>
        </m:oMath>
      </m:oMathPara>
    </w:p>
    <w:p w14:paraId="658C0521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Coeficientes de senos.</w:t>
      </w:r>
      <w:r w:rsidRPr="00E323D2">
        <w:rPr>
          <w:rFonts w:ascii="Arial" w:hAnsi="Arial" w:cs="Arial"/>
          <w:lang w:val="es-ES"/>
        </w:rPr>
        <w:t xml:space="preserve"> Con la identidad </w:t>
      </w:r>
      <m:oMath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α</m:t>
        </m:r>
        <m:r>
          <m:rPr>
            <m:sty m:val="p"/>
          </m:rPr>
          <w:rPr>
            <w:rFonts w:ascii="Arial" w:hAnsi="Arial" w:cs="Arial"/>
            <w:lang w:val="es-ES"/>
          </w:rPr>
          <m:t>sin</m:t>
        </m:r>
        <m:r>
          <w:rPr>
            <w:rFonts w:ascii="Arial" w:hAnsi="Arial" w:cs="Arial"/>
          </w:rPr>
          <m:t>β</m:t>
        </m:r>
      </m:oMath>
      <w:r w:rsidRPr="00E323D2">
        <w:rPr>
          <w:rFonts w:ascii="Arial" w:hAnsi="Arial" w:cs="Arial"/>
          <w:lang w:val="es-ES"/>
        </w:rPr>
        <w:t xml:space="preserve">, el caso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1</m:t>
        </m:r>
      </m:oMath>
      <w:r w:rsidRPr="00E323D2">
        <w:rPr>
          <w:rFonts w:ascii="Arial" w:hAnsi="Arial" w:cs="Arial"/>
          <w:lang w:val="es-ES"/>
        </w:rPr>
        <w:t xml:space="preserve"> da </w:t>
      </w:r>
      <m:oMath>
        <m:nary>
          <m:naryPr>
            <m:limLoc m:val="subSup"/>
            <m:ctrlPr>
              <w:rPr>
                <w:rFonts w:ascii="Arial" w:hAnsi="Arial" w:cs="Arial"/>
              </w:rPr>
            </m:ctrlPr>
          </m:naryPr>
          <m:sub>
            <m:r>
              <w:rPr>
                <w:rFonts w:ascii="Arial" w:hAnsi="Arial" w:cs="Arial"/>
                <w:lang w:val="es-ES"/>
              </w:rPr>
              <m:t>0</m:t>
            </m:r>
          </m:sub>
          <m:sup>
            <m:r>
              <w:rPr>
                <w:rFonts w:ascii="Arial" w:hAnsi="Arial" w:cs="Arial"/>
              </w:rPr>
              <m:t>T</m:t>
            </m:r>
            <m:r>
              <m:rPr>
                <m:sty m:val="p"/>
              </m:rPr>
              <w:rPr>
                <w:rFonts w:ascii="Arial" w:hAnsi="Arial" w:cs="Arial"/>
                <w:lang w:val="es-ES"/>
              </w:rPr>
              <m:t>/</m:t>
            </m:r>
            <m:r>
              <w:rPr>
                <w:rFonts w:ascii="Arial" w:hAnsi="Arial" w:cs="Arial"/>
                <w:lang w:val="es-ES"/>
              </w:rPr>
              <m:t>2</m:t>
            </m:r>
          </m:sup>
          <m:e>
            <m:r>
              <m:rPr>
                <m:sty m:val="p"/>
              </m:rPr>
              <w:rPr>
                <w:rFonts w:ascii="Arial" w:hAnsi="Arial" w:cs="Arial"/>
                <w:lang w:val="es-ES"/>
              </w:rPr>
              <m:t>[</m:t>
            </m:r>
          </m:e>
        </m:nary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-cos</m:t>
        </m:r>
        <m:r>
          <w:rPr>
            <w:rFonts w:ascii="Arial" w:hAnsi="Arial" w:cs="Arial"/>
            <w:lang w:val="es-ES"/>
          </w:rPr>
          <m:t>2</m:t>
        </m:r>
        <m:sSub>
          <m:sSubPr>
            <m:ctrlPr>
              <w:rPr>
                <w:rFonts w:ascii="Arial" w:hAnsi="Arial" w:cs="Arial"/>
              </w:rPr>
            </m:ctrlPr>
          </m:sSubPr>
          <m:e>
            <m:r>
              <w:rPr>
                <w:rFonts w:ascii="Arial" w:hAnsi="Arial" w:cs="Arial"/>
              </w:rPr>
              <m:t>ω</m:t>
            </m:r>
          </m:e>
          <m:sub>
            <m:r>
              <w:rPr>
                <w:rFonts w:ascii="Arial" w:hAnsi="Arial" w:cs="Arial"/>
                <w:lang w:val="es-ES"/>
              </w:rPr>
              <m:t>0</m:t>
            </m:r>
          </m:sub>
        </m:sSub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]</m:t>
        </m:r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</w:rPr>
          <m:t>T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, y para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≥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 las integrales de cosenos enteros se anulan:</w:t>
      </w:r>
    </w:p>
    <w:p w14:paraId="47ADB0C2" w14:textId="77777777" w:rsidR="00482CC4" w:rsidRPr="00E323D2" w:rsidRDefault="00000000" w:rsidP="00E323D2">
      <w:pPr>
        <w:pStyle w:val="BodyText"/>
        <w:spacing w:line="360" w:lineRule="auto"/>
        <w:rPr>
          <w:rFonts w:ascii="Arial" w:hAnsi="Arial" w:cs="Arial"/>
          <w:lang w:val="es-E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b</m:t>
              </m:r>
            </m:e>
            <m:sub>
              <m:r>
                <w:rPr>
                  <w:rFonts w:ascii="Arial" w:hAnsi="Arial" w:cs="Arial"/>
                  <w:lang w:val="es-ES"/>
                </w:rPr>
                <m:t>1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f>
            <m:fPr>
              <m:ctrlPr>
                <w:rPr>
                  <w:rFonts w:ascii="Arial" w:hAnsi="Arial" w:cs="Arial"/>
                </w:rPr>
              </m:ctrlPr>
            </m:fPr>
            <m:num>
              <m:r>
                <w:rPr>
                  <w:rFonts w:ascii="Arial" w:hAnsi="Arial" w:cs="Arial"/>
                </w:rPr>
                <m:t>A</m:t>
              </m:r>
            </m:num>
            <m:den>
              <m:r>
                <w:rPr>
                  <w:rFonts w:ascii="Arial" w:hAnsi="Arial" w:cs="Arial"/>
                  <w:lang w:val="es-ES"/>
                </w:rPr>
                <m:t>2</m:t>
              </m:r>
            </m:den>
          </m:f>
          <m:r>
            <m:rPr>
              <m:sty m:val="p"/>
            </m:rPr>
            <w:rPr>
              <w:rFonts w:ascii="Arial" w:hAnsi="Arial" w:cs="Arial"/>
              <w:lang w:val="es-ES"/>
            </w:rPr>
            <m:t>≈</m:t>
          </m:r>
          <m:r>
            <w:rPr>
              <w:rFonts w:ascii="Arial" w:hAnsi="Arial" w:cs="Arial"/>
              <w:lang w:val="es-ES"/>
            </w:rPr>
            <m:t>8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,</m:t>
          </m:r>
          <m:r>
            <w:rPr>
              <w:rFonts w:ascii="Arial" w:hAnsi="Arial" w:cs="Arial"/>
              <w:lang w:val="es-ES"/>
            </w:rPr>
            <m:t>49 </m:t>
          </m:r>
          <m:r>
            <m:rPr>
              <m:nor/>
            </m:rPr>
            <w:rPr>
              <w:rFonts w:ascii="Arial" w:hAnsi="Arial" w:cs="Arial"/>
              <w:lang w:val="es-ES"/>
            </w:rPr>
            <m:t>V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;</m:t>
          </m:r>
          <m:r>
            <w:rPr>
              <w:rFonts w:ascii="Arial" w:hAnsi="Arial" w:cs="Arial"/>
              <w:lang w:val="es-ES"/>
            </w:rPr>
            <m:t>  </m:t>
          </m:r>
          <m:sSub>
            <m:sSubPr>
              <m:ctrlPr>
                <w:rPr>
                  <w:rFonts w:ascii="Arial" w:hAnsi="Arial" w:cs="Arial"/>
                </w:rPr>
              </m:ctrlPr>
            </m:sSubPr>
            <m:e>
              <m:r>
                <w:rPr>
                  <w:rFonts w:ascii="Arial" w:hAnsi="Arial" w:cs="Arial"/>
                </w:rPr>
                <m:t>b</m:t>
              </m:r>
            </m:e>
            <m:sub>
              <m:r>
                <w:rPr>
                  <w:rFonts w:ascii="Arial" w:hAnsi="Arial" w:cs="Arial"/>
                </w:rPr>
                <m:t>n</m:t>
              </m:r>
            </m:sub>
          </m:sSub>
          <m:r>
            <m:rPr>
              <m:sty m:val="p"/>
            </m:rPr>
            <w:rPr>
              <w:rFonts w:ascii="Arial" w:hAnsi="Arial" w:cs="Arial"/>
              <w:lang w:val="es-ES"/>
            </w:rPr>
            <m:t>=</m:t>
          </m:r>
          <m:r>
            <w:rPr>
              <w:rFonts w:ascii="Arial" w:hAnsi="Arial" w:cs="Arial"/>
              <w:lang w:val="es-ES"/>
            </w:rPr>
            <m:t>0 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(</m:t>
          </m:r>
          <m:r>
            <w:rPr>
              <w:rFonts w:ascii="Arial" w:hAnsi="Arial" w:cs="Arial"/>
            </w:rPr>
            <m:t>n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≥</m:t>
          </m:r>
          <m:r>
            <w:rPr>
              <w:rFonts w:ascii="Arial" w:hAnsi="Arial" w:cs="Arial"/>
              <w:lang w:val="es-ES"/>
            </w:rPr>
            <m:t>2</m:t>
          </m:r>
          <m:r>
            <m:rPr>
              <m:sty m:val="p"/>
            </m:rPr>
            <w:rPr>
              <w:rFonts w:ascii="Arial" w:hAnsi="Arial" w:cs="Arial"/>
              <w:lang w:val="es-ES"/>
            </w:rPr>
            <m:t>)</m:t>
          </m:r>
        </m:oMath>
      </m:oMathPara>
    </w:p>
    <w:p w14:paraId="6D62E049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b/>
          <w:bCs/>
          <w:lang w:val="es-ES"/>
        </w:rPr>
        <w:t>Serie de Fourier resultante.</w:t>
      </w:r>
      <w:r w:rsidRPr="00E323D2">
        <w:rPr>
          <w:rFonts w:ascii="Arial" w:hAnsi="Arial" w:cs="Arial"/>
          <w:lang w:val="es-ES"/>
        </w:rPr>
        <w:t xml:space="preserve"> Reuniendo los términos no nulos y reindexando los pares como </w:t>
      </w:r>
      <m:oMath>
        <m:r>
          <w:rPr>
            <w:rFonts w:ascii="Arial" w:hAnsi="Arial" w:cs="Arial"/>
          </w:rPr>
          <m:t>n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2</m:t>
        </m:r>
        <m:r>
          <w:rPr>
            <w:rFonts w:ascii="Arial" w:hAnsi="Arial" w:cs="Arial"/>
          </w:rPr>
          <m:t>k</m:t>
        </m:r>
      </m:oMath>
      <w:r w:rsidRPr="00E323D2">
        <w:rPr>
          <w:rFonts w:ascii="Arial" w:hAnsi="Arial" w:cs="Arial"/>
          <w:lang w:val="es-ES"/>
        </w:rPr>
        <w:t>:</w:t>
      </w:r>
    </w:p>
    <w:p w14:paraId="05433A3F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Arial" w:hAnsi="Arial" w:cs="Arial"/>
                </w:rPr>
              </m:ctrlPr>
            </m:borderBoxPr>
            <m:e>
              <m:r>
                <w:rPr>
                  <w:rFonts w:ascii="Arial" w:hAnsi="Arial" w:cs="Arial"/>
                </w:rPr>
                <m:t> f</m:t>
              </m:r>
              <m:r>
                <m:rPr>
                  <m:sty m:val="p"/>
                </m:rPr>
                <w:rPr>
                  <w:rFonts w:ascii="Arial" w:hAnsi="Arial" w:cs="Arial"/>
                </w:rPr>
                <m:t>(</m:t>
              </m:r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)=</m:t>
              </m:r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A</m:t>
                  </m:r>
                </m:num>
                <m:den>
                  <m:r>
                    <w:rPr>
                      <w:rFonts w:ascii="Arial" w:hAnsi="Arial" w:cs="Arial"/>
                    </w:rPr>
                    <m:t>π</m:t>
                  </m:r>
                </m:den>
              </m:f>
              <m:r>
                <m:rPr>
                  <m:sty m:val="p"/>
                </m:rPr>
                <w:rPr>
                  <w:rFonts w:ascii="Arial" w:hAnsi="Arial" w:cs="Arial"/>
                </w:rPr>
                <m:t>+</m:t>
              </m:r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A</m:t>
                  </m:r>
                </m:num>
                <m:den>
                  <m:r>
                    <w:rPr>
                      <w:rFonts w:ascii="Arial" w:hAnsi="Arial" w:cs="Arial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Arial" w:hAnsi="Arial" w:cs="Arial"/>
                </w:rPr>
                <m:t>sin(</m:t>
              </m:r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ω</m:t>
                  </m:r>
                </m:e>
                <m:sub>
                  <m:r>
                    <w:rPr>
                      <w:rFonts w:ascii="Arial" w:hAnsi="Arial" w:cs="Arial"/>
                    </w:rPr>
                    <m:t>0</m:t>
                  </m:r>
                </m:sub>
              </m:sSub>
              <m:r>
                <w:rPr>
                  <w:rFonts w:ascii="Arial" w:hAnsi="Arial" w:cs="Arial"/>
                </w:rPr>
                <m:t>t</m:t>
              </m:r>
              <m:r>
                <m:rPr>
                  <m:sty m:val="p"/>
                </m:rPr>
                <w:rPr>
                  <w:rFonts w:ascii="Arial" w:hAnsi="Arial" w:cs="Arial"/>
                </w:rPr>
                <m:t>)-</m:t>
              </m:r>
              <m:f>
                <m:fPr>
                  <m:ctrlPr>
                    <w:rPr>
                      <w:rFonts w:ascii="Arial" w:hAnsi="Arial" w:cs="Arial"/>
                    </w:rPr>
                  </m:ctrlPr>
                </m:fPr>
                <m:num>
                  <m:r>
                    <w:rPr>
                      <w:rFonts w:ascii="Arial" w:hAnsi="Arial" w:cs="Arial"/>
                    </w:rPr>
                    <m:t>2A</m:t>
                  </m:r>
                </m:num>
                <m:den>
                  <m:r>
                    <w:rPr>
                      <w:rFonts w:ascii="Arial" w:hAnsi="Arial" w:cs="Arial"/>
                    </w:rPr>
                    <m:t>π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Arial" w:hAnsi="Arial" w:cs="Arial"/>
                    </w:rPr>
                  </m:ctrlPr>
                </m:naryPr>
                <m:sub>
                  <m:r>
                    <w:rPr>
                      <w:rFonts w:ascii="Arial" w:hAnsi="Arial" w:cs="Arial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=</m:t>
                  </m:r>
                  <m:r>
                    <w:rPr>
                      <w:rFonts w:ascii="Arial" w:hAnsi="Arial" w:cs="Arial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Arial" w:hAnsi="Arial" w:cs="Arial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Arial" w:hAnsi="Arial" w:cs="Arial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cos(</m:t>
                      </m:r>
                      <m:r>
                        <w:rPr>
                          <w:rFonts w:ascii="Arial" w:hAnsi="Arial" w:cs="Arial"/>
                        </w:rPr>
                        <m:t>2k </m:t>
                      </m:r>
                      <m:sSub>
                        <m:sSubPr>
                          <m:ctrlPr>
                            <w:rPr>
                              <w:rFonts w:ascii="Arial" w:hAnsi="Arial" w:cs="Arial"/>
                            </w:rPr>
                          </m:ctrlPr>
                        </m:sSubPr>
                        <m:e>
                          <m:r>
                            <w:rPr>
                              <w:rFonts w:ascii="Arial" w:hAnsi="Arial" w:cs="Arial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Arial" w:hAnsi="Arial" w:cs="Arial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Arial" w:hAnsi="Arial" w:cs="Arial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)</m:t>
                      </m:r>
                    </m:num>
                    <m:den>
                      <m:r>
                        <w:rPr>
                          <w:rFonts w:ascii="Arial" w:hAnsi="Arial" w:cs="Arial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Arial" w:hAnsi="Arial" w:cs="Arial"/>
                            </w:rPr>
                          </m:ctrlPr>
                        </m:sSupPr>
                        <m:e>
                          <m:r>
                            <w:rPr>
                              <w:rFonts w:ascii="Arial" w:hAnsi="Arial" w:cs="Arial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Arial" w:hAnsi="Arial" w:cs="Arial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Arial" w:hAnsi="Arial" w:cs="Arial"/>
                        </w:rPr>
                        <m:t>-</m:t>
                      </m:r>
                      <m:r>
                        <w:rPr>
                          <w:rFonts w:ascii="Arial" w:hAnsi="Arial" w:cs="Arial"/>
                        </w:rPr>
                        <m:t>1</m:t>
                      </m:r>
                    </m:den>
                  </m:f>
                </m:e>
              </m:nary>
              <m:r>
                <w:rPr>
                  <w:rFonts w:ascii="Arial" w:hAnsi="Arial" w:cs="Arial"/>
                </w:rPr>
                <m:t> </m:t>
              </m:r>
            </m:e>
          </m:borderBox>
        </m:oMath>
      </m:oMathPara>
    </w:p>
    <w:p w14:paraId="7F1E41BF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6" w:name="resultados-teóricos"/>
      <w:bookmarkStart w:id="27" w:name="_Toc234877314"/>
      <w:bookmarkEnd w:id="24"/>
      <w:r w:rsidRPr="00A238E4">
        <w:rPr>
          <w:rFonts w:ascii="Arial" w:hAnsi="Arial" w:cs="Arial"/>
          <w:b/>
          <w:lang w:val="es-ES"/>
        </w:rPr>
        <w:t>4.2. Resultados teóricos</w:t>
      </w:r>
      <w:bookmarkEnd w:id="27"/>
    </w:p>
    <w:p w14:paraId="46CD4BCD" w14:textId="5A11DB2B" w:rsidR="00482CC4" w:rsidRPr="00E323D2" w:rsidRDefault="00EE7BE2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coeficientes no nulos se resumen en la Tabla 2</w:t>
      </w:r>
      <w:r w:rsidR="00000000" w:rsidRPr="00E323D2">
        <w:rPr>
          <w:rFonts w:ascii="Arial" w:hAnsi="Arial" w:cs="Arial"/>
          <w:lang w:val="es-ES"/>
        </w:rPr>
        <w:t>.</w:t>
      </w:r>
    </w:p>
    <w:p w14:paraId="4CE1C46C" w14:textId="786EF13F" w:rsidR="00482CC4" w:rsidRPr="00181A81" w:rsidRDefault="00EE7BE2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>
        <w:rPr>
          <w:rFonts w:ascii="Arial" w:hAnsi="Arial" w:cs="Arial"/>
          <w:b/>
          <w:bCs/>
          <w:i/>
          <w:sz w:val="20"/>
          <w:lang w:val="es-ES"/>
        </w:rPr>
        <w:t>Tabla 2. Coeficientes de Fourier no nulos de la señal</w:t>
      </w:r>
      <w:r w:rsidR="00000000" w:rsidRPr="00181A81">
        <w:rPr>
          <w:rFonts w:ascii="Arial" w:hAnsi="Arial" w:cs="Arial"/>
          <w:i/>
          <w:sz w:val="20"/>
          <w:lang w:val="es-ES"/>
        </w:rPr>
        <w:t xml:space="preserve"> (</w:t>
      </w:r>
      <m:oMath>
        <m:r>
          <w:rPr>
            <w:rFonts w:ascii="Arial" w:hAnsi="Arial" w:cs="Arial"/>
            <w:sz w:val="20"/>
          </w:rPr>
          <m:t>A</m:t>
        </m:r>
        <m:r>
          <w:rPr>
            <w:rFonts w:ascii="Arial" w:hAnsi="Arial" w:cs="Arial"/>
            <w:sz w:val="20"/>
            <w:lang w:val="es-ES"/>
          </w:rPr>
          <m:t>=16,97</m:t>
        </m:r>
      </m:oMath>
      <w:r w:rsidR="00000000" w:rsidRPr="00181A81">
        <w:rPr>
          <w:rFonts w:ascii="Arial" w:hAnsi="Arial" w:cs="Arial"/>
          <w:i/>
          <w:sz w:val="20"/>
          <w:lang w:val="es-ES"/>
        </w:rPr>
        <w:t xml:space="preserve"> V).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1"/>
        <w:gridCol w:w="1097"/>
        <w:gridCol w:w="1284"/>
        <w:gridCol w:w="1137"/>
      </w:tblGrid>
      <w:tr w:rsidR="00482CC4" w:rsidRPr="00E323D2" w14:paraId="4FCC8829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951F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proofErr w:type="spellStart"/>
            <w:r w:rsidRPr="00E323D2">
              <w:rPr>
                <w:rFonts w:ascii="Arial" w:hAnsi="Arial" w:cs="Arial"/>
              </w:rPr>
              <w:t>Componente</w:t>
            </w:r>
            <w:proofErr w:type="spellEnd"/>
          </w:p>
        </w:tc>
        <w:tc>
          <w:tcPr>
            <w:tcW w:w="0" w:type="auto"/>
          </w:tcPr>
          <w:p w14:paraId="0E0ACF7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Símbolo</w:t>
            </w:r>
          </w:p>
        </w:tc>
        <w:tc>
          <w:tcPr>
            <w:tcW w:w="0" w:type="auto"/>
          </w:tcPr>
          <w:p w14:paraId="4FC6EF4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Expresión</w:t>
            </w:r>
          </w:p>
        </w:tc>
        <w:tc>
          <w:tcPr>
            <w:tcW w:w="0" w:type="auto"/>
          </w:tcPr>
          <w:p w14:paraId="1DD6AD8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Valor [V]</w:t>
            </w:r>
          </w:p>
        </w:tc>
      </w:tr>
      <w:tr w:rsidR="00482CC4" w:rsidRPr="00E323D2" w14:paraId="5FF14797" w14:textId="77777777">
        <w:tc>
          <w:tcPr>
            <w:tcW w:w="0" w:type="auto"/>
          </w:tcPr>
          <w:p w14:paraId="74905E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Continua (DC)</w:t>
            </w:r>
          </w:p>
        </w:tc>
        <w:tc>
          <w:tcPr>
            <w:tcW w:w="0" w:type="auto"/>
          </w:tcPr>
          <w:p w14:paraId="6185DA31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6710828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F6BA6F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402</m:t>
                </m:r>
              </m:oMath>
            </m:oMathPara>
          </w:p>
        </w:tc>
      </w:tr>
      <w:tr w:rsidR="00482CC4" w:rsidRPr="00E323D2" w14:paraId="46E3198C" w14:textId="77777777">
        <w:tc>
          <w:tcPr>
            <w:tcW w:w="0" w:type="auto"/>
          </w:tcPr>
          <w:p w14:paraId="4654616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Fundamental (seno)</w:t>
            </w:r>
          </w:p>
        </w:tc>
        <w:tc>
          <w:tcPr>
            <w:tcW w:w="0" w:type="auto"/>
          </w:tcPr>
          <w:p w14:paraId="2E2A1F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b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106BB2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1A47931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8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485</m:t>
                </m:r>
              </m:oMath>
            </m:oMathPara>
          </w:p>
        </w:tc>
      </w:tr>
      <w:tr w:rsidR="00482CC4" w:rsidRPr="00E323D2" w14:paraId="487F544F" w14:textId="77777777">
        <w:tc>
          <w:tcPr>
            <w:tcW w:w="0" w:type="auto"/>
          </w:tcPr>
          <w:p w14:paraId="1157E62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2 (coseno)</w:t>
            </w:r>
          </w:p>
        </w:tc>
        <w:tc>
          <w:tcPr>
            <w:tcW w:w="0" w:type="auto"/>
          </w:tcPr>
          <w:p w14:paraId="74262FC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803C08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3π</m:t>
                </m:r>
              </m:oMath>
            </m:oMathPara>
          </w:p>
        </w:tc>
        <w:tc>
          <w:tcPr>
            <w:tcW w:w="0" w:type="auto"/>
          </w:tcPr>
          <w:p w14:paraId="42FEEAB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3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601</m:t>
                </m:r>
              </m:oMath>
            </m:oMathPara>
          </w:p>
        </w:tc>
      </w:tr>
      <w:tr w:rsidR="00482CC4" w:rsidRPr="00E323D2" w14:paraId="2DF3F1F3" w14:textId="77777777">
        <w:tc>
          <w:tcPr>
            <w:tcW w:w="0" w:type="auto"/>
          </w:tcPr>
          <w:p w14:paraId="57D22EC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4</w:t>
            </w:r>
          </w:p>
        </w:tc>
        <w:tc>
          <w:tcPr>
            <w:tcW w:w="0" w:type="auto"/>
          </w:tcPr>
          <w:p w14:paraId="35590DC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71D5A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15π</m:t>
                </m:r>
              </m:oMath>
            </m:oMathPara>
          </w:p>
        </w:tc>
        <w:tc>
          <w:tcPr>
            <w:tcW w:w="0" w:type="auto"/>
          </w:tcPr>
          <w:p w14:paraId="0E1DF2B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720</m:t>
                </m:r>
              </m:oMath>
            </m:oMathPara>
          </w:p>
        </w:tc>
      </w:tr>
      <w:tr w:rsidR="00482CC4" w:rsidRPr="00E323D2" w14:paraId="7CB7E3BF" w14:textId="77777777">
        <w:tc>
          <w:tcPr>
            <w:tcW w:w="0" w:type="auto"/>
          </w:tcPr>
          <w:p w14:paraId="0295D0F8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6</w:t>
            </w:r>
          </w:p>
        </w:tc>
        <w:tc>
          <w:tcPr>
            <w:tcW w:w="0" w:type="auto"/>
          </w:tcPr>
          <w:p w14:paraId="487E7DD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7AE0FA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35π</m:t>
                </m:r>
              </m:oMath>
            </m:oMathPara>
          </w:p>
        </w:tc>
        <w:tc>
          <w:tcPr>
            <w:tcW w:w="0" w:type="auto"/>
          </w:tcPr>
          <w:p w14:paraId="2B9B37C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309</m:t>
                </m:r>
              </m:oMath>
            </m:oMathPara>
          </w:p>
        </w:tc>
      </w:tr>
      <w:tr w:rsidR="00482CC4" w:rsidRPr="00E323D2" w14:paraId="3BB066FF" w14:textId="77777777">
        <w:tc>
          <w:tcPr>
            <w:tcW w:w="0" w:type="auto"/>
          </w:tcPr>
          <w:p w14:paraId="35A90C6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8</w:t>
            </w:r>
          </w:p>
        </w:tc>
        <w:tc>
          <w:tcPr>
            <w:tcW w:w="0" w:type="auto"/>
          </w:tcPr>
          <w:p w14:paraId="314D8231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588632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63π</m:t>
                </m:r>
              </m:oMath>
            </m:oMathPara>
          </w:p>
        </w:tc>
        <w:tc>
          <w:tcPr>
            <w:tcW w:w="0" w:type="auto"/>
          </w:tcPr>
          <w:p w14:paraId="5C5172D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171</m:t>
                </m:r>
              </m:oMath>
            </m:oMathPara>
          </w:p>
        </w:tc>
      </w:tr>
      <w:tr w:rsidR="00482CC4" w:rsidRPr="00E323D2" w14:paraId="37FA1D55" w14:textId="77777777">
        <w:tc>
          <w:tcPr>
            <w:tcW w:w="0" w:type="auto"/>
          </w:tcPr>
          <w:p w14:paraId="796C0EE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Armónico 10</w:t>
            </w:r>
          </w:p>
        </w:tc>
        <w:tc>
          <w:tcPr>
            <w:tcW w:w="0" w:type="auto"/>
          </w:tcPr>
          <w:p w14:paraId="41841AE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sSub>
                  <m:sSubPr>
                    <m:ctrlPr>
                      <w:rPr>
                        <w:rFonts w:ascii="Arial" w:hAnsi="Arial" w:cs="Arial"/>
                      </w:rPr>
                    </m:ctrlPr>
                  </m:sSubPr>
                  <m:e>
                    <m:r>
                      <w:rPr>
                        <w:rFonts w:ascii="Arial" w:hAnsi="Arial" w:cs="Arial"/>
                      </w:rPr>
                      <m:t>a</m:t>
                    </m:r>
                  </m:e>
                  <m:sub>
                    <m:r>
                      <w:rPr>
                        <w:rFonts w:ascii="Arial" w:hAnsi="Arial" w:cs="Arial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408838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2A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/</m:t>
                </m:r>
                <m:r>
                  <w:rPr>
                    <w:rFonts w:ascii="Arial" w:hAnsi="Arial" w:cs="Arial"/>
                  </w:rPr>
                  <m:t>99π</m:t>
                </m:r>
              </m:oMath>
            </m:oMathPara>
          </w:p>
        </w:tc>
        <w:tc>
          <w:tcPr>
            <w:tcW w:w="0" w:type="auto"/>
          </w:tcPr>
          <w:p w14:paraId="55ABB98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-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109</m:t>
                </m:r>
              </m:oMath>
            </m:oMathPara>
          </w:p>
        </w:tc>
      </w:tr>
    </w:tbl>
    <w:p w14:paraId="114407D2" w14:textId="77777777" w:rsidR="00482CC4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potencia media teórica de la señal es </w:t>
      </w:r>
      <m:oMath>
        <m:f>
          <m:fPr>
            <m:type m:val="lin"/>
            <m:ctrlPr>
              <w:rPr>
                <w:rFonts w:ascii="Arial" w:hAnsi="Arial" w:cs="Arial"/>
              </w:rPr>
            </m:ctrlPr>
          </m:fPr>
          <m:num>
            <m:r>
              <w:rPr>
                <w:rFonts w:ascii="Arial" w:hAnsi="Arial" w:cs="Arial"/>
                <w:lang w:val="es-ES"/>
              </w:rPr>
              <m:t>1</m:t>
            </m:r>
          </m:num>
          <m:den>
            <m:r>
              <w:rPr>
                <w:rFonts w:ascii="Arial" w:hAnsi="Arial" w:cs="Arial"/>
              </w:rPr>
              <m:t>T</m:t>
            </m:r>
          </m:den>
        </m:f>
        <m:nary>
          <m:naryPr>
            <m:limLoc m:val="subSup"/>
            <m:ctrlPr>
              <w:rPr>
                <w:rFonts w:ascii="Arial" w:hAnsi="Arial" w:cs="Arial"/>
              </w:rPr>
            </m:ctrlPr>
          </m:naryPr>
          <m:sub>
            <m:r>
              <w:rPr>
                <w:rFonts w:ascii="Arial" w:hAnsi="Arial" w:cs="Arial"/>
                <w:lang w:val="es-ES"/>
              </w:rPr>
              <m:t>0</m:t>
            </m:r>
          </m:sub>
          <m:sup>
            <m:r>
              <w:rPr>
                <w:rFonts w:ascii="Arial" w:hAnsi="Arial" w:cs="Arial"/>
              </w:rPr>
              <m:t>T</m:t>
            </m:r>
          </m:sup>
          <m:e>
            <m:sSup>
              <m:sSupPr>
                <m:ctrlPr>
                  <w:rPr>
                    <w:rFonts w:ascii="Arial" w:hAnsi="Arial" w:cs="Arial"/>
                  </w:rPr>
                </m:ctrlPr>
              </m:sSupPr>
              <m:e>
                <m:r>
                  <w:rPr>
                    <w:rFonts w:ascii="Arial" w:hAnsi="Arial" w:cs="Arial"/>
                  </w:rPr>
                  <m:t>f</m:t>
                </m:r>
              </m:e>
              <m:sup>
                <m:r>
                  <w:rPr>
                    <w:rFonts w:ascii="Arial" w:hAnsi="Arial" w:cs="Arial"/>
                    <w:lang w:val="es-ES"/>
                  </w:rPr>
                  <m:t>2</m:t>
                </m:r>
              </m:sup>
            </m:sSup>
          </m:e>
        </m:nary>
        <m:r>
          <w:rPr>
            <w:rFonts w:ascii="Arial" w:hAnsi="Arial" w:cs="Arial"/>
            <w:lang w:val="es-ES"/>
          </w:rPr>
          <m:t> </m:t>
        </m:r>
        <m:r>
          <w:rPr>
            <w:rFonts w:ascii="Arial" w:hAnsi="Arial" w:cs="Arial"/>
          </w:rPr>
          <m:t>dt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A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4</m:t>
        </m:r>
        <m:r>
          <m:rPr>
            <m:sty m:val="p"/>
          </m:rPr>
          <w:rPr>
            <w:rFonts w:ascii="Arial" w:hAnsi="Arial" w:cs="Arial"/>
            <w:lang w:val="es-ES"/>
          </w:rPr>
          <m:t>=</m:t>
        </m:r>
        <m:r>
          <w:rPr>
            <w:rFonts w:ascii="Arial" w:hAnsi="Arial" w:cs="Arial"/>
            <w:lang w:val="es-ES"/>
          </w:rPr>
          <m:t>72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0</m:t>
        </m:r>
      </m:oMath>
      <w:r w:rsidRPr="00E323D2">
        <w:rPr>
          <w:rFonts w:ascii="Arial" w:hAnsi="Arial" w:cs="Arial"/>
          <w:lang w:val="es-ES"/>
        </w:rPr>
        <w:t xml:space="preserve"> V². Sustituyendo los coeficientes en la fórmula de </w:t>
      </w:r>
      <w:proofErr w:type="spellStart"/>
      <w:r w:rsidRPr="00E323D2">
        <w:rPr>
          <w:rFonts w:ascii="Arial" w:hAnsi="Arial" w:cs="Arial"/>
          <w:lang w:val="es-ES"/>
        </w:rPr>
        <w:t>Parseval</w:t>
      </w:r>
      <w:proofErr w:type="spellEnd"/>
      <w:r w:rsidRPr="00E323D2">
        <w:rPr>
          <w:rFonts w:ascii="Arial" w:hAnsi="Arial" w:cs="Arial"/>
          <w:lang w:val="es-ES"/>
        </w:rPr>
        <w:t xml:space="preserve"> truncada se obtiene el error cuadrático medio teórico (Tabla 3).</w:t>
      </w:r>
    </w:p>
    <w:p w14:paraId="35F1A0F1" w14:textId="77777777" w:rsidR="00CE4187" w:rsidRPr="00E323D2" w:rsidRDefault="00CE4187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</w:p>
    <w:p w14:paraId="79ECB0C4" w14:textId="77777777" w:rsidR="00482CC4" w:rsidRPr="00181A81" w:rsidRDefault="00000000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 w:rsidRPr="00181A81">
        <w:rPr>
          <w:rFonts w:ascii="Arial" w:hAnsi="Arial" w:cs="Arial"/>
          <w:b/>
          <w:bCs/>
          <w:i/>
          <w:sz w:val="20"/>
          <w:lang w:val="es-ES"/>
        </w:rPr>
        <w:lastRenderedPageBreak/>
        <w:t>Tabla 3.</w:t>
      </w:r>
      <w:r w:rsidRPr="00181A81">
        <w:rPr>
          <w:rFonts w:ascii="Arial" w:hAnsi="Arial" w:cs="Arial"/>
          <w:i/>
          <w:sz w:val="20"/>
          <w:lang w:val="es-ES"/>
        </w:rPr>
        <w:t xml:space="preserve"> Error cuadrático medio teórico </w:t>
      </w:r>
      <m:oMath>
        <m:sSub>
          <m:sSubPr>
            <m:ctrlPr>
              <w:rPr>
                <w:rFonts w:ascii="Arial" w:hAnsi="Arial" w:cs="Arial"/>
                <w:i/>
                <w:sz w:val="20"/>
              </w:rPr>
            </m:ctrlPr>
          </m:sSubPr>
          <m:e>
            <m:r>
              <w:rPr>
                <w:rFonts w:ascii="Arial" w:hAnsi="Arial" w:cs="Arial"/>
                <w:sz w:val="20"/>
              </w:rPr>
              <m:t>E</m:t>
            </m:r>
          </m:e>
          <m:sub>
            <m:r>
              <w:rPr>
                <w:rFonts w:ascii="Arial" w:hAnsi="Arial" w:cs="Arial"/>
                <w:sz w:val="20"/>
              </w:rPr>
              <m:t>k</m:t>
            </m:r>
          </m:sub>
        </m:sSub>
      </m:oMath>
      <w:r w:rsidRPr="00181A81">
        <w:rPr>
          <w:rFonts w:ascii="Arial" w:hAnsi="Arial" w:cs="Arial"/>
          <w:i/>
          <w:sz w:val="20"/>
          <w:lang w:val="es-ES"/>
        </w:rPr>
        <w:t xml:space="preserve"> (relación de Parseval).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0"/>
        <w:gridCol w:w="1698"/>
        <w:gridCol w:w="2651"/>
      </w:tblGrid>
      <w:tr w:rsidR="00482CC4" w:rsidRPr="00E323D2" w14:paraId="4CE7E6FA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6593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r>
                <w:rPr>
                  <w:rFonts w:ascii="Arial" w:hAnsi="Arial" w:cs="Arial"/>
                </w:rPr>
                <m:t>k</m:t>
              </m:r>
            </m:oMath>
            <w:r w:rsidRPr="00E323D2">
              <w:rPr>
                <w:rFonts w:ascii="Arial" w:hAnsi="Arial" w:cs="Arial"/>
              </w:rPr>
              <w:t xml:space="preserve"> (armónicos)</w:t>
            </w:r>
          </w:p>
        </w:tc>
        <w:tc>
          <w:tcPr>
            <w:tcW w:w="0" w:type="auto"/>
          </w:tcPr>
          <w:p w14:paraId="0DD9A9AA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teórico [V²]</w:t>
            </w:r>
          </w:p>
        </w:tc>
        <w:tc>
          <w:tcPr>
            <w:tcW w:w="0" w:type="auto"/>
          </w:tcPr>
          <w:p w14:paraId="724E9CF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 xml:space="preserve">Potencia residual </w:t>
            </w: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Arial" w:hAnsi="Arial" w:cs="Arial"/>
                </w:rPr>
                <m:t>/</m:t>
              </m:r>
              <m:r>
                <w:rPr>
                  <w:rFonts w:ascii="Arial" w:hAnsi="Arial" w:cs="Arial"/>
                </w:rPr>
                <m:t>P</m:t>
              </m:r>
            </m:oMath>
          </w:p>
        </w:tc>
      </w:tr>
      <w:tr w:rsidR="00482CC4" w:rsidRPr="00E323D2" w14:paraId="78B1165F" w14:textId="77777777">
        <w:tc>
          <w:tcPr>
            <w:tcW w:w="0" w:type="auto"/>
          </w:tcPr>
          <w:p w14:paraId="7794D06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230CA3A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</m:t>
                </m:r>
              </m:oMath>
            </m:oMathPara>
          </w:p>
        </w:tc>
        <w:tc>
          <w:tcPr>
            <w:tcW w:w="0" w:type="auto"/>
          </w:tcPr>
          <w:p w14:paraId="36EE8D5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9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47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3800AAC5" w14:textId="77777777">
        <w:tc>
          <w:tcPr>
            <w:tcW w:w="0" w:type="auto"/>
          </w:tcPr>
          <w:p w14:paraId="3CB43D9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69AA8B5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</m:t>
                </m:r>
              </m:oMath>
            </m:oMathPara>
          </w:p>
        </w:tc>
        <w:tc>
          <w:tcPr>
            <w:tcW w:w="0" w:type="auto"/>
          </w:tcPr>
          <w:p w14:paraId="4EAF594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465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3CBFE2A7" w14:textId="77777777">
        <w:tc>
          <w:tcPr>
            <w:tcW w:w="0" w:type="auto"/>
          </w:tcPr>
          <w:p w14:paraId="0CA4275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10857A3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075561</m:t>
                </m:r>
              </m:oMath>
            </m:oMathPara>
          </w:p>
        </w:tc>
        <w:tc>
          <w:tcPr>
            <w:tcW w:w="0" w:type="auto"/>
          </w:tcPr>
          <w:p w14:paraId="6BAF3CE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105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2D8B011" w14:textId="77777777">
        <w:tc>
          <w:tcPr>
            <w:tcW w:w="0" w:type="auto"/>
          </w:tcPr>
          <w:p w14:paraId="2866E2D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0E18C7C5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027919</m:t>
                </m:r>
              </m:oMath>
            </m:oMathPara>
          </w:p>
        </w:tc>
        <w:tc>
          <w:tcPr>
            <w:tcW w:w="0" w:type="auto"/>
          </w:tcPr>
          <w:p w14:paraId="67B4817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0388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5D57645E" w14:textId="77777777">
        <w:tc>
          <w:tcPr>
            <w:tcW w:w="0" w:type="auto"/>
          </w:tcPr>
          <w:p w14:paraId="1DE7483B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4CCAC0E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0072607</m:t>
                </m:r>
              </m:oMath>
            </m:oMathPara>
          </w:p>
        </w:tc>
        <w:tc>
          <w:tcPr>
            <w:tcW w:w="0" w:type="auto"/>
          </w:tcPr>
          <w:p w14:paraId="1957EE2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0101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</w:tbl>
    <w:p w14:paraId="7CB25811" w14:textId="77777777" w:rsidR="00482CC4" w:rsidRPr="00A238E4" w:rsidRDefault="00000000" w:rsidP="00E323D2">
      <w:pPr>
        <w:pStyle w:val="Heading3"/>
        <w:spacing w:line="360" w:lineRule="auto"/>
        <w:rPr>
          <w:rFonts w:ascii="Arial" w:hAnsi="Arial" w:cs="Arial"/>
          <w:b/>
          <w:lang w:val="es-ES"/>
        </w:rPr>
      </w:pPr>
      <w:bookmarkStart w:id="28" w:name="análisis-de-los-resultados-teóricos"/>
      <w:bookmarkStart w:id="29" w:name="_Toc234877315"/>
      <w:bookmarkEnd w:id="26"/>
      <w:r w:rsidRPr="00A238E4">
        <w:rPr>
          <w:rFonts w:ascii="Arial" w:hAnsi="Arial" w:cs="Arial"/>
          <w:b/>
          <w:lang w:val="es-ES"/>
        </w:rPr>
        <w:t>4.3. Análisis de los resultados teóricos</w:t>
      </w:r>
      <w:bookmarkEnd w:id="29"/>
    </w:p>
    <w:p w14:paraId="60E96FEC" w14:textId="77777777" w:rsidR="00482CC4" w:rsidRPr="00E323D2" w:rsidRDefault="00000000" w:rsidP="00E323D2">
      <w:pPr>
        <w:pStyle w:val="FirstParagraph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solución teórica revela la estructura de la señal: un </w:t>
      </w:r>
      <w:r w:rsidRPr="00E323D2">
        <w:rPr>
          <w:rFonts w:ascii="Arial" w:hAnsi="Arial" w:cs="Arial"/>
          <w:b/>
          <w:bCs/>
          <w:lang w:val="es-ES"/>
        </w:rPr>
        <w:t>nivel DC</w:t>
      </w:r>
      <w:r w:rsidRPr="00E323D2">
        <w:rPr>
          <w:rFonts w:ascii="Arial" w:hAnsi="Arial" w:cs="Arial"/>
          <w:lang w:val="es-ES"/>
        </w:rPr>
        <w:t xml:space="preserve"> de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</w:rPr>
          <m:t>π</m:t>
        </m:r>
      </m:oMath>
      <w:r w:rsidRPr="00E323D2">
        <w:rPr>
          <w:rFonts w:ascii="Arial" w:hAnsi="Arial" w:cs="Arial"/>
          <w:lang w:val="es-ES"/>
        </w:rPr>
        <w:t xml:space="preserve">, un </w:t>
      </w:r>
      <w:r w:rsidRPr="00E323D2">
        <w:rPr>
          <w:rFonts w:ascii="Arial" w:hAnsi="Arial" w:cs="Arial"/>
          <w:b/>
          <w:bCs/>
          <w:lang w:val="es-ES"/>
        </w:rPr>
        <w:t>rizado fundamental</w:t>
      </w:r>
      <w:r w:rsidRPr="00E323D2">
        <w:rPr>
          <w:rFonts w:ascii="Arial" w:hAnsi="Arial" w:cs="Arial"/>
          <w:lang w:val="es-ES"/>
        </w:rPr>
        <w:t xml:space="preserve"> a 60 Hz de amplitud </w:t>
      </w:r>
      <m:oMath>
        <m:r>
          <w:rPr>
            <w:rFonts w:ascii="Arial" w:hAnsi="Arial" w:cs="Arial"/>
          </w:rPr>
          <m:t>A</m:t>
        </m:r>
        <m:r>
          <m:rPr>
            <m:sty m:val="p"/>
          </m:rPr>
          <w:rPr>
            <w:rFonts w:ascii="Arial" w:hAnsi="Arial" w:cs="Arial"/>
            <w:lang w:val="es-ES"/>
          </w:rPr>
          <m:t>/</m:t>
        </m:r>
        <m:r>
          <w:rPr>
            <w:rFonts w:ascii="Arial" w:hAnsi="Arial" w:cs="Arial"/>
            <w:lang w:val="es-ES"/>
          </w:rPr>
          <m:t>2</m:t>
        </m:r>
      </m:oMath>
      <w:r w:rsidRPr="00E323D2">
        <w:rPr>
          <w:rFonts w:ascii="Arial" w:hAnsi="Arial" w:cs="Arial"/>
          <w:lang w:val="es-ES"/>
        </w:rPr>
        <w:t xml:space="preserve"> —el término dominante— y una cola de </w:t>
      </w:r>
      <w:r w:rsidRPr="00E323D2">
        <w:rPr>
          <w:rFonts w:ascii="Arial" w:hAnsi="Arial" w:cs="Arial"/>
          <w:b/>
          <w:bCs/>
          <w:lang w:val="es-ES"/>
        </w:rPr>
        <w:t>armónicos pares</w:t>
      </w:r>
      <w:r w:rsidRPr="00E323D2">
        <w:rPr>
          <w:rFonts w:ascii="Arial" w:hAnsi="Arial" w:cs="Arial"/>
          <w:lang w:val="es-ES"/>
        </w:rPr>
        <w:t xml:space="preserve"> (120, 240, 360 Hz…) cuya amplitud decae como </w:t>
      </w:r>
      <m:oMath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/(</m:t>
        </m:r>
        <m:r>
          <w:rPr>
            <w:rFonts w:ascii="Arial" w:hAnsi="Arial" w:cs="Arial"/>
            <w:lang w:val="es-ES"/>
          </w:rPr>
          <m:t>4</m:t>
        </m:r>
        <m:sSup>
          <m:sSupPr>
            <m:ctrlPr>
              <w:rPr>
                <w:rFonts w:ascii="Arial" w:hAnsi="Arial" w:cs="Arial"/>
              </w:rPr>
            </m:ctrlPr>
          </m:sSupPr>
          <m:e>
            <m:r>
              <w:rPr>
                <w:rFonts w:ascii="Arial" w:hAnsi="Arial" w:cs="Arial"/>
              </w:rPr>
              <m:t>k</m:t>
            </m:r>
          </m:e>
          <m:sup>
            <m:r>
              <w:rPr>
                <w:rFonts w:ascii="Arial" w:hAnsi="Arial" w:cs="Arial"/>
                <w:lang w:val="es-ES"/>
              </w:rPr>
              <m:t>2</m:t>
            </m:r>
          </m:sup>
        </m:sSup>
        <m:r>
          <m:rPr>
            <m:sty m:val="p"/>
          </m:rPr>
          <w:rPr>
            <w:rFonts w:ascii="Arial" w:hAnsi="Arial" w:cs="Arial"/>
            <w:lang w:val="es-ES"/>
          </w:rPr>
          <m:t>-</m:t>
        </m:r>
        <m:r>
          <w:rPr>
            <w:rFonts w:ascii="Arial" w:hAnsi="Arial" w:cs="Arial"/>
            <w:lang w:val="es-ES"/>
          </w:rPr>
          <m:t>1</m:t>
        </m:r>
        <m:r>
          <m:rPr>
            <m:sty m:val="p"/>
          </m:rPr>
          <w:rPr>
            <w:rFonts w:ascii="Arial" w:hAnsi="Arial" w:cs="Arial"/>
            <w:lang w:val="es-ES"/>
          </w:rPr>
          <m:t>)</m:t>
        </m:r>
      </m:oMath>
      <w:r w:rsidRPr="00E323D2">
        <w:rPr>
          <w:rFonts w:ascii="Arial" w:hAnsi="Arial" w:cs="Arial"/>
          <w:lang w:val="es-ES"/>
        </w:rPr>
        <w:t xml:space="preserve">. La ausencia de armónicos impares superiores al primero explica la “escalera” observada en la simulación. El resultado es coherente con la física del rectificador: el término continuo de </w:t>
      </w:r>
      <m:oMath>
        <m:r>
          <w:rPr>
            <w:rFonts w:ascii="Arial" w:hAnsi="Arial" w:cs="Arial"/>
            <w:lang w:val="es-ES"/>
          </w:rPr>
          <m:t>5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40</m:t>
        </m:r>
      </m:oMath>
      <w:r w:rsidRPr="00E323D2">
        <w:rPr>
          <w:rFonts w:ascii="Arial" w:hAnsi="Arial" w:cs="Arial"/>
          <w:lang w:val="es-ES"/>
        </w:rPr>
        <w:t xml:space="preserve"> V es el valor medio que entregaría a una carga, y la fundamental de </w:t>
      </w:r>
      <m:oMath>
        <m:r>
          <w:rPr>
            <w:rFonts w:ascii="Arial" w:hAnsi="Arial" w:cs="Arial"/>
            <w:lang w:val="es-ES"/>
          </w:rPr>
          <m:t>8</m:t>
        </m:r>
        <m:r>
          <m:rPr>
            <m:sty m:val="p"/>
          </m:rPr>
          <w:rPr>
            <w:rFonts w:ascii="Arial" w:hAnsi="Arial" w:cs="Arial"/>
            <w:lang w:val="es-ES"/>
          </w:rPr>
          <m:t>,</m:t>
        </m:r>
        <m:r>
          <w:rPr>
            <w:rFonts w:ascii="Arial" w:hAnsi="Arial" w:cs="Arial"/>
            <w:lang w:val="es-ES"/>
          </w:rPr>
          <m:t>49</m:t>
        </m:r>
      </m:oMath>
      <w:r w:rsidRPr="00E323D2">
        <w:rPr>
          <w:rFonts w:ascii="Arial" w:hAnsi="Arial" w:cs="Arial"/>
          <w:lang w:val="es-ES"/>
        </w:rPr>
        <w:t xml:space="preserve"> V constituye el rizado principal que un filtro debería atenuar.</w:t>
      </w:r>
    </w:p>
    <w:p w14:paraId="7677925D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>Finalmente, la Tabla 4 confronta el error cuadrático medio obtenido por la fórmula teórica y por la simulación numérica, cerrando el objetivo del avance.</w:t>
      </w:r>
    </w:p>
    <w:p w14:paraId="6436ED9F" w14:textId="77777777" w:rsidR="00482CC4" w:rsidRPr="00181A81" w:rsidRDefault="00000000" w:rsidP="00181A81">
      <w:pPr>
        <w:pStyle w:val="BodyText"/>
        <w:spacing w:line="360" w:lineRule="auto"/>
        <w:jc w:val="center"/>
        <w:rPr>
          <w:rFonts w:ascii="Arial" w:hAnsi="Arial" w:cs="Arial"/>
          <w:i/>
          <w:sz w:val="20"/>
          <w:lang w:val="es-ES"/>
        </w:rPr>
      </w:pPr>
      <w:r w:rsidRPr="00181A81">
        <w:rPr>
          <w:rFonts w:ascii="Arial" w:hAnsi="Arial" w:cs="Arial"/>
          <w:b/>
          <w:bCs/>
          <w:i/>
          <w:sz w:val="20"/>
          <w:lang w:val="es-ES"/>
        </w:rPr>
        <w:t>Tabla 4.</w:t>
      </w:r>
      <w:r w:rsidRPr="00181A81">
        <w:rPr>
          <w:rFonts w:ascii="Arial" w:hAnsi="Arial" w:cs="Arial"/>
          <w:i/>
          <w:sz w:val="20"/>
          <w:lang w:val="es-ES"/>
        </w:rPr>
        <w:t xml:space="preserve"> Comparación del error cuadrático medio: teórico vs. simulado.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"/>
        <w:gridCol w:w="1698"/>
        <w:gridCol w:w="1938"/>
        <w:gridCol w:w="2137"/>
      </w:tblGrid>
      <w:tr w:rsidR="00482CC4" w:rsidRPr="00E323D2" w14:paraId="0E289F47" w14:textId="77777777" w:rsidTr="00482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46E613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k</m:t>
                </m:r>
              </m:oMath>
            </m:oMathPara>
          </w:p>
        </w:tc>
        <w:tc>
          <w:tcPr>
            <w:tcW w:w="0" w:type="auto"/>
          </w:tcPr>
          <w:p w14:paraId="7CF51D4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teórico [V²]</w:t>
            </w:r>
          </w:p>
        </w:tc>
        <w:tc>
          <w:tcPr>
            <w:tcW w:w="0" w:type="auto"/>
          </w:tcPr>
          <w:p w14:paraId="6271E7D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>
              <m:sSub>
                <m:sSubPr>
                  <m:ctrlPr>
                    <w:rPr>
                      <w:rFonts w:ascii="Arial" w:hAnsi="Arial" w:cs="Arial"/>
                    </w:rPr>
                  </m:ctrlPr>
                </m:sSubPr>
                <m:e>
                  <m:r>
                    <w:rPr>
                      <w:rFonts w:ascii="Arial" w:hAnsi="Arial" w:cs="Arial"/>
                    </w:rPr>
                    <m:t>E</m:t>
                  </m:r>
                </m:e>
                <m:sub>
                  <m:r>
                    <w:rPr>
                      <w:rFonts w:ascii="Arial" w:hAnsi="Arial" w:cs="Arial"/>
                    </w:rPr>
                    <m:t>k</m:t>
                  </m:r>
                </m:sub>
              </m:sSub>
            </m:oMath>
            <w:r w:rsidRPr="00E323D2">
              <w:rPr>
                <w:rFonts w:ascii="Arial" w:hAnsi="Arial" w:cs="Arial"/>
              </w:rPr>
              <w:t xml:space="preserve"> simulado [V²]</w:t>
            </w:r>
          </w:p>
        </w:tc>
        <w:tc>
          <w:tcPr>
            <w:tcW w:w="0" w:type="auto"/>
          </w:tcPr>
          <w:p w14:paraId="46D901D8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Diferencia relativa</w:t>
            </w:r>
          </w:p>
        </w:tc>
      </w:tr>
      <w:tr w:rsidR="00482CC4" w:rsidRPr="00E323D2" w14:paraId="6E66F5B2" w14:textId="77777777">
        <w:tc>
          <w:tcPr>
            <w:tcW w:w="0" w:type="auto"/>
          </w:tcPr>
          <w:p w14:paraId="4773182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</w:tcPr>
          <w:p w14:paraId="25731E5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81950</m:t>
                </m:r>
              </m:oMath>
            </m:oMathPara>
          </w:p>
        </w:tc>
        <w:tc>
          <w:tcPr>
            <w:tcW w:w="0" w:type="auto"/>
          </w:tcPr>
          <w:p w14:paraId="4C60891C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6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81950</m:t>
                </m:r>
              </m:oMath>
            </m:oMathPara>
          </w:p>
        </w:tc>
        <w:tc>
          <w:tcPr>
            <w:tcW w:w="0" w:type="auto"/>
          </w:tcPr>
          <w:p w14:paraId="2E78E14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&lt;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2376CD5B" w14:textId="77777777">
        <w:tc>
          <w:tcPr>
            <w:tcW w:w="0" w:type="auto"/>
          </w:tcPr>
          <w:p w14:paraId="7EECA180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</w:tcPr>
          <w:p w14:paraId="56FCA4C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334943</m:t>
                </m:r>
              </m:oMath>
            </m:oMathPara>
          </w:p>
        </w:tc>
        <w:tc>
          <w:tcPr>
            <w:tcW w:w="0" w:type="auto"/>
          </w:tcPr>
          <w:p w14:paraId="354B760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334944</m:t>
                </m:r>
              </m:oMath>
            </m:oMathPara>
          </w:p>
        </w:tc>
        <w:tc>
          <w:tcPr>
            <w:tcW w:w="0" w:type="auto"/>
          </w:tcPr>
          <w:p w14:paraId="2AFC1322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m:rPr>
                    <m:sty m:val="p"/>
                  </m:rPr>
                  <w:rPr>
                    <w:rFonts w:ascii="Arial" w:hAnsi="Arial" w:cs="Arial"/>
                  </w:rPr>
                  <m:t>&lt;</m:t>
                </m:r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5B13B826" w14:textId="77777777">
        <w:tc>
          <w:tcPr>
            <w:tcW w:w="0" w:type="auto"/>
          </w:tcPr>
          <w:p w14:paraId="1FB0D2E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</w:tcPr>
          <w:p w14:paraId="5D97E69F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0755611</m:t>
                </m:r>
              </m:oMath>
            </m:oMathPara>
          </w:p>
        </w:tc>
        <w:tc>
          <w:tcPr>
            <w:tcW w:w="0" w:type="auto"/>
          </w:tcPr>
          <w:p w14:paraId="27774186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0755617</m:t>
                </m:r>
              </m:oMath>
            </m:oMathPara>
          </w:p>
        </w:tc>
        <w:tc>
          <w:tcPr>
            <w:tcW w:w="0" w:type="auto"/>
          </w:tcPr>
          <w:p w14:paraId="25196A67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001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02F2F3F8" w14:textId="77777777">
        <w:tc>
          <w:tcPr>
            <w:tcW w:w="0" w:type="auto"/>
          </w:tcPr>
          <w:p w14:paraId="1E8C75A1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</w:tcPr>
          <w:p w14:paraId="0D896394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0279195</m:t>
                </m:r>
              </m:oMath>
            </m:oMathPara>
          </w:p>
        </w:tc>
        <w:tc>
          <w:tcPr>
            <w:tcW w:w="0" w:type="auto"/>
          </w:tcPr>
          <w:p w14:paraId="6ABDE02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0279199</m:t>
                </m:r>
              </m:oMath>
            </m:oMathPara>
          </w:p>
        </w:tc>
        <w:tc>
          <w:tcPr>
            <w:tcW w:w="0" w:type="auto"/>
          </w:tcPr>
          <w:p w14:paraId="114E46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002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  <w:tr w:rsidR="00482CC4" w:rsidRPr="00E323D2" w14:paraId="112CA2C7" w14:textId="77777777">
        <w:tc>
          <w:tcPr>
            <w:tcW w:w="0" w:type="auto"/>
          </w:tcPr>
          <w:p w14:paraId="3D861A4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323D2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5CABF86E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00726069</m:t>
                </m:r>
              </m:oMath>
            </m:oMathPara>
          </w:p>
        </w:tc>
        <w:tc>
          <w:tcPr>
            <w:tcW w:w="0" w:type="auto"/>
          </w:tcPr>
          <w:p w14:paraId="4C66797D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00726096</m:t>
                </m:r>
              </m:oMath>
            </m:oMathPara>
          </w:p>
        </w:tc>
        <w:tc>
          <w:tcPr>
            <w:tcW w:w="0" w:type="auto"/>
          </w:tcPr>
          <w:p w14:paraId="124F8EF9" w14:textId="77777777" w:rsidR="00482CC4" w:rsidRPr="00E323D2" w:rsidRDefault="00000000" w:rsidP="00E323D2">
            <w:pPr>
              <w:pStyle w:val="Compact"/>
              <w:spacing w:line="360" w:lineRule="auto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Arial" w:hAnsi="Arial" w:cs="Arial"/>
                  </w:rPr>
                  <m:t>0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,</m:t>
                </m:r>
                <m:r>
                  <w:rPr>
                    <w:rFonts w:ascii="Arial" w:hAnsi="Arial" w:cs="Arial"/>
                  </w:rPr>
                  <m:t>004</m:t>
                </m:r>
                <m:r>
                  <m:rPr>
                    <m:sty m:val="p"/>
                  </m:rPr>
                  <w:rPr>
                    <w:rFonts w:ascii="Arial" w:hAnsi="Arial" w:cs="Arial"/>
                  </w:rPr>
                  <m:t>%</m:t>
                </m:r>
              </m:oMath>
            </m:oMathPara>
          </w:p>
        </w:tc>
      </w:tr>
    </w:tbl>
    <w:p w14:paraId="786D683C" w14:textId="77777777" w:rsidR="00482CC4" w:rsidRPr="00E323D2" w:rsidRDefault="00000000" w:rsidP="00E323D2">
      <w:pPr>
        <w:pStyle w:val="BodyText"/>
        <w:spacing w:line="360" w:lineRule="auto"/>
        <w:jc w:val="both"/>
        <w:rPr>
          <w:rFonts w:ascii="Arial" w:hAnsi="Arial" w:cs="Arial"/>
          <w:lang w:val="es-ES"/>
        </w:rPr>
      </w:pPr>
      <w:r w:rsidRPr="00E323D2">
        <w:rPr>
          <w:rFonts w:ascii="Arial" w:hAnsi="Arial" w:cs="Arial"/>
          <w:lang w:val="es-ES"/>
        </w:rPr>
        <w:t xml:space="preserve">La coincidencia entre ambos métodos es </w:t>
      </w:r>
      <w:r w:rsidRPr="00E323D2">
        <w:rPr>
          <w:rFonts w:ascii="Arial" w:hAnsi="Arial" w:cs="Arial"/>
          <w:b/>
          <w:bCs/>
          <w:lang w:val="es-ES"/>
        </w:rPr>
        <w:t>inferior al 0,01 %</w:t>
      </w:r>
      <w:r w:rsidRPr="00E323D2">
        <w:rPr>
          <w:rFonts w:ascii="Arial" w:hAnsi="Arial" w:cs="Arial"/>
          <w:lang w:val="es-ES"/>
        </w:rPr>
        <w:t xml:space="preserve"> en todo el rango analizado. Este acuerdo, obtenido por dos vías independientes —la integral simbólica de </w:t>
      </w:r>
      <w:proofErr w:type="spellStart"/>
      <w:r w:rsidRPr="00E323D2">
        <w:rPr>
          <w:rFonts w:ascii="Arial" w:hAnsi="Arial" w:cs="Arial"/>
          <w:lang w:val="es-ES"/>
        </w:rPr>
        <w:t>Parseval</w:t>
      </w:r>
      <w:proofErr w:type="spellEnd"/>
      <w:r w:rsidRPr="00E323D2">
        <w:rPr>
          <w:rFonts w:ascii="Arial" w:hAnsi="Arial" w:cs="Arial"/>
          <w:lang w:val="es-ES"/>
        </w:rPr>
        <w:t xml:space="preserve"> </w:t>
      </w:r>
      <w:r w:rsidRPr="00E323D2">
        <w:rPr>
          <w:rFonts w:ascii="Arial" w:hAnsi="Arial" w:cs="Arial"/>
          <w:lang w:val="es-ES"/>
        </w:rPr>
        <w:lastRenderedPageBreak/>
        <w:t>y la cuadratura numérica de Octave—, valida simultáneamente la corrección de la Serie de Fourier deducida analíticamente y de su implementación en el simulador, cumpliendo el objetivo principal del avance.</w:t>
      </w:r>
    </w:p>
    <w:p w14:paraId="1844ABA1" w14:textId="77777777" w:rsidR="00482CC4" w:rsidRPr="00A238E4" w:rsidRDefault="00000000" w:rsidP="00E323D2">
      <w:pPr>
        <w:pStyle w:val="Heading2"/>
        <w:spacing w:line="360" w:lineRule="auto"/>
        <w:rPr>
          <w:rFonts w:ascii="Arial" w:hAnsi="Arial" w:cs="Arial"/>
          <w:b/>
          <w:lang w:val="es-ES"/>
        </w:rPr>
      </w:pPr>
      <w:bookmarkStart w:id="30" w:name="referencias-bibliográficas"/>
      <w:bookmarkStart w:id="31" w:name="_Toc234877316"/>
      <w:bookmarkEnd w:id="22"/>
      <w:bookmarkEnd w:id="28"/>
      <w:r w:rsidRPr="00A238E4">
        <w:rPr>
          <w:rFonts w:ascii="Arial" w:hAnsi="Arial" w:cs="Arial"/>
          <w:b/>
          <w:lang w:val="es-ES"/>
        </w:rPr>
        <w:t>5. Referencias bibliográficas</w:t>
      </w:r>
      <w:bookmarkEnd w:id="31"/>
    </w:p>
    <w:p w14:paraId="1D78ED46" w14:textId="77777777" w:rsidR="00482CC4" w:rsidRPr="00181A81" w:rsidRDefault="00000000" w:rsidP="00181A81">
      <w:pPr>
        <w:pStyle w:val="FirstParagraph"/>
        <w:spacing w:line="360" w:lineRule="auto"/>
        <w:ind w:left="720" w:hanging="720"/>
        <w:rPr>
          <w:rFonts w:ascii="Arial" w:hAnsi="Arial" w:cs="Arial"/>
          <w:lang w:val="es-ES"/>
        </w:rPr>
      </w:pPr>
      <w:proofErr w:type="spellStart"/>
      <w:r w:rsidRPr="00181A81">
        <w:rPr>
          <w:rFonts w:ascii="Arial" w:hAnsi="Arial" w:cs="Arial"/>
          <w:lang w:val="es-ES"/>
        </w:rPr>
        <w:t>Boylestad</w:t>
      </w:r>
      <w:proofErr w:type="spellEnd"/>
      <w:r w:rsidRPr="00181A81">
        <w:rPr>
          <w:rFonts w:ascii="Arial" w:hAnsi="Arial" w:cs="Arial"/>
          <w:lang w:val="es-ES"/>
        </w:rPr>
        <w:t xml:space="preserve">, R. L., &amp; Nashelsky, L. (2009). </w:t>
      </w:r>
      <w:r w:rsidRPr="00181A81">
        <w:rPr>
          <w:rFonts w:ascii="Arial" w:hAnsi="Arial" w:cs="Arial"/>
          <w:i/>
          <w:iCs/>
          <w:lang w:val="es-ES"/>
        </w:rPr>
        <w:t>Electrónica: Teoría de circuitos y dispositivos electrónicos</w:t>
      </w:r>
      <w:r w:rsidRPr="00181A81">
        <w:rPr>
          <w:rFonts w:ascii="Arial" w:hAnsi="Arial" w:cs="Arial"/>
          <w:lang w:val="es-ES"/>
        </w:rPr>
        <w:t xml:space="preserve"> (10.ª ed.). Pearson Educación.</w:t>
      </w:r>
    </w:p>
    <w:p w14:paraId="4333493B" w14:textId="77777777" w:rsidR="00482CC4" w:rsidRPr="00181A81" w:rsidRDefault="00000000" w:rsidP="00181A81">
      <w:pPr>
        <w:pStyle w:val="BodyText"/>
        <w:spacing w:line="360" w:lineRule="auto"/>
        <w:ind w:left="720" w:hanging="720"/>
        <w:rPr>
          <w:rFonts w:ascii="Arial" w:hAnsi="Arial" w:cs="Arial"/>
        </w:rPr>
      </w:pPr>
      <w:r w:rsidRPr="00181A81">
        <w:rPr>
          <w:rFonts w:ascii="Arial" w:hAnsi="Arial" w:cs="Arial"/>
        </w:rPr>
        <w:t xml:space="preserve">Eaton, J. W., Bateman, D., Hauberg, S., &amp; Wehbring, R. (2024). </w:t>
      </w:r>
      <w:r w:rsidRPr="00181A81">
        <w:rPr>
          <w:rFonts w:ascii="Arial" w:hAnsi="Arial" w:cs="Arial"/>
          <w:i/>
          <w:iCs/>
        </w:rPr>
        <w:t>GNU Octave: A high-level interactive language for numerical computations</w:t>
      </w:r>
      <w:r w:rsidRPr="00181A81">
        <w:rPr>
          <w:rFonts w:ascii="Arial" w:hAnsi="Arial" w:cs="Arial"/>
        </w:rPr>
        <w:t>. https://octave.org/doc/</w:t>
      </w:r>
    </w:p>
    <w:p w14:paraId="218D3C1F" w14:textId="77777777" w:rsidR="00482CC4" w:rsidRPr="00181A81" w:rsidRDefault="00000000" w:rsidP="00181A81">
      <w:pPr>
        <w:pStyle w:val="BodyText"/>
        <w:spacing w:line="360" w:lineRule="auto"/>
        <w:ind w:left="720" w:hanging="720"/>
        <w:rPr>
          <w:rFonts w:ascii="Arial" w:hAnsi="Arial" w:cs="Arial"/>
          <w:lang w:val="es-ES"/>
        </w:rPr>
      </w:pPr>
      <w:r w:rsidRPr="00181A81">
        <w:rPr>
          <w:rFonts w:ascii="Arial" w:hAnsi="Arial" w:cs="Arial"/>
          <w:lang w:val="es-ES"/>
        </w:rPr>
        <w:t xml:space="preserve">Hsu, H. P. (1973). </w:t>
      </w:r>
      <w:r w:rsidRPr="00181A81">
        <w:rPr>
          <w:rFonts w:ascii="Arial" w:hAnsi="Arial" w:cs="Arial"/>
          <w:i/>
          <w:iCs/>
          <w:lang w:val="es-ES"/>
        </w:rPr>
        <w:t>Análisis de Fourier</w:t>
      </w:r>
      <w:r w:rsidRPr="00181A81">
        <w:rPr>
          <w:rFonts w:ascii="Arial" w:hAnsi="Arial" w:cs="Arial"/>
          <w:lang w:val="es-ES"/>
        </w:rPr>
        <w:t>. Fondo Educativo Interamericano.</w:t>
      </w:r>
    </w:p>
    <w:p w14:paraId="42482304" w14:textId="77777777" w:rsidR="00482CC4" w:rsidRPr="00181A81" w:rsidRDefault="00000000" w:rsidP="00181A81">
      <w:pPr>
        <w:pStyle w:val="BodyText"/>
        <w:spacing w:line="360" w:lineRule="auto"/>
        <w:ind w:left="720" w:hanging="720"/>
        <w:rPr>
          <w:rFonts w:ascii="Arial" w:hAnsi="Arial" w:cs="Arial"/>
        </w:rPr>
      </w:pPr>
      <w:r w:rsidRPr="00181A81">
        <w:rPr>
          <w:rFonts w:ascii="Arial" w:hAnsi="Arial" w:cs="Arial"/>
          <w:lang w:val="es-ES"/>
        </w:rPr>
        <w:t xml:space="preserve">Oppenheim, A. V., &amp; Willsky, A. S. (1998). </w:t>
      </w:r>
      <w:r w:rsidRPr="00181A81">
        <w:rPr>
          <w:rFonts w:ascii="Arial" w:hAnsi="Arial" w:cs="Arial"/>
          <w:i/>
          <w:iCs/>
          <w:lang w:val="es-ES"/>
        </w:rPr>
        <w:t>Señales y sistemas</w:t>
      </w:r>
      <w:r w:rsidRPr="00181A81">
        <w:rPr>
          <w:rFonts w:ascii="Arial" w:hAnsi="Arial" w:cs="Arial"/>
          <w:lang w:val="es-ES"/>
        </w:rPr>
        <w:t xml:space="preserve"> (2.ª ed.). </w:t>
      </w:r>
      <w:r w:rsidRPr="00181A81">
        <w:rPr>
          <w:rFonts w:ascii="Arial" w:hAnsi="Arial" w:cs="Arial"/>
        </w:rPr>
        <w:t>Prentice Hall.</w:t>
      </w:r>
      <w:bookmarkEnd w:id="0"/>
      <w:bookmarkEnd w:id="30"/>
    </w:p>
    <w:sectPr w:rsidR="00482CC4" w:rsidRPr="00181A8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6A2C0" w14:textId="77777777" w:rsidR="003C1AFB" w:rsidRDefault="003C1AFB" w:rsidP="00E323D2">
      <w:pPr>
        <w:spacing w:after="0"/>
      </w:pPr>
      <w:r>
        <w:separator/>
      </w:r>
    </w:p>
  </w:endnote>
  <w:endnote w:type="continuationSeparator" w:id="0">
    <w:p w14:paraId="37222A6E" w14:textId="77777777" w:rsidR="003C1AFB" w:rsidRDefault="003C1AFB" w:rsidP="00E323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30F6" w14:textId="77777777" w:rsidR="00E323D2" w:rsidRDefault="00E323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6302" w14:textId="4B6FAD33" w:rsidR="00E323D2" w:rsidRDefault="00181A81">
    <w:pPr>
      <w:pStyle w:val="Footer"/>
    </w:pPr>
    <w:r>
      <w:rPr>
        <w:rFonts w:ascii="Arial" w:hAnsi="Arial"/>
      </w:rPr>
      <w:fldChar w:fldCharType="begin"/>
    </w:r>
    <w:r>
      <w:rPr>
        <w:rFonts w:ascii="Arial" w:hAnsi="Arial"/>
      </w:rPr>
      <w:instrText xml:space="preserve"> IF </w:instrTex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 w:rsidR="00EE7BE2">
      <w:rPr>
        <w:rFonts w:ascii="Arial" w:hAnsi="Arial"/>
        <w:noProof/>
      </w:rPr>
      <w:instrText>1</w:instrText>
    </w:r>
    <w:r>
      <w:rPr>
        <w:rFonts w:ascii="Arial" w:hAnsi="Arial"/>
      </w:rPr>
      <w:fldChar w:fldCharType="end"/>
    </w:r>
    <w:r>
      <w:rPr>
        <w:rFonts w:ascii="Arial" w:hAnsi="Arial"/>
      </w:rPr>
      <w:instrText xml:space="preserve"> &gt; 1 "</w:instrTex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 w:rsidR="00EE7BE2">
      <w:rPr>
        <w:rFonts w:ascii="Arial" w:hAnsi="Arial"/>
        <w:noProof/>
      </w:rPr>
      <w:instrText>12</w:instrText>
    </w:r>
    <w:r>
      <w:rPr>
        <w:rFonts w:ascii="Arial" w:hAnsi="Arial"/>
      </w:rPr>
      <w:fldChar w:fldCharType="end"/>
    </w:r>
    <w:r>
      <w:rPr>
        <w:rFonts w:ascii="Arial" w:hAnsi="Arial"/>
      </w:rPr>
      <w:instrText xml:space="preserve">" "" </w:instrText>
    </w:r>
    <w:r>
      <w:rPr>
        <w:rFonts w:ascii="Arial" w:hAnsi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9353" w14:textId="77777777" w:rsidR="00E323D2" w:rsidRDefault="00E323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0DB81" w14:textId="77777777" w:rsidR="003C1AFB" w:rsidRDefault="003C1AFB" w:rsidP="00E323D2">
      <w:pPr>
        <w:spacing w:after="0"/>
      </w:pPr>
      <w:r>
        <w:separator/>
      </w:r>
    </w:p>
  </w:footnote>
  <w:footnote w:type="continuationSeparator" w:id="0">
    <w:p w14:paraId="4C4CD261" w14:textId="77777777" w:rsidR="003C1AFB" w:rsidRDefault="003C1AFB" w:rsidP="00E323D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B560" w14:textId="77777777" w:rsidR="00E323D2" w:rsidRDefault="00E323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6AB4" w14:textId="77777777" w:rsidR="00E323D2" w:rsidRDefault="00E323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5696" w14:textId="77777777" w:rsidR="00E323D2" w:rsidRDefault="00E323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8882F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889C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18AB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1178907">
    <w:abstractNumId w:val="0"/>
  </w:num>
  <w:num w:numId="2" w16cid:durableId="3446690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7999881">
    <w:abstractNumId w:val="1"/>
  </w:num>
  <w:num w:numId="4" w16cid:durableId="521211448">
    <w:abstractNumId w:val="1"/>
  </w:num>
  <w:num w:numId="5" w16cid:durableId="2042826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CC4"/>
    <w:rsid w:val="00181A81"/>
    <w:rsid w:val="003551F0"/>
    <w:rsid w:val="003C1AFB"/>
    <w:rsid w:val="00482CC4"/>
    <w:rsid w:val="00A238E4"/>
    <w:rsid w:val="00B24A2F"/>
    <w:rsid w:val="00B54FF0"/>
    <w:rsid w:val="00CE4187"/>
    <w:rsid w:val="00E323D2"/>
    <w:rsid w:val="00EA42C3"/>
    <w:rsid w:val="00ED79C8"/>
    <w:rsid w:val="00E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B3C8"/>
  <w15:docId w15:val="{F2CA2222-8DD5-4D59-9AB4-C0FE67CA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323D2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323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323D2"/>
    <w:pPr>
      <w:spacing w:after="100"/>
      <w:ind w:left="480"/>
    </w:pPr>
  </w:style>
  <w:style w:type="paragraph" w:styleId="Header">
    <w:name w:val="header"/>
    <w:basedOn w:val="Normal"/>
    <w:link w:val="HeaderChar"/>
    <w:rsid w:val="00E323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323D2"/>
  </w:style>
  <w:style w:type="paragraph" w:styleId="Footer">
    <w:name w:val="footer"/>
    <w:basedOn w:val="Normal"/>
    <w:link w:val="FooterChar"/>
    <w:rsid w:val="00E323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32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FDC2B1-DC9C-4845-B19A-467409E3829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31608bc2-6f28-462f-a4b5-726ef6cc5f2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12</Pages>
  <Words>2443</Words>
  <Characters>13222</Characters>
  <Application>Microsoft Office Word</Application>
  <DocSecurity>0</DocSecurity>
  <Lines>377</Lines>
  <Paragraphs>265</Paragraphs>
  <ScaleCrop>false</ScaleCrop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de Proyecto Final — Análisis de una señal senoidal rectificada de media onda mediante Series de Fourier</dc:title>
  <dc:creator/>
  <cp:keywords/>
  <cp:lastModifiedBy>Tito Luyo Murata</cp:lastModifiedBy>
  <cp:revision>4</cp:revision>
  <cp:lastPrinted>2026-07-14T04:11:00Z</cp:lastPrinted>
  <dcterms:created xsi:type="dcterms:W3CDTF">2026-07-14T00:09:00Z</dcterms:created>
  <dcterms:modified xsi:type="dcterms:W3CDTF">2026-07-14T04:31:00Z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rso">
    <vt:lpwstr>[[SeriesTransformadas MOC]]</vt:lpwstr>
  </property>
  <property fmtid="{D5CDD505-2E9C-101B-9397-08002B2CF9AE}" pid="3" name="date">
    <vt:lpwstr>2026-07-13</vt:lpwstr>
  </property>
  <property fmtid="{D5CDD505-2E9C-101B-9397-08002B2CF9AE}" pid="4" name="tags">
    <vt:lpwstr/>
  </property>
  <property fmtid="{D5CDD505-2E9C-101B-9397-08002B2CF9AE}" pid="5" name="tipo">
    <vt:lpwstr>proyecto</vt:lpwstr>
  </property>
</Properties>
</file>