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after="0" w:before="0" w:line="240" w:lineRule="auto"/>
        <w:jc w:val="center"/>
        <w:rPr>
          <w:rFonts w:ascii="Times New Roman" w:cs="Times New Roman" w:eastAsia="Times New Roman" w:hAnsi="Times New Roman"/>
          <w:b w:val="1"/>
          <w:bCs w:val="1"/>
          <w:sz w:val="32"/>
          <w:szCs w:val="32"/>
        </w:rPr>
      </w:pPr>
      <w:bookmarkStart w:colFirst="0" w:colLast="0" w:name="_bu4rfqua5h7b" w:id="0"/>
      <w:bookmarkEnd w:id="0"/>
      <w:r w:rsidDel="00000000" w:rsidR="00000000" w:rsidRPr="00000000">
        <w:rPr>
          <w:rFonts w:ascii="Times New Roman" w:cs="Times New Roman" w:eastAsia="Times New Roman" w:hAnsi="Times New Roman"/>
          <w:b w:val="1"/>
          <w:bCs w:val="1"/>
          <w:sz w:val="32"/>
          <w:szCs w:val="32"/>
          <w:rtl w:val="0"/>
        </w:rPr>
        <w:t xml:space="preserve">Holberton Portfolio Project</w:t>
      </w:r>
    </w:p>
    <w:p w:rsidR="00000000" w:rsidDel="00000000" w:rsidP="00000000" w:rsidRDefault="00000000" w:rsidRPr="00000000" w14:paraId="00000002">
      <w:pPr>
        <w:spacing w:line="240" w:lineRule="auto"/>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320"/>
        <w:tblGridChange w:id="0">
          <w:tblGrid>
            <w:gridCol w:w="1680"/>
            <w:gridCol w:w="7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pStyle w:val="Heading1"/>
              <w:keepNext w:val="0"/>
              <w:keepLines w:val="0"/>
              <w:spacing w:after="0" w:before="0" w:line="240" w:lineRule="auto"/>
              <w:rPr>
                <w:rFonts w:ascii="Times New Roman" w:cs="Times New Roman" w:eastAsia="Times New Roman" w:hAnsi="Times New Roman"/>
                <w:sz w:val="24"/>
                <w:szCs w:val="24"/>
              </w:rPr>
            </w:pPr>
            <w:bookmarkStart w:colFirst="0" w:colLast="0" w:name="_x1zadbky35iq" w:id="1"/>
            <w:bookmarkEnd w:id="1"/>
            <w:r w:rsidDel="00000000" w:rsidR="00000000" w:rsidRPr="00000000">
              <w:rPr>
                <w:rFonts w:ascii="Times New Roman" w:cs="Times New Roman" w:eastAsia="Times New Roman" w:hAnsi="Times New Roman"/>
                <w:sz w:val="24"/>
                <w:szCs w:val="24"/>
                <w:rtl w:val="0"/>
              </w:rPr>
              <w:t xml:space="preserve">Technical Documentation (Stage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Tito Alberto Mundo Rodríguez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bl>
    <w:p w:rsidR="00000000" w:rsidDel="00000000" w:rsidP="00000000" w:rsidRDefault="00000000" w:rsidRPr="00000000" w14:paraId="0000000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Objectives:</w:t>
      </w:r>
    </w:p>
    <w:p w:rsidR="00000000" w:rsidDel="00000000" w:rsidP="00000000" w:rsidRDefault="00000000" w:rsidRPr="00000000" w14:paraId="0000000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User Stories and Mockups</w:t>
      </w:r>
    </w:p>
    <w:p w:rsidR="00000000" w:rsidDel="00000000" w:rsidP="00000000" w:rsidRDefault="00000000" w:rsidRPr="00000000" w14:paraId="0000000F">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System Architecture</w:t>
      </w:r>
    </w:p>
    <w:p w:rsidR="00000000" w:rsidDel="00000000" w:rsidP="00000000" w:rsidRDefault="00000000" w:rsidRPr="00000000" w14:paraId="00000010">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Components, Classes, and Database Design</w:t>
      </w:r>
    </w:p>
    <w:p w:rsidR="00000000" w:rsidDel="00000000" w:rsidP="00000000" w:rsidRDefault="00000000" w:rsidRPr="00000000" w14:paraId="00000011">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High-Level Sequence Diagrams</w:t>
      </w:r>
    </w:p>
    <w:p w:rsidR="00000000" w:rsidDel="00000000" w:rsidP="00000000" w:rsidRDefault="00000000" w:rsidRPr="00000000" w14:paraId="00000012">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External and Internal APIs</w:t>
      </w:r>
    </w:p>
    <w:p w:rsidR="00000000" w:rsidDel="00000000" w:rsidP="00000000" w:rsidRDefault="00000000" w:rsidRPr="00000000" w14:paraId="00000013">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SCM and QA Strategies</w:t>
      </w:r>
    </w:p>
    <w:p w:rsidR="00000000" w:rsidDel="00000000" w:rsidP="00000000" w:rsidRDefault="00000000" w:rsidRPr="00000000" w14:paraId="00000014">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Deliverables:</w:t>
      </w:r>
    </w:p>
    <w:p w:rsidR="00000000" w:rsidDel="00000000" w:rsidP="00000000" w:rsidRDefault="00000000" w:rsidRPr="00000000" w14:paraId="0000001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Stories, Wireframes and Mockups.</w:t>
      </w:r>
    </w:p>
    <w:p w:rsidR="00000000" w:rsidDel="00000000" w:rsidP="00000000" w:rsidRDefault="00000000" w:rsidRPr="00000000" w14:paraId="00000018">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High-level diagram.</w:t>
      </w:r>
    </w:p>
    <w:p w:rsidR="00000000" w:rsidDel="00000000" w:rsidP="00000000" w:rsidRDefault="00000000" w:rsidRPr="00000000" w14:paraId="00000019">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 diagram, database schema, or collection structure.</w:t>
      </w:r>
    </w:p>
    <w:p w:rsidR="00000000" w:rsidDel="00000000" w:rsidP="00000000" w:rsidRDefault="00000000" w:rsidRPr="00000000" w14:paraId="0000001A">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Diagrams.</w:t>
      </w:r>
    </w:p>
    <w:p w:rsidR="00000000" w:rsidDel="00000000" w:rsidP="00000000" w:rsidRDefault="00000000" w:rsidRPr="00000000" w14:paraId="0000001B">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APIs and internal API endpoints.</w:t>
      </w:r>
    </w:p>
    <w:p w:rsidR="00000000" w:rsidDel="00000000" w:rsidP="00000000" w:rsidRDefault="00000000" w:rsidRPr="00000000" w14:paraId="0000001C">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Strategies for source control and testing.</w:t>
      </w:r>
    </w:p>
    <w:p w:rsidR="00000000" w:rsidDel="00000000" w:rsidP="00000000" w:rsidRDefault="00000000" w:rsidRPr="00000000" w14:paraId="0000001D">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Justifications.</w:t>
      </w:r>
    </w:p>
    <w:p w:rsidR="00000000" w:rsidDel="00000000" w:rsidP="00000000" w:rsidRDefault="00000000" w:rsidRPr="00000000" w14:paraId="0000001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User Stories:</w:t>
      </w:r>
    </w:p>
    <w:p w:rsidR="00000000" w:rsidDel="00000000" w:rsidP="00000000" w:rsidRDefault="00000000" w:rsidRPr="00000000" w14:paraId="00000020">
      <w:pPr>
        <w:spacing w:line="240" w:lineRule="auto"/>
        <w:rPr>
          <w:rFonts w:ascii="Times New Roman" w:cs="Times New Roman" w:eastAsia="Times New Roman" w:hAnsi="Times New Roman"/>
          <w:b w:val="1"/>
          <w:bCs w:val="1"/>
          <w:sz w:val="28"/>
          <w:szCs w:val="28"/>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6885"/>
        <w:tblGridChange w:id="0">
          <w:tblGrid>
            <w:gridCol w:w="2115"/>
            <w:gridCol w:w="68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w:t>
            </w:r>
            <w:r w:rsidDel="00000000" w:rsidR="00000000" w:rsidRPr="00000000">
              <w:rPr>
                <w:rFonts w:ascii="Times New Roman" w:cs="Times New Roman" w:eastAsia="Times New Roman" w:hAnsi="Times New Roman"/>
                <w:b w:val="1"/>
                <w:bCs w:val="1"/>
                <w:sz w:val="24"/>
                <w:szCs w:val="24"/>
                <w:rtl w:val="0"/>
              </w:rPr>
              <w:t xml:space="preserve">Restaurant Owner</w:t>
            </w:r>
            <w:r w:rsidDel="00000000" w:rsidR="00000000" w:rsidRPr="00000000">
              <w:rPr>
                <w:rFonts w:ascii="Times New Roman" w:cs="Times New Roman" w:eastAsia="Times New Roman" w:hAnsi="Times New Roman"/>
                <w:sz w:val="24"/>
                <w:szCs w:val="24"/>
                <w:rtl w:val="0"/>
              </w:rPr>
              <w:t xml:space="preserve"> I want to be able to book client reservations to create a work schedule”.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Employee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w:t>
            </w:r>
            <w:r w:rsidDel="00000000" w:rsidR="00000000" w:rsidRPr="00000000">
              <w:rPr>
                <w:rFonts w:ascii="Times New Roman" w:cs="Times New Roman" w:eastAsia="Times New Roman" w:hAnsi="Times New Roman"/>
                <w:b w:val="1"/>
                <w:bCs w:val="1"/>
                <w:sz w:val="24"/>
                <w:szCs w:val="24"/>
                <w:rtl w:val="0"/>
              </w:rPr>
              <w:t xml:space="preserve">Hostess</w:t>
            </w:r>
            <w:r w:rsidDel="00000000" w:rsidR="00000000" w:rsidRPr="00000000">
              <w:rPr>
                <w:rFonts w:ascii="Times New Roman" w:cs="Times New Roman" w:eastAsia="Times New Roman" w:hAnsi="Times New Roman"/>
                <w:sz w:val="24"/>
                <w:szCs w:val="24"/>
                <w:rtl w:val="0"/>
              </w:rPr>
              <w:t xml:space="preserve"> I want to be able to quickly check available tables for new coming clients”.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w:t>
            </w:r>
            <w:r w:rsidDel="00000000" w:rsidR="00000000" w:rsidRPr="00000000">
              <w:rPr>
                <w:rFonts w:ascii="Times New Roman" w:cs="Times New Roman" w:eastAsia="Times New Roman" w:hAnsi="Times New Roman"/>
                <w:b w:val="1"/>
                <w:bCs w:val="1"/>
                <w:sz w:val="24"/>
                <w:szCs w:val="24"/>
                <w:rtl w:val="0"/>
              </w:rPr>
              <w:t xml:space="preserve">Client</w:t>
            </w:r>
            <w:r w:rsidDel="00000000" w:rsidR="00000000" w:rsidRPr="00000000">
              <w:rPr>
                <w:rFonts w:ascii="Times New Roman" w:cs="Times New Roman" w:eastAsia="Times New Roman" w:hAnsi="Times New Roman"/>
                <w:sz w:val="24"/>
                <w:szCs w:val="24"/>
                <w:rtl w:val="0"/>
              </w:rPr>
              <w:t xml:space="preserve"> I want to be able to get to a place and be served by just giving my name and reservation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w:t>
            </w:r>
            <w:r w:rsidDel="00000000" w:rsidR="00000000" w:rsidRPr="00000000">
              <w:rPr>
                <w:rFonts w:ascii="Times New Roman" w:cs="Times New Roman" w:eastAsia="Times New Roman" w:hAnsi="Times New Roman"/>
                <w:b w:val="1"/>
                <w:bCs w:val="1"/>
                <w:sz w:val="24"/>
                <w:szCs w:val="24"/>
                <w:rtl w:val="0"/>
              </w:rPr>
              <w:t xml:space="preserve">Doctor</w:t>
            </w:r>
            <w:r w:rsidDel="00000000" w:rsidR="00000000" w:rsidRPr="00000000">
              <w:rPr>
                <w:rFonts w:ascii="Times New Roman" w:cs="Times New Roman" w:eastAsia="Times New Roman" w:hAnsi="Times New Roman"/>
                <w:sz w:val="24"/>
                <w:szCs w:val="24"/>
                <w:rtl w:val="0"/>
              </w:rPr>
              <w:t xml:space="preserve"> I want to be able to schedule user appointments to know how much time to assign to each appointment”.</w:t>
            </w:r>
          </w:p>
        </w:tc>
      </w:tr>
    </w:tbl>
    <w:p w:rsidR="00000000" w:rsidDel="00000000" w:rsidP="00000000" w:rsidRDefault="00000000" w:rsidRPr="00000000" w14:paraId="0000002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line="24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D">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Interface Mockups:</w:t>
      </w:r>
    </w:p>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Framework: Tailwind CSS</w:t>
      </w:r>
    </w:p>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Icons: </w:t>
      </w:r>
      <w:r w:rsidDel="00000000" w:rsidR="00000000" w:rsidRPr="00000000">
        <w:rPr>
          <w:rFonts w:ascii="Times New Roman" w:cs="Times New Roman" w:eastAsia="Times New Roman" w:hAnsi="Times New Roman"/>
          <w:sz w:val="24"/>
          <w:szCs w:val="24"/>
          <w:rtl w:val="0"/>
        </w:rPr>
        <w:t xml:space="preserve">HeroIcons</w:t>
      </w:r>
    </w:p>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Base Layout</w:t>
      </w:r>
    </w:p>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25800"/>
            <wp:effectExtent b="0" l="0" r="0" t="0"/>
            <wp:docPr id="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Login Form</w:t>
      </w:r>
    </w:p>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25800"/>
            <wp:effectExtent b="0" l="0" r="0" t="0"/>
            <wp:docPr id="1"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line="24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Register Form</w:t>
      </w:r>
    </w:p>
    <w:p w:rsidR="00000000" w:rsidDel="00000000" w:rsidP="00000000" w:rsidRDefault="00000000" w:rsidRPr="00000000" w14:paraId="0000003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225800"/>
            <wp:effectExtent b="0" l="0" r="0" t="0"/>
            <wp:docPr id="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Dashboard:</w:t>
      </w:r>
    </w:p>
    <w:p w:rsidR="00000000" w:rsidDel="00000000" w:rsidP="00000000" w:rsidRDefault="00000000" w:rsidRPr="00000000" w14:paraId="0000003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2258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 Establishment (Location) Form</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225800"/>
            <wp:effectExtent b="0" l="0" r="0" t="0"/>
            <wp:docPr id="6"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 Reservation Form</w:t>
      </w:r>
    </w:p>
    <w:p w:rsidR="00000000" w:rsidDel="00000000" w:rsidP="00000000" w:rsidRDefault="00000000" w:rsidRPr="00000000" w14:paraId="000000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225800"/>
            <wp:effectExtent b="0" l="0" r="0" t="0"/>
            <wp:docPr id="1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8">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High Level Architecture Diagram</w:t>
      </w:r>
    </w:p>
    <w:p w:rsidR="00000000" w:rsidDel="00000000" w:rsidP="00000000" w:rsidRDefault="00000000" w:rsidRPr="00000000" w14:paraId="000000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879600"/>
            <wp:effectExtent b="0" l="0" r="0" t="0"/>
            <wp:docPr id="1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Class Diagram</w:t>
      </w:r>
    </w:p>
    <w:p w:rsidR="00000000" w:rsidDel="00000000" w:rsidP="00000000" w:rsidRDefault="00000000" w:rsidRPr="00000000" w14:paraId="0000004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538288" cy="8508653"/>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538288" cy="8508653"/>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Sequence Diagrams</w:t>
      </w:r>
    </w:p>
    <w:p w:rsidR="00000000" w:rsidDel="00000000" w:rsidP="00000000" w:rsidRDefault="00000000" w:rsidRPr="00000000" w14:paraId="0000004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sequence diagram:</w:t>
      </w:r>
    </w:p>
    <w:p w:rsidR="00000000" w:rsidDel="00000000" w:rsidP="00000000" w:rsidRDefault="00000000" w:rsidRPr="00000000" w14:paraId="0000005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476500"/>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Register sequence diagram:</w:t>
      </w:r>
      <w:r w:rsidDel="00000000" w:rsidR="00000000" w:rsidRPr="00000000">
        <w:rPr>
          <w:rtl w:val="0"/>
        </w:rPr>
      </w:r>
    </w:p>
    <w:p w:rsidR="00000000" w:rsidDel="00000000" w:rsidP="00000000" w:rsidRDefault="00000000" w:rsidRPr="00000000" w14:paraId="00000054">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2743200"/>
            <wp:effectExtent b="0" l="0" r="0" t="0"/>
            <wp:docPr id="9"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6">
      <w:pPr>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7">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Fetch sequence diagram:</w:t>
      </w:r>
      <w:r w:rsidDel="00000000" w:rsidR="00000000" w:rsidRPr="00000000">
        <w:rPr>
          <w:rtl w:val="0"/>
        </w:rPr>
      </w:r>
    </w:p>
    <w:p w:rsidR="00000000" w:rsidDel="00000000" w:rsidP="00000000" w:rsidRDefault="00000000" w:rsidRPr="00000000" w14:paraId="00000058">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2235200"/>
            <wp:effectExtent b="0" l="0" r="0" t="0"/>
            <wp:docPr id="7"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A">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Internal API</w:t>
      </w:r>
    </w:p>
    <w:p w:rsidR="00000000" w:rsidDel="00000000" w:rsidP="00000000" w:rsidRDefault="00000000" w:rsidRPr="00000000" w14:paraId="0000005B">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Internal logic of the application works in a simple manner: Users create businesses, locations and reservations. Only owners of those resources can modify or delete businesses and locations, but owners can also create other user accounts to help manage reservations. This way these helpers accounts can be used by employees without giving full control over other data.</w:t>
      </w:r>
    </w:p>
    <w:p w:rsidR="00000000" w:rsidDel="00000000" w:rsidP="00000000" w:rsidRDefault="00000000" w:rsidRPr="00000000" w14:paraId="0000005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resources must be only accessible to the owners of said data. For example, a user can only fetch the businesses and locations owned by that user. </w:t>
      </w:r>
    </w:p>
    <w:p w:rsidR="00000000" w:rsidDel="00000000" w:rsidP="00000000" w:rsidRDefault="00000000" w:rsidRPr="00000000" w14:paraId="0000005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API endpoints will follow the naming convention of </w:t>
      </w:r>
      <w:r w:rsidDel="00000000" w:rsidR="00000000" w:rsidRPr="00000000">
        <w:rPr>
          <w:rFonts w:ascii="Times New Roman" w:cs="Times New Roman" w:eastAsia="Times New Roman" w:hAnsi="Times New Roman"/>
          <w:i w:val="1"/>
          <w:iCs w:val="1"/>
          <w:sz w:val="24"/>
          <w:szCs w:val="24"/>
          <w:rtl w:val="0"/>
        </w:rPr>
        <w:t xml:space="preserve">“api/version_number”</w:t>
      </w:r>
      <w:r w:rsidDel="00000000" w:rsidR="00000000" w:rsidRPr="00000000">
        <w:rPr>
          <w:rFonts w:ascii="Times New Roman" w:cs="Times New Roman" w:eastAsia="Times New Roman" w:hAnsi="Times New Roman"/>
          <w:sz w:val="24"/>
          <w:szCs w:val="24"/>
          <w:rtl w:val="0"/>
        </w:rPr>
        <w:t xml:space="preserve">. For example: “api/v1” defines the route for the version 1 of the api. This approach allows us to progressively modify our core application without completely changing how different elements of the applications interact with each other (for example, how our frontend makes API calls).</w:t>
      </w:r>
    </w:p>
    <w:p w:rsidR="00000000" w:rsidDel="00000000" w:rsidP="00000000" w:rsidRDefault="00000000" w:rsidRPr="00000000" w14:paraId="0000006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endpoint must be protected by requiring a JWT Token. The only exception being the login and register routes used for authentication and for the users to retrieve their tokens.</w:t>
      </w:r>
    </w:p>
    <w:p w:rsidR="00000000" w:rsidDel="00000000" w:rsidP="00000000" w:rsidRDefault="00000000" w:rsidRPr="00000000" w14:paraId="0000006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SCM Processes:</w:t>
      </w:r>
    </w:p>
    <w:p w:rsidR="00000000" w:rsidDel="00000000" w:rsidP="00000000" w:rsidRDefault="00000000" w:rsidRPr="00000000" w14:paraId="00000065">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 Git and Github.</w:t>
      </w:r>
    </w:p>
    <w:p w:rsidR="00000000" w:rsidDel="00000000" w:rsidP="00000000" w:rsidRDefault="00000000" w:rsidRPr="00000000" w14:paraId="0000006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Branching Strategy: We will implement a simple branching schema for our application. We will have two main branches: master and develop. The master branch will be the main system version and will be used for the production environment. The develop branch will be used for testing and adding updates to the app. For any major feature added a branch will be created from develop and merge back when the feature is stable. For critical situations a hotfix branch can be created from master to quickly fix crucial errors in production.</w:t>
      </w:r>
    </w:p>
    <w:p w:rsidR="00000000" w:rsidDel="00000000" w:rsidP="00000000" w:rsidRDefault="00000000" w:rsidRPr="00000000" w14:paraId="0000006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branch: Production environment and main versioning.</w:t>
      </w:r>
    </w:p>
    <w:p w:rsidR="00000000" w:rsidDel="00000000" w:rsidP="00000000" w:rsidRDefault="00000000" w:rsidRPr="00000000" w14:paraId="0000006B">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branch: Testing environment and adding updates/fixes.</w:t>
      </w:r>
    </w:p>
    <w:p w:rsidR="00000000" w:rsidDel="00000000" w:rsidP="00000000" w:rsidRDefault="00000000" w:rsidRPr="00000000" w14:paraId="0000006C">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branch: Adding extra features to the application.</w:t>
      </w:r>
    </w:p>
    <w:p w:rsidR="00000000" w:rsidDel="00000000" w:rsidP="00000000" w:rsidRDefault="00000000" w:rsidRPr="00000000" w14:paraId="0000006D">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Hotfix branch: Quickfix any critical error in production.</w:t>
      </w:r>
    </w:p>
    <w:p w:rsidR="00000000" w:rsidDel="00000000" w:rsidP="00000000" w:rsidRDefault="00000000" w:rsidRPr="00000000" w14:paraId="0000006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QA Processes: </w:t>
      </w:r>
      <w:r w:rsidDel="00000000" w:rsidR="00000000" w:rsidRPr="00000000">
        <w:rPr>
          <w:rFonts w:ascii="Times New Roman" w:cs="Times New Roman" w:eastAsia="Times New Roman" w:hAnsi="Times New Roman"/>
          <w:sz w:val="24"/>
          <w:szCs w:val="24"/>
          <w:rtl w:val="0"/>
        </w:rPr>
        <w:t xml:space="preserve">For reviewing API endpoints and features we will mainly use two tools: Python’s unittest module for automated tests and Postman for manual testing. For our deployment we will use Render as it automatically updates the system when we push to a specified branch of our repository.</w:t>
      </w:r>
    </w:p>
    <w:p w:rsidR="00000000" w:rsidDel="00000000" w:rsidP="00000000" w:rsidRDefault="00000000" w:rsidRPr="00000000" w14:paraId="0000007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numPr>
          <w:ilvl w:val="0"/>
          <w:numId w:val="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tests: Python Unittest.</w:t>
      </w:r>
    </w:p>
    <w:p w:rsidR="00000000" w:rsidDel="00000000" w:rsidP="00000000" w:rsidRDefault="00000000" w:rsidRPr="00000000" w14:paraId="00000072">
      <w:pPr>
        <w:numPr>
          <w:ilvl w:val="0"/>
          <w:numId w:val="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testing: Postman.</w:t>
      </w:r>
    </w:p>
    <w:p w:rsidR="00000000" w:rsidDel="00000000" w:rsidP="00000000" w:rsidRDefault="00000000" w:rsidRPr="00000000" w14:paraId="00000073">
      <w:pPr>
        <w:numPr>
          <w:ilvl w:val="0"/>
          <w:numId w:val="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and CI/CD: Render</w:t>
      </w:r>
    </w:p>
    <w:p w:rsidR="00000000" w:rsidDel="00000000" w:rsidP="00000000" w:rsidRDefault="00000000" w:rsidRPr="00000000" w14:paraId="0000007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Technical Justification:</w:t>
      </w:r>
    </w:p>
    <w:p w:rsidR="00000000" w:rsidDel="00000000" w:rsidP="00000000" w:rsidRDefault="00000000" w:rsidRPr="00000000" w14:paraId="0000007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use many different technologies for the development and deployment of our MVP, so it is important to choose the correct ones to speed up coding and avoid technical debt in the future.</w:t>
      </w:r>
    </w:p>
    <w:p w:rsidR="00000000" w:rsidDel="00000000" w:rsidP="00000000" w:rsidRDefault="00000000" w:rsidRPr="00000000" w14:paraId="0000007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need 3 main technologies to consider: Backend, Frontend and Hosting.</w:t>
      </w:r>
    </w:p>
    <w:p w:rsidR="00000000" w:rsidDel="00000000" w:rsidP="00000000" w:rsidRDefault="00000000" w:rsidRPr="00000000" w14:paraId="0000007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Python and Flask.</w:t>
      </w:r>
    </w:p>
    <w:p w:rsidR="00000000" w:rsidDel="00000000" w:rsidP="00000000" w:rsidRDefault="00000000" w:rsidRPr="00000000" w14:paraId="0000007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choose to use the Python and Flask framework due to its familiarity and flexibility.  Flask being a looser framework doesn’t impose any specific structure to our codebase and allows us to more freely design our application and make changes in the future. Paired with python’s big repository of libraries and packages we can rapidly expand our application if required in the future.</w:t>
      </w:r>
    </w:p>
    <w:p w:rsidR="00000000" w:rsidDel="00000000" w:rsidP="00000000" w:rsidRDefault="00000000" w:rsidRPr="00000000" w14:paraId="0000007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Vite and React and Typescript.</w:t>
      </w:r>
    </w:p>
    <w:p w:rsidR="00000000" w:rsidDel="00000000" w:rsidP="00000000" w:rsidRDefault="00000000" w:rsidRPr="00000000" w14:paraId="0000007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and the Vite framework allows us to quickly develop a frontend page for our application without relying on SSR options like Jinja pages. A client side rendered web client makes it easier to create a dynamic website that updates without reloading. React also has good integrations with other frontend technologies like TailwindCSS and component libraries.</w:t>
      </w:r>
    </w:p>
    <w:p w:rsidR="00000000" w:rsidDel="00000000" w:rsidP="00000000" w:rsidRDefault="00000000" w:rsidRPr="00000000" w14:paraId="0000008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Hosting: Render.</w:t>
      </w:r>
    </w:p>
    <w:p w:rsidR="00000000" w:rsidDel="00000000" w:rsidP="00000000" w:rsidRDefault="00000000" w:rsidRPr="00000000" w14:paraId="0000008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 as a hosting platform provides accessible and easy to set up hosting both for web server and static pages. Render helps us to automatically update any changes committed to the master branch reducing manual troubleshooting at the time of realising major updates to our backend and client.</w:t>
      </w:r>
      <w:r w:rsidDel="00000000" w:rsidR="00000000" w:rsidRPr="00000000">
        <w:rPr>
          <w:rtl w:val="0"/>
        </w:rPr>
      </w:r>
    </w:p>
    <w:sectPr>
      <w:headerReference r:id="rId17"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0.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3.png"/><Relationship Id="rId14" Type="http://schemas.openxmlformats.org/officeDocument/2006/relationships/image" Target="media/image4.png"/><Relationship Id="rId17" Type="http://schemas.openxmlformats.org/officeDocument/2006/relationships/header" Target="header1.xml"/><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1.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