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ED" w:rsidRPr="00C741ED" w:rsidRDefault="00C741ED" w:rsidP="00C741ED">
      <w:pPr>
        <w:pStyle w:val="Sansinterligne"/>
        <w:rPr>
          <w:b/>
        </w:rPr>
      </w:pPr>
      <w:r w:rsidRPr="00C741ED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0F55CEC5" wp14:editId="69EA0E84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09747" cy="1440000"/>
            <wp:effectExtent l="0" t="0" r="5080" b="8255"/>
            <wp:wrapTight wrapText="bothSides">
              <wp:wrapPolygon edited="0">
                <wp:start x="0" y="0"/>
                <wp:lineTo x="0" y="21438"/>
                <wp:lineTo x="21268" y="21438"/>
                <wp:lineTo x="21268" y="0"/>
                <wp:lineTo x="0" y="0"/>
              </wp:wrapPolygon>
            </wp:wrapTight>
            <wp:docPr id="1" name="ctl00_PHCenter_productTop_productImages_rImages_ctl00_iProductImage" descr="100 mots pour se comprendre ; contre le racisme et l'antisémitisme - Couverture - Format classique">
              <a:hlinkClick xmlns:a="http://schemas.openxmlformats.org/drawingml/2006/main" r:id="rId5" tooltip="&quot;100 mots pour se comprendre ; contre le racisme et l'antisémitis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100 mots pour se comprendre ; contre le racisme et l'antisémitisme - Couverture - Format classique">
                      <a:hlinkClick r:id="rId5" tooltip="&quot;100 mots pour se comprendre ; contre le racisme et l'antisémitis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4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1ED">
        <w:rPr>
          <w:b/>
        </w:rPr>
        <w:t>100 mots pour se comprendre con</w:t>
      </w:r>
      <w:r w:rsidR="007A47F0">
        <w:rPr>
          <w:b/>
        </w:rPr>
        <w:t>tre le racisme et l’antisémitis</w:t>
      </w:r>
      <w:r w:rsidRPr="00C741ED">
        <w:rPr>
          <w:b/>
        </w:rPr>
        <w:t>me</w:t>
      </w:r>
    </w:p>
    <w:p w:rsidR="00C741ED" w:rsidRPr="00C741ED" w:rsidRDefault="00C741ED" w:rsidP="00C741ED">
      <w:pPr>
        <w:pStyle w:val="Sansinterligne"/>
        <w:rPr>
          <w:b/>
        </w:rPr>
      </w:pPr>
      <w:r w:rsidRPr="00C741ED">
        <w:rPr>
          <w:b/>
        </w:rPr>
        <w:t xml:space="preserve">Antoine Spire, Mano </w:t>
      </w:r>
      <w:proofErr w:type="spellStart"/>
      <w:r w:rsidRPr="00C741ED">
        <w:rPr>
          <w:b/>
        </w:rPr>
        <w:t>Siri</w:t>
      </w:r>
      <w:proofErr w:type="spellEnd"/>
    </w:p>
    <w:p w:rsidR="00C741ED" w:rsidRDefault="00C741ED" w:rsidP="00C741ED">
      <w:pPr>
        <w:pStyle w:val="Sansinterligne"/>
      </w:pPr>
      <w:r>
        <w:t>Le Bord de l’eau (parution 12/09/14)</w:t>
      </w:r>
    </w:p>
    <w:p w:rsidR="00C741ED" w:rsidRDefault="00C741ED" w:rsidP="00C741ED">
      <w:pPr>
        <w:pStyle w:val="Sansinterligne"/>
      </w:pPr>
      <w:r>
        <w:t>9782356873422</w:t>
      </w:r>
    </w:p>
    <w:p w:rsidR="00C741ED" w:rsidRDefault="00C741ED" w:rsidP="00C741ED">
      <w:pPr>
        <w:pStyle w:val="Sansinterligne"/>
      </w:pPr>
      <w:r>
        <w:t>158 pages</w:t>
      </w:r>
    </w:p>
    <w:p w:rsidR="00C741ED" w:rsidRDefault="00C741ED" w:rsidP="00C741ED">
      <w:pPr>
        <w:pStyle w:val="Sansinterligne"/>
      </w:pPr>
      <w:r>
        <w:t>10 euros</w:t>
      </w:r>
    </w:p>
    <w:p w:rsidR="00C741ED" w:rsidRDefault="007A47F0" w:rsidP="00C741ED">
      <w:pPr>
        <w:pStyle w:val="Sansinterligne"/>
      </w:pPr>
      <w:hyperlink r:id="rId7" w:history="1">
        <w:r w:rsidR="00C741ED" w:rsidRPr="00E83E9F">
          <w:rPr>
            <w:rStyle w:val="Lienhypertexte"/>
          </w:rPr>
          <w:t>http://www.chapitre.com/CHAPITRE/fr/BOOK/collectif/100-mots-pour-se-comprendre-contre-le-racisme-et-l-antisemitisme,62585473.aspx</w:t>
        </w:r>
      </w:hyperlink>
    </w:p>
    <w:p w:rsidR="00C741ED" w:rsidRDefault="00C741ED" w:rsidP="00C741ED">
      <w:pPr>
        <w:pStyle w:val="Sansinterligne"/>
      </w:pPr>
    </w:p>
    <w:p w:rsidR="00C741ED" w:rsidRPr="00C741ED" w:rsidRDefault="00C741ED" w:rsidP="007F2890">
      <w:pPr>
        <w:jc w:val="both"/>
        <w:rPr>
          <w:i/>
        </w:rPr>
      </w:pPr>
      <w:r w:rsidRPr="00C741ED">
        <w:rPr>
          <w:i/>
        </w:rPr>
        <w:t>06 janvier 20115</w:t>
      </w:r>
    </w:p>
    <w:p w:rsidR="007F2890" w:rsidRPr="007A47F0" w:rsidRDefault="007F2890" w:rsidP="007F2890">
      <w:pPr>
        <w:jc w:val="both"/>
        <w:rPr>
          <w:rFonts w:cs="Times New Roman"/>
        </w:rPr>
      </w:pPr>
      <w:r w:rsidRPr="007A47F0">
        <w:rPr>
          <w:rFonts w:cs="Times New Roman"/>
        </w:rPr>
        <w:t>A une époque où des jeunes gens sont agressés uniquement parce qu’ils sont de confession juive (Créteil, décembre 2014),</w:t>
      </w:r>
      <w:r w:rsidR="007A47F0" w:rsidRPr="007A47F0">
        <w:rPr>
          <w:rFonts w:cs="Times New Roman"/>
        </w:rPr>
        <w:t xml:space="preserve"> et après les événements  terribles du 07 janvier 2015</w:t>
      </w:r>
      <w:r w:rsidRPr="007A47F0">
        <w:rPr>
          <w:rFonts w:cs="Times New Roman"/>
        </w:rPr>
        <w:t xml:space="preserve"> on peut considérer que le pire existe encore, que notre société va mal et qu’il faut continuer, sans relâche, à dénoncer ces violences insupportables. </w:t>
      </w:r>
      <w:bookmarkStart w:id="0" w:name="_GoBack"/>
      <w:bookmarkEnd w:id="0"/>
    </w:p>
    <w:p w:rsidR="0025094B" w:rsidRPr="007A47F0" w:rsidRDefault="007F2890" w:rsidP="007F2890">
      <w:pPr>
        <w:jc w:val="both"/>
        <w:rPr>
          <w:rFonts w:cs="Times New Roman"/>
        </w:rPr>
      </w:pPr>
      <w:r w:rsidRPr="007A47F0">
        <w:rPr>
          <w:rFonts w:cs="Times New Roman"/>
        </w:rPr>
        <w:t xml:space="preserve">Aussi, ce petit ouvrage, publié aux éditions </w:t>
      </w:r>
      <w:r w:rsidRPr="007A47F0">
        <w:rPr>
          <w:rFonts w:cs="Times New Roman"/>
          <w:b/>
        </w:rPr>
        <w:t>Le bord de l’eau</w:t>
      </w:r>
      <w:r w:rsidRPr="007A47F0">
        <w:rPr>
          <w:rFonts w:cs="Times New Roman"/>
        </w:rPr>
        <w:t xml:space="preserve"> et conçu par un collectifs de militants de </w:t>
      </w:r>
      <w:r w:rsidRPr="007A47F0">
        <w:rPr>
          <w:rFonts w:cs="Times New Roman"/>
          <w:b/>
        </w:rPr>
        <w:t>la Licra</w:t>
      </w:r>
      <w:r w:rsidRPr="007A47F0">
        <w:rPr>
          <w:rFonts w:cs="Times New Roman"/>
        </w:rPr>
        <w:t xml:space="preserve">, n’a rien de redondant ou de déjà vu, semble parfaitement (et malheureusement) dans l’air du temps, utile et nécessaire. </w:t>
      </w:r>
    </w:p>
    <w:p w:rsidR="001A1272" w:rsidRPr="007A47F0" w:rsidRDefault="0025094B" w:rsidP="007F2890">
      <w:pPr>
        <w:jc w:val="both"/>
        <w:rPr>
          <w:rFonts w:cs="Times New Roman"/>
        </w:rPr>
      </w:pPr>
      <w:r w:rsidRPr="007A47F0">
        <w:rPr>
          <w:rFonts w:cs="Times New Roman"/>
        </w:rPr>
        <w:t>Un livre i</w:t>
      </w:r>
      <w:r w:rsidR="007F2890" w:rsidRPr="007A47F0">
        <w:rPr>
          <w:rFonts w:cs="Times New Roman"/>
        </w:rPr>
        <w:t xml:space="preserve">ndispensable pour se comprendre, limiter les approximations ou déformations de propos qui favorisent les manipulations et les dérives, </w:t>
      </w:r>
      <w:r w:rsidRPr="007A47F0">
        <w:rPr>
          <w:rFonts w:cs="Times New Roman"/>
        </w:rPr>
        <w:t xml:space="preserve">capable d’aider à se </w:t>
      </w:r>
      <w:r w:rsidR="007F2890" w:rsidRPr="007A47F0">
        <w:rPr>
          <w:rFonts w:cs="Times New Roman"/>
        </w:rPr>
        <w:t xml:space="preserve">forger une réflexion </w:t>
      </w:r>
      <w:r w:rsidRPr="007A47F0">
        <w:rPr>
          <w:rFonts w:cs="Times New Roman"/>
        </w:rPr>
        <w:t xml:space="preserve">plus </w:t>
      </w:r>
      <w:r w:rsidR="007F2890" w:rsidRPr="007A47F0">
        <w:rPr>
          <w:rFonts w:cs="Times New Roman"/>
        </w:rPr>
        <w:t>sûre et ouverte</w:t>
      </w:r>
      <w:r w:rsidR="00860CA8" w:rsidRPr="007A47F0">
        <w:rPr>
          <w:rFonts w:cs="Times New Roman"/>
        </w:rPr>
        <w:t>, et faire reculer ainsi, gr</w:t>
      </w:r>
      <w:r w:rsidRPr="007A47F0">
        <w:rPr>
          <w:rFonts w:cs="Times New Roman"/>
        </w:rPr>
        <w:t>âce à une meilleure</w:t>
      </w:r>
      <w:r w:rsidR="00860CA8" w:rsidRPr="007A47F0">
        <w:rPr>
          <w:rFonts w:cs="Times New Roman"/>
        </w:rPr>
        <w:t xml:space="preserve"> maîtrise du langage, le racisme ou l’</w:t>
      </w:r>
      <w:r w:rsidRPr="007A47F0">
        <w:rPr>
          <w:rFonts w:cs="Times New Roman"/>
        </w:rPr>
        <w:t>antisémitis</w:t>
      </w:r>
      <w:r w:rsidR="00860CA8" w:rsidRPr="007A47F0">
        <w:rPr>
          <w:rFonts w:cs="Times New Roman"/>
        </w:rPr>
        <w:t>me.</w:t>
      </w:r>
    </w:p>
    <w:p w:rsidR="00860CA8" w:rsidRPr="007A47F0" w:rsidRDefault="00860CA8" w:rsidP="00860CA8">
      <w:pPr>
        <w:jc w:val="center"/>
        <w:rPr>
          <w:rFonts w:cs="Times New Roman"/>
          <w:b/>
        </w:rPr>
      </w:pPr>
      <w:r w:rsidRPr="007A47F0">
        <w:rPr>
          <w:rFonts w:cs="Times New Roman"/>
          <w:b/>
          <w:i/>
        </w:rPr>
        <w:t xml:space="preserve">« Mal nommer les choses, c’est ajouter au malheur du monde » </w:t>
      </w:r>
      <w:r w:rsidRPr="007A47F0">
        <w:rPr>
          <w:rFonts w:cs="Times New Roman"/>
          <w:b/>
        </w:rPr>
        <w:t>(Albert Camus)</w:t>
      </w:r>
    </w:p>
    <w:p w:rsidR="0025094B" w:rsidRPr="007A47F0" w:rsidRDefault="0025094B" w:rsidP="0025094B">
      <w:pPr>
        <w:jc w:val="both"/>
        <w:rPr>
          <w:rFonts w:cs="Times New Roman"/>
        </w:rPr>
      </w:pPr>
      <w:r w:rsidRPr="007A47F0">
        <w:rPr>
          <w:rFonts w:cs="Times New Roman"/>
        </w:rPr>
        <w:t xml:space="preserve">Destiné principalement à la jeunesse, ce </w:t>
      </w:r>
      <w:r w:rsidRPr="007A47F0">
        <w:rPr>
          <w:rFonts w:cs="Times New Roman"/>
          <w:b/>
        </w:rPr>
        <w:t>dictionnaire de 100 mots</w:t>
      </w:r>
      <w:r w:rsidRPr="007A47F0">
        <w:rPr>
          <w:rFonts w:cs="Times New Roman"/>
        </w:rPr>
        <w:t>, s’applique à proposer des définitions claires, justes et précises sur un ensemble de mots c</w:t>
      </w:r>
      <w:r w:rsidR="00B16A9B" w:rsidRPr="007A47F0">
        <w:rPr>
          <w:rFonts w:cs="Times New Roman"/>
        </w:rPr>
        <w:t xml:space="preserve">onnus, utilisés quotidiennement, notamment dans les discours politiques, tellement banalisés qu’ils risquent sans cesse une déformation de sens, prennent des orientations subjectives (parfois douteuses) selon la voix qui les émet. </w:t>
      </w:r>
    </w:p>
    <w:p w:rsidR="00B16A9B" w:rsidRPr="007A47F0" w:rsidRDefault="00B16A9B" w:rsidP="0025094B">
      <w:pPr>
        <w:jc w:val="both"/>
        <w:rPr>
          <w:rFonts w:cs="Times New Roman"/>
        </w:rPr>
      </w:pPr>
      <w:r w:rsidRPr="007A47F0">
        <w:rPr>
          <w:rFonts w:cs="Times New Roman"/>
        </w:rPr>
        <w:t>Ainsi, sous la direction d’</w:t>
      </w:r>
      <w:r w:rsidRPr="007A47F0">
        <w:rPr>
          <w:rFonts w:cs="Times New Roman"/>
          <w:b/>
        </w:rPr>
        <w:t xml:space="preserve">Antoine Spire </w:t>
      </w:r>
      <w:r w:rsidRPr="007A47F0">
        <w:rPr>
          <w:rFonts w:cs="Times New Roman"/>
        </w:rPr>
        <w:t xml:space="preserve">et de </w:t>
      </w:r>
      <w:r w:rsidRPr="007A47F0">
        <w:rPr>
          <w:rFonts w:cs="Times New Roman"/>
          <w:b/>
        </w:rPr>
        <w:t xml:space="preserve">Mano </w:t>
      </w:r>
      <w:proofErr w:type="spellStart"/>
      <w:r w:rsidRPr="007A47F0">
        <w:rPr>
          <w:rFonts w:cs="Times New Roman"/>
          <w:b/>
        </w:rPr>
        <w:t>Siri</w:t>
      </w:r>
      <w:proofErr w:type="spellEnd"/>
      <w:r w:rsidRPr="007A47F0">
        <w:rPr>
          <w:rFonts w:cs="Times New Roman"/>
        </w:rPr>
        <w:t xml:space="preserve">, un choix de mots </w:t>
      </w:r>
      <w:r w:rsidR="00CC18DA" w:rsidRPr="007A47F0">
        <w:rPr>
          <w:rFonts w:cs="Times New Roman"/>
        </w:rPr>
        <w:t xml:space="preserve">relatifs aux religions, à la violence et aux différences, à l’identité, aux combats antiracistes, est proposé aux lecteurs. Plusieurs intellectuels (anthropologue, philosophe, homme politique, écrivain, sociologue, avocat…), d’Aurélie </w:t>
      </w:r>
      <w:proofErr w:type="spellStart"/>
      <w:r w:rsidR="00CC18DA" w:rsidRPr="007A47F0">
        <w:rPr>
          <w:rFonts w:cs="Times New Roman"/>
        </w:rPr>
        <w:t>Filipetti</w:t>
      </w:r>
      <w:proofErr w:type="spellEnd"/>
      <w:r w:rsidR="00CC18DA" w:rsidRPr="007A47F0">
        <w:rPr>
          <w:rFonts w:cs="Times New Roman"/>
        </w:rPr>
        <w:t xml:space="preserve">, à Boris </w:t>
      </w:r>
      <w:proofErr w:type="spellStart"/>
      <w:r w:rsidR="00CC18DA" w:rsidRPr="007A47F0">
        <w:rPr>
          <w:rFonts w:cs="Times New Roman"/>
        </w:rPr>
        <w:t>Cyrulnik</w:t>
      </w:r>
      <w:proofErr w:type="spellEnd"/>
      <w:r w:rsidR="00A25354" w:rsidRPr="007A47F0">
        <w:rPr>
          <w:rFonts w:cs="Times New Roman"/>
        </w:rPr>
        <w:t xml:space="preserve">, </w:t>
      </w:r>
      <w:r w:rsidR="00CC18DA" w:rsidRPr="007A47F0">
        <w:rPr>
          <w:rFonts w:cs="Times New Roman"/>
        </w:rPr>
        <w:t>apportent leur définition personnelle</w:t>
      </w:r>
      <w:r w:rsidR="00A25354" w:rsidRPr="007A47F0">
        <w:rPr>
          <w:rFonts w:cs="Times New Roman"/>
        </w:rPr>
        <w:t>, souvent nuancée, toujours ouverte afin que le lecteur soit en mesure de construire progressivement sa</w:t>
      </w:r>
      <w:r w:rsidR="00BB256D" w:rsidRPr="007A47F0">
        <w:rPr>
          <w:rFonts w:cs="Times New Roman"/>
        </w:rPr>
        <w:t xml:space="preserve"> propre</w:t>
      </w:r>
      <w:r w:rsidR="00A25354" w:rsidRPr="007A47F0">
        <w:rPr>
          <w:rFonts w:cs="Times New Roman"/>
        </w:rPr>
        <w:t xml:space="preserve"> réflexion, </w:t>
      </w:r>
      <w:r w:rsidR="00BB256D" w:rsidRPr="007A47F0">
        <w:rPr>
          <w:rFonts w:cs="Times New Roman"/>
        </w:rPr>
        <w:t>en</w:t>
      </w:r>
      <w:r w:rsidR="00A25354" w:rsidRPr="007A47F0">
        <w:rPr>
          <w:rFonts w:cs="Times New Roman"/>
        </w:rPr>
        <w:t>rich</w:t>
      </w:r>
      <w:r w:rsidR="00BB256D" w:rsidRPr="007A47F0">
        <w:rPr>
          <w:rFonts w:cs="Times New Roman"/>
        </w:rPr>
        <w:t>i</w:t>
      </w:r>
      <w:r w:rsidR="00A25354" w:rsidRPr="007A47F0">
        <w:rPr>
          <w:rFonts w:cs="Times New Roman"/>
        </w:rPr>
        <w:t xml:space="preserve">e de toutes ces nuances, de cette pluralité. </w:t>
      </w:r>
    </w:p>
    <w:p w:rsidR="00A25354" w:rsidRPr="007A47F0" w:rsidRDefault="00A25354" w:rsidP="0025094B">
      <w:pPr>
        <w:jc w:val="both"/>
        <w:rPr>
          <w:rFonts w:cs="Times New Roman"/>
        </w:rPr>
      </w:pPr>
      <w:r w:rsidRPr="007A47F0">
        <w:rPr>
          <w:rFonts w:cs="Times New Roman"/>
        </w:rPr>
        <w:t>Plus les mots seront décortiqués, analysés, clarifiés, compris,  mieux, au final, ils seront utilisés à bon escient sans risque de mauvaise</w:t>
      </w:r>
      <w:r w:rsidR="00BB256D" w:rsidRPr="007A47F0">
        <w:rPr>
          <w:rFonts w:cs="Times New Roman"/>
        </w:rPr>
        <w:t>s</w:t>
      </w:r>
      <w:r w:rsidRPr="007A47F0">
        <w:rPr>
          <w:rFonts w:cs="Times New Roman"/>
        </w:rPr>
        <w:t xml:space="preserve"> interprétation</w:t>
      </w:r>
      <w:r w:rsidR="00BB256D" w:rsidRPr="007A47F0">
        <w:rPr>
          <w:rFonts w:cs="Times New Roman"/>
        </w:rPr>
        <w:t>s</w:t>
      </w:r>
      <w:r w:rsidRPr="007A47F0">
        <w:rPr>
          <w:rFonts w:cs="Times New Roman"/>
        </w:rPr>
        <w:t>. Un livre éducatif et citoyen pour saisir à quel point le langage n’</w:t>
      </w:r>
      <w:r w:rsidR="00F53EE3" w:rsidRPr="007A47F0">
        <w:rPr>
          <w:rFonts w:cs="Times New Roman"/>
        </w:rPr>
        <w:t xml:space="preserve">est jamais neutre, que sa propre signification est indissociable </w:t>
      </w:r>
      <w:r w:rsidR="00910DD3" w:rsidRPr="007A47F0">
        <w:rPr>
          <w:rFonts w:cs="Times New Roman"/>
        </w:rPr>
        <w:t>d’un poids historique, social, affectif</w:t>
      </w:r>
      <w:r w:rsidR="00F53EE3" w:rsidRPr="007A47F0">
        <w:rPr>
          <w:rFonts w:cs="Times New Roman"/>
        </w:rPr>
        <w:t>. Le maîtriser rend plus fort et plus éclairé,  permet de déjouer certaines manœuvres sourde</w:t>
      </w:r>
      <w:r w:rsidR="00F3638E" w:rsidRPr="007A47F0">
        <w:rPr>
          <w:rFonts w:cs="Times New Roman"/>
        </w:rPr>
        <w:t xml:space="preserve">s de </w:t>
      </w:r>
      <w:proofErr w:type="spellStart"/>
      <w:r w:rsidR="00F3638E" w:rsidRPr="007A47F0">
        <w:rPr>
          <w:rFonts w:cs="Times New Roman"/>
        </w:rPr>
        <w:t>racialisation</w:t>
      </w:r>
      <w:proofErr w:type="spellEnd"/>
      <w:r w:rsidR="00F3638E" w:rsidRPr="007A47F0">
        <w:rPr>
          <w:rFonts w:cs="Times New Roman"/>
        </w:rPr>
        <w:t xml:space="preserve"> de</w:t>
      </w:r>
      <w:r w:rsidR="00C741ED" w:rsidRPr="007A47F0">
        <w:rPr>
          <w:rFonts w:cs="Times New Roman"/>
        </w:rPr>
        <w:t>s</w:t>
      </w:r>
      <w:r w:rsidR="00F3638E" w:rsidRPr="007A47F0">
        <w:rPr>
          <w:rFonts w:cs="Times New Roman"/>
        </w:rPr>
        <w:t xml:space="preserve"> discours.</w:t>
      </w:r>
    </w:p>
    <w:p w:rsidR="00945002" w:rsidRPr="007A47F0" w:rsidRDefault="00F3638E" w:rsidP="0025094B">
      <w:pPr>
        <w:jc w:val="both"/>
        <w:rPr>
          <w:rFonts w:cs="Times New Roman"/>
        </w:rPr>
      </w:pPr>
      <w:r w:rsidRPr="007A47F0">
        <w:rPr>
          <w:rFonts w:cs="Times New Roman"/>
          <w:i/>
        </w:rPr>
        <w:t>Amour, Autorité, Croyance, Famille, Intégrisme, Opinion, République, Secte ou Vie</w:t>
      </w:r>
      <w:r w:rsidRPr="007A47F0">
        <w:rPr>
          <w:rFonts w:cs="Times New Roman"/>
        </w:rPr>
        <w:t xml:space="preserve">, </w:t>
      </w:r>
      <w:r w:rsidR="00C741ED" w:rsidRPr="007A47F0">
        <w:rPr>
          <w:rFonts w:cs="Times New Roman"/>
        </w:rPr>
        <w:t xml:space="preserve">etc. </w:t>
      </w:r>
      <w:r w:rsidRPr="007A47F0">
        <w:rPr>
          <w:rFonts w:cs="Times New Roman"/>
        </w:rPr>
        <w:t xml:space="preserve">autant de mots dont la compréhension ou la maîtrise nous semblent d’emblée acquises et qui, soudainement, par l’éclairage proposé, donnent envie, </w:t>
      </w:r>
      <w:r w:rsidR="00BB256D" w:rsidRPr="007A47F0">
        <w:rPr>
          <w:rFonts w:cs="Times New Roman"/>
        </w:rPr>
        <w:t xml:space="preserve">de s’y frotter davantage avec la garantie, cette fois, de se </w:t>
      </w:r>
      <w:r w:rsidR="00BB256D" w:rsidRPr="007A47F0">
        <w:rPr>
          <w:rFonts w:cs="Times New Roman"/>
        </w:rPr>
        <w:lastRenderedPageBreak/>
        <w:t>sentir à l’aise, plus assuré et plus ferme dans les usages qu’on leur donne</w:t>
      </w:r>
      <w:r w:rsidR="00C741ED" w:rsidRPr="007A47F0">
        <w:rPr>
          <w:rFonts w:cs="Times New Roman"/>
        </w:rPr>
        <w:t>ra</w:t>
      </w:r>
      <w:r w:rsidR="00BB256D" w:rsidRPr="007A47F0">
        <w:rPr>
          <w:rFonts w:cs="Times New Roman"/>
        </w:rPr>
        <w:t xml:space="preserve">. En adéquation avec sa pensée et les idées de respect et du combat antiraciste que l’on souhaite défendre. Ou quand les mots deviennent  une arme efficace et convaincante,  </w:t>
      </w:r>
      <w:r w:rsidR="00945002" w:rsidRPr="007A47F0">
        <w:rPr>
          <w:rFonts w:cs="Times New Roman"/>
        </w:rPr>
        <w:t>imparable.</w:t>
      </w:r>
    </w:p>
    <w:p w:rsidR="00945002" w:rsidRPr="007A47F0" w:rsidRDefault="00945002" w:rsidP="00945002">
      <w:pPr>
        <w:jc w:val="right"/>
      </w:pPr>
      <w:r w:rsidRPr="007A47F0">
        <w:t>Cécile Pellerin</w:t>
      </w:r>
    </w:p>
    <w:p w:rsidR="0025094B" w:rsidRPr="007A47F0" w:rsidRDefault="0025094B" w:rsidP="0025094B">
      <w:pPr>
        <w:jc w:val="both"/>
        <w:rPr>
          <w:i/>
        </w:rPr>
      </w:pPr>
    </w:p>
    <w:sectPr w:rsidR="0025094B" w:rsidRPr="007A47F0" w:rsidSect="0025094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90"/>
    <w:rsid w:val="001A1272"/>
    <w:rsid w:val="0025094B"/>
    <w:rsid w:val="007A47F0"/>
    <w:rsid w:val="007F2890"/>
    <w:rsid w:val="00860CA8"/>
    <w:rsid w:val="00910808"/>
    <w:rsid w:val="00910DD3"/>
    <w:rsid w:val="00945002"/>
    <w:rsid w:val="00A25354"/>
    <w:rsid w:val="00B16A9B"/>
    <w:rsid w:val="00BB256D"/>
    <w:rsid w:val="00C741ED"/>
    <w:rsid w:val="00CC18DA"/>
    <w:rsid w:val="00F3638E"/>
    <w:rsid w:val="00F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1E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741E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74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1E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741E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74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collectif/100-mots-pour-se-comprendre-contre-le-racisme-et-l-antisemitisme,62585473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73/62585473_11721936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3</cp:revision>
  <dcterms:created xsi:type="dcterms:W3CDTF">2015-01-07T11:12:00Z</dcterms:created>
  <dcterms:modified xsi:type="dcterms:W3CDTF">2015-01-18T10:51:00Z</dcterms:modified>
</cp:coreProperties>
</file>