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7E3" w:rsidRPr="00BB568B" w:rsidRDefault="00EA47E3" w:rsidP="00EA47E3">
      <w:pPr>
        <w:pStyle w:val="Sansinterligne"/>
        <w:rPr>
          <w:rFonts w:cs="Times New Roman"/>
          <w:b/>
          <w:lang w:val="en-US"/>
        </w:rPr>
      </w:pPr>
      <w:r w:rsidRPr="00BB568B">
        <w:rPr>
          <w:rFonts w:cs="Times New Roman"/>
          <w:b/>
          <w:noProof/>
          <w:color w:val="000000"/>
          <w:bdr w:val="none" w:sz="0" w:space="0" w:color="auto" w:frame="1"/>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889635" cy="1439545"/>
            <wp:effectExtent l="19050" t="0" r="5715" b="0"/>
            <wp:wrapTight wrapText="bothSides">
              <wp:wrapPolygon edited="0">
                <wp:start x="-463" y="0"/>
                <wp:lineTo x="-463" y="21438"/>
                <wp:lineTo x="21739" y="21438"/>
                <wp:lineTo x="21739" y="0"/>
                <wp:lineTo x="-463" y="0"/>
              </wp:wrapPolygon>
            </wp:wrapTight>
            <wp:docPr id="1" name="ctl00_PHCenter_productTop_productImages_rImages_ctl00_iProductImage" descr="http://www.images-chapitre.com/ima1/newbig/486/58360486_11416158.jpg">
              <a:hlinkClick xmlns:a="http://schemas.openxmlformats.org/drawingml/2006/main" r:id="rId4" tooltip="&quot;Blueberry hil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http://www.images-chapitre.com/ima1/newbig/486/58360486_11416158.jpg">
                      <a:hlinkClick r:id="rId4" tooltip="&quot;Blueberry hill&quot;"/>
                    </pic:cNvPr>
                    <pic:cNvPicPr>
                      <a:picLocks noChangeAspect="1" noChangeArrowheads="1"/>
                    </pic:cNvPicPr>
                  </pic:nvPicPr>
                  <pic:blipFill>
                    <a:blip r:embed="rId5" cstate="print"/>
                    <a:srcRect/>
                    <a:stretch>
                      <a:fillRect/>
                    </a:stretch>
                  </pic:blipFill>
                  <pic:spPr bwMode="auto">
                    <a:xfrm>
                      <a:off x="0" y="0"/>
                      <a:ext cx="889635" cy="1439545"/>
                    </a:xfrm>
                    <a:prstGeom prst="rect">
                      <a:avLst/>
                    </a:prstGeom>
                    <a:noFill/>
                    <a:ln w="9525">
                      <a:noFill/>
                      <a:miter lim="800000"/>
                      <a:headEnd/>
                      <a:tailEnd/>
                    </a:ln>
                  </pic:spPr>
                </pic:pic>
              </a:graphicData>
            </a:graphic>
          </wp:anchor>
        </w:drawing>
      </w:r>
      <w:r w:rsidRPr="00BB568B">
        <w:rPr>
          <w:rFonts w:cs="Times New Roman"/>
          <w:b/>
          <w:lang w:val="en-US"/>
        </w:rPr>
        <w:t>Blueberry Hill</w:t>
      </w:r>
    </w:p>
    <w:p w:rsidR="00EA47E3" w:rsidRPr="00BB568B" w:rsidRDefault="00EA47E3" w:rsidP="00EA47E3">
      <w:pPr>
        <w:pStyle w:val="Sansinterligne"/>
        <w:rPr>
          <w:rFonts w:cs="Times New Roman"/>
          <w:lang w:val="en-US"/>
        </w:rPr>
      </w:pPr>
      <w:r w:rsidRPr="00BB568B">
        <w:rPr>
          <w:rFonts w:cs="Times New Roman"/>
          <w:b/>
          <w:lang w:val="en-US"/>
        </w:rPr>
        <w:t xml:space="preserve">Fredrik </w:t>
      </w:r>
      <w:proofErr w:type="spellStart"/>
      <w:r w:rsidRPr="00BB568B">
        <w:rPr>
          <w:rFonts w:cs="Times New Roman"/>
          <w:b/>
          <w:lang w:val="en-US"/>
        </w:rPr>
        <w:t>Ekelund</w:t>
      </w:r>
      <w:proofErr w:type="spellEnd"/>
      <w:r w:rsidRPr="00BB568B">
        <w:rPr>
          <w:rFonts w:cs="Times New Roman"/>
          <w:lang w:val="en-US"/>
        </w:rPr>
        <w:t xml:space="preserve"> (Philippe Bouquet)</w:t>
      </w:r>
    </w:p>
    <w:p w:rsidR="00EA47E3" w:rsidRPr="00BB568B" w:rsidRDefault="00EA47E3" w:rsidP="00EA47E3">
      <w:pPr>
        <w:pStyle w:val="Sansinterligne"/>
        <w:rPr>
          <w:rFonts w:cs="Times New Roman"/>
        </w:rPr>
      </w:pPr>
      <w:r w:rsidRPr="00BB568B">
        <w:rPr>
          <w:rFonts w:cs="Times New Roman"/>
        </w:rPr>
        <w:t>Gaïa</w:t>
      </w:r>
    </w:p>
    <w:p w:rsidR="00EA47E3" w:rsidRPr="00BB568B" w:rsidRDefault="00EA47E3" w:rsidP="00EA47E3">
      <w:pPr>
        <w:pStyle w:val="Sansinterligne"/>
        <w:rPr>
          <w:rFonts w:cs="Times New Roman"/>
        </w:rPr>
      </w:pPr>
      <w:r w:rsidRPr="00BB568B">
        <w:rPr>
          <w:rFonts w:cs="Times New Roman"/>
        </w:rPr>
        <w:t>240 pages</w:t>
      </w:r>
    </w:p>
    <w:p w:rsidR="00EA47E3" w:rsidRPr="00BB568B" w:rsidRDefault="00EA47E3" w:rsidP="00EA47E3">
      <w:pPr>
        <w:pStyle w:val="Sansinterligne"/>
        <w:rPr>
          <w:rFonts w:cs="Times New Roman"/>
        </w:rPr>
      </w:pPr>
      <w:r w:rsidRPr="00BB568B">
        <w:rPr>
          <w:rFonts w:cs="Times New Roman"/>
        </w:rPr>
        <w:t>21 euros</w:t>
      </w:r>
    </w:p>
    <w:p w:rsidR="00FF7913" w:rsidRDefault="00EA47E3" w:rsidP="00EA47E3">
      <w:pPr>
        <w:pStyle w:val="Sansinterligne"/>
        <w:rPr>
          <w:rFonts w:cs="Times New Roman"/>
        </w:rPr>
      </w:pPr>
      <w:r w:rsidRPr="00BB568B">
        <w:rPr>
          <w:rFonts w:cs="Times New Roman"/>
        </w:rPr>
        <w:t>9782847203554</w:t>
      </w:r>
    </w:p>
    <w:p w:rsidR="00EA47E3" w:rsidRPr="00BB568B" w:rsidRDefault="00EA47E3" w:rsidP="00EA47E3">
      <w:pPr>
        <w:pStyle w:val="Sansinterligne"/>
        <w:rPr>
          <w:rFonts w:cs="Times New Roman"/>
        </w:rPr>
      </w:pPr>
      <w:r w:rsidRPr="00BB568B">
        <w:rPr>
          <w:rFonts w:cs="Times New Roman"/>
        </w:rPr>
        <w:t>http://www.chapitre.com/CHAPITRE/fr/BOOK/ekelund-fredrik/blueberry-hill,58360486.aspx</w:t>
      </w:r>
    </w:p>
    <w:p w:rsidR="00EA47E3" w:rsidRPr="00BB568B" w:rsidRDefault="00EA47E3" w:rsidP="00EA47E3">
      <w:pPr>
        <w:pStyle w:val="Sansinterligne"/>
        <w:rPr>
          <w:rFonts w:cs="Times New Roman"/>
        </w:rPr>
      </w:pPr>
    </w:p>
    <w:p w:rsidR="00EA47E3" w:rsidRPr="00BB568B" w:rsidRDefault="00EA47E3" w:rsidP="00EA47E3">
      <w:pPr>
        <w:pStyle w:val="Sansinterligne"/>
        <w:rPr>
          <w:rFonts w:cs="Times New Roman"/>
          <w:i/>
        </w:rPr>
      </w:pPr>
      <w:r w:rsidRPr="00BB568B">
        <w:rPr>
          <w:rFonts w:cs="Times New Roman"/>
          <w:i/>
        </w:rPr>
        <w:t>24 décembre 2013</w:t>
      </w:r>
    </w:p>
    <w:p w:rsidR="00EA47E3" w:rsidRPr="00BB568B" w:rsidRDefault="00EA47E3" w:rsidP="005F120E">
      <w:pPr>
        <w:jc w:val="both"/>
        <w:rPr>
          <w:rFonts w:cs="Times New Roman"/>
        </w:rPr>
      </w:pPr>
    </w:p>
    <w:p w:rsidR="005F120E" w:rsidRPr="00BB568B" w:rsidRDefault="005F120E" w:rsidP="005F120E">
      <w:pPr>
        <w:jc w:val="both"/>
        <w:rPr>
          <w:rFonts w:cs="Times New Roman"/>
        </w:rPr>
      </w:pPr>
      <w:r w:rsidRPr="00BB568B">
        <w:rPr>
          <w:rFonts w:cs="Times New Roman"/>
        </w:rPr>
        <w:t xml:space="preserve">Après </w:t>
      </w:r>
      <w:r w:rsidRPr="00BB568B">
        <w:rPr>
          <w:rFonts w:cs="Times New Roman"/>
          <w:b/>
        </w:rPr>
        <w:t>Le garçon dans le chêne</w:t>
      </w:r>
      <w:r w:rsidRPr="00BB568B">
        <w:rPr>
          <w:rFonts w:cs="Times New Roman"/>
        </w:rPr>
        <w:t xml:space="preserve"> (Gaïa, 2012), le lecteur retrouve le commissaire </w:t>
      </w:r>
      <w:proofErr w:type="spellStart"/>
      <w:r w:rsidRPr="00BB568B">
        <w:rPr>
          <w:rFonts w:cs="Times New Roman"/>
        </w:rPr>
        <w:t>Hjalmar</w:t>
      </w:r>
      <w:proofErr w:type="spellEnd"/>
      <w:r w:rsidR="00EA47E3" w:rsidRPr="00BB568B">
        <w:rPr>
          <w:rFonts w:cs="Times New Roman"/>
        </w:rPr>
        <w:t xml:space="preserve"> </w:t>
      </w:r>
      <w:proofErr w:type="spellStart"/>
      <w:r w:rsidR="00EA47E3" w:rsidRPr="00BB568B">
        <w:rPr>
          <w:rFonts w:cs="Times New Roman"/>
        </w:rPr>
        <w:t>Lindström</w:t>
      </w:r>
      <w:proofErr w:type="spellEnd"/>
      <w:r w:rsidRPr="00BB568B">
        <w:rPr>
          <w:rFonts w:cs="Times New Roman"/>
        </w:rPr>
        <w:t xml:space="preserve"> et sa jeune associée</w:t>
      </w:r>
      <w:r w:rsidR="00365D38" w:rsidRPr="00BB568B">
        <w:rPr>
          <w:rFonts w:cs="Times New Roman"/>
        </w:rPr>
        <w:t xml:space="preserve"> </w:t>
      </w:r>
      <w:r w:rsidR="00293991" w:rsidRPr="00BB568B">
        <w:rPr>
          <w:rFonts w:cs="Times New Roman"/>
        </w:rPr>
        <w:t>d’origine asiatique</w:t>
      </w:r>
      <w:r w:rsidR="00C44B36" w:rsidRPr="00BB568B">
        <w:rPr>
          <w:rFonts w:cs="Times New Roman"/>
        </w:rPr>
        <w:t xml:space="preserve"> (</w:t>
      </w:r>
      <w:r w:rsidR="00F547B5" w:rsidRPr="00BB568B">
        <w:rPr>
          <w:rFonts w:cs="Times New Roman"/>
        </w:rPr>
        <w:t>et désormais amante</w:t>
      </w:r>
      <w:r w:rsidR="003E5165" w:rsidRPr="00BB568B">
        <w:rPr>
          <w:rFonts w:cs="Times New Roman"/>
        </w:rPr>
        <w:t>)</w:t>
      </w:r>
      <w:r w:rsidR="008B2FFD" w:rsidRPr="00BB568B">
        <w:rPr>
          <w:rFonts w:cs="Times New Roman"/>
        </w:rPr>
        <w:t xml:space="preserve"> </w:t>
      </w:r>
      <w:r w:rsidRPr="00BB568B">
        <w:rPr>
          <w:rFonts w:cs="Times New Roman"/>
        </w:rPr>
        <w:t xml:space="preserve">Monika </w:t>
      </w:r>
      <w:proofErr w:type="spellStart"/>
      <w:r w:rsidRPr="00BB568B">
        <w:rPr>
          <w:rFonts w:cs="Times New Roman"/>
        </w:rPr>
        <w:t>Gren</w:t>
      </w:r>
      <w:proofErr w:type="spellEnd"/>
      <w:r w:rsidRPr="00BB568B">
        <w:rPr>
          <w:rFonts w:cs="Times New Roman"/>
        </w:rPr>
        <w:t>. Dans la même veine que le 1</w:t>
      </w:r>
      <w:r w:rsidRPr="00BB568B">
        <w:rPr>
          <w:rFonts w:cs="Times New Roman"/>
          <w:vertAlign w:val="superscript"/>
        </w:rPr>
        <w:t>er</w:t>
      </w:r>
      <w:r w:rsidRPr="00BB568B">
        <w:rPr>
          <w:rFonts w:cs="Times New Roman"/>
        </w:rPr>
        <w:t xml:space="preserve"> opus, cette nouvelle enquête, loin d’être un thriller mais plus proche d’un roman noir et social, plonge de nouveau au cœur de Malmö, 3</w:t>
      </w:r>
      <w:r w:rsidRPr="00BB568B">
        <w:rPr>
          <w:rFonts w:cs="Times New Roman"/>
          <w:vertAlign w:val="superscript"/>
        </w:rPr>
        <w:t>ème</w:t>
      </w:r>
      <w:r w:rsidRPr="00BB568B">
        <w:rPr>
          <w:rFonts w:cs="Times New Roman"/>
        </w:rPr>
        <w:t xml:space="preserve"> ville de Suède, multiethnique, où le nombre d’immigrés atteint 30% de la population. </w:t>
      </w:r>
    </w:p>
    <w:p w:rsidR="00817085" w:rsidRPr="00BB568B" w:rsidRDefault="005F120E" w:rsidP="005F120E">
      <w:pPr>
        <w:jc w:val="both"/>
        <w:rPr>
          <w:rFonts w:cs="Times New Roman"/>
        </w:rPr>
      </w:pPr>
      <w:r w:rsidRPr="00BB568B">
        <w:rPr>
          <w:rFonts w:cs="Times New Roman"/>
        </w:rPr>
        <w:t>L’activité portuaire n’est plus aussi intense et prospère aujourd’</w:t>
      </w:r>
      <w:r w:rsidR="00F547B5" w:rsidRPr="00BB568B">
        <w:rPr>
          <w:rFonts w:cs="Times New Roman"/>
        </w:rPr>
        <w:t xml:space="preserve">hui. </w:t>
      </w:r>
      <w:r w:rsidR="00F547B5" w:rsidRPr="00BB568B">
        <w:rPr>
          <w:rFonts w:cs="Times New Roman"/>
          <w:i/>
        </w:rPr>
        <w:t>« Ca grouillait de vie, alors. Maintenant, on se dirait dans un tombeau. Les quais sont déserts. Il n’y a plus qu’un porte-container de temps à autre. »</w:t>
      </w:r>
      <w:r w:rsidR="00F547B5" w:rsidRPr="00BB568B">
        <w:rPr>
          <w:rFonts w:cs="Times New Roman"/>
        </w:rPr>
        <w:t xml:space="preserve"> L</w:t>
      </w:r>
      <w:r w:rsidRPr="00BB568B">
        <w:rPr>
          <w:rFonts w:cs="Times New Roman"/>
        </w:rPr>
        <w:t xml:space="preserve">a crise menace les emplois, la </w:t>
      </w:r>
      <w:r w:rsidR="00FF6DF3" w:rsidRPr="00BB568B">
        <w:rPr>
          <w:rFonts w:cs="Times New Roman"/>
        </w:rPr>
        <w:t xml:space="preserve">cohésion </w:t>
      </w:r>
      <w:r w:rsidRPr="00BB568B">
        <w:rPr>
          <w:rFonts w:cs="Times New Roman"/>
        </w:rPr>
        <w:t>s</w:t>
      </w:r>
      <w:r w:rsidR="00FF6DF3" w:rsidRPr="00BB568B">
        <w:rPr>
          <w:rFonts w:cs="Times New Roman"/>
        </w:rPr>
        <w:t>ociale</w:t>
      </w:r>
      <w:r w:rsidRPr="00BB568B">
        <w:rPr>
          <w:rFonts w:cs="Times New Roman"/>
        </w:rPr>
        <w:t>. Etranger, il ne fait plus bon vivre en Suède, notamment à Malmö qui a vu</w:t>
      </w:r>
      <w:r w:rsidR="00F55616" w:rsidRPr="00BB568B">
        <w:rPr>
          <w:rFonts w:cs="Times New Roman"/>
        </w:rPr>
        <w:t xml:space="preserve"> </w:t>
      </w:r>
      <w:r w:rsidR="00FF6DF3" w:rsidRPr="00BB568B">
        <w:rPr>
          <w:rFonts w:cs="Times New Roman"/>
        </w:rPr>
        <w:t xml:space="preserve"> par </w:t>
      </w:r>
      <w:r w:rsidR="00F55616" w:rsidRPr="00BB568B">
        <w:rPr>
          <w:rFonts w:cs="Times New Roman"/>
        </w:rPr>
        <w:t>ailleurs</w:t>
      </w:r>
      <w:r w:rsidRPr="00BB568B">
        <w:rPr>
          <w:rFonts w:cs="Times New Roman"/>
        </w:rPr>
        <w:t xml:space="preserve"> la naissance du </w:t>
      </w:r>
      <w:r w:rsidRPr="00BB568B">
        <w:rPr>
          <w:rFonts w:cs="Times New Roman"/>
          <w:b/>
        </w:rPr>
        <w:t xml:space="preserve">« Mouvement social européen » </w:t>
      </w:r>
      <w:r w:rsidR="00EA47E3" w:rsidRPr="00BB568B">
        <w:rPr>
          <w:rFonts w:cs="Times New Roman"/>
        </w:rPr>
        <w:t>(</w:t>
      </w:r>
      <w:r w:rsidRPr="00BB568B">
        <w:rPr>
          <w:rFonts w:cs="Times New Roman"/>
        </w:rPr>
        <w:t xml:space="preserve">créé, entre autres, par l’universitaire Per </w:t>
      </w:r>
      <w:proofErr w:type="spellStart"/>
      <w:r w:rsidRPr="00BB568B">
        <w:rPr>
          <w:rFonts w:cs="Times New Roman"/>
        </w:rPr>
        <w:t>Engdal</w:t>
      </w:r>
      <w:proofErr w:type="spellEnd"/>
      <w:r w:rsidRPr="00BB568B">
        <w:rPr>
          <w:rFonts w:cs="Times New Roman"/>
        </w:rPr>
        <w:t xml:space="preserve">), </w:t>
      </w:r>
      <w:r w:rsidR="00F55616" w:rsidRPr="00BB568B">
        <w:rPr>
          <w:rFonts w:cs="Times New Roman"/>
        </w:rPr>
        <w:t>dont le projet était</w:t>
      </w:r>
      <w:r w:rsidRPr="00BB568B">
        <w:rPr>
          <w:rFonts w:cs="Times New Roman"/>
        </w:rPr>
        <w:t xml:space="preserve"> de coordonner les différentes organisations d’extrême-droite et néofascistes européennes.</w:t>
      </w:r>
    </w:p>
    <w:p w:rsidR="00F55616" w:rsidRPr="00BB568B" w:rsidRDefault="00F55616" w:rsidP="005F120E">
      <w:pPr>
        <w:jc w:val="both"/>
        <w:rPr>
          <w:rFonts w:cs="Times New Roman"/>
          <w:i/>
        </w:rPr>
      </w:pPr>
      <w:r w:rsidRPr="00BB568B">
        <w:rPr>
          <w:rFonts w:cs="Times New Roman"/>
        </w:rPr>
        <w:t>Aussi lorsqu’un SDF est retrouvé mort dans son taudis brûlé, situé dans un quartier désaffecté des chantiers navals</w:t>
      </w:r>
      <w:r w:rsidR="00293991" w:rsidRPr="00BB568B">
        <w:rPr>
          <w:rFonts w:cs="Times New Roman"/>
        </w:rPr>
        <w:t xml:space="preserve">, </w:t>
      </w:r>
      <w:r w:rsidRPr="00BB568B">
        <w:rPr>
          <w:rFonts w:cs="Times New Roman"/>
        </w:rPr>
        <w:t xml:space="preserve">peu de monde s’émeut. La période de Noël est imminente, les effectifs de la police restreints. Aussi cet accident, dont on ne sait pas trop au départ, s’il peut s’agir d’un homicide, n’est pas une priorité et arrangerait, au final, une partie des habitants du nouveau complexe d’immeubles pour qui ce baraquement nuit à leur environnement, fait baisser la valeur de leur logement. </w:t>
      </w:r>
      <w:r w:rsidR="00EA47E3" w:rsidRPr="00BB568B">
        <w:rPr>
          <w:rFonts w:cs="Times New Roman"/>
          <w:i/>
        </w:rPr>
        <w:t>« C’est une honte pour le voisinage</w:t>
      </w:r>
      <w:r w:rsidR="00F547B5" w:rsidRPr="00BB568B">
        <w:rPr>
          <w:rFonts w:cs="Times New Roman"/>
          <w:i/>
        </w:rPr>
        <w:t xml:space="preserve"> […] C’est des drogués, de la racaille, des parasites en tous genres.</w:t>
      </w:r>
      <w:r w:rsidR="00EA47E3" w:rsidRPr="00BB568B">
        <w:rPr>
          <w:rFonts w:cs="Times New Roman"/>
        </w:rPr>
        <w:t xml:space="preserve"> » </w:t>
      </w:r>
      <w:r w:rsidRPr="00BB568B">
        <w:rPr>
          <w:rFonts w:cs="Times New Roman"/>
        </w:rPr>
        <w:t>Lorsqu’en plus la victime est u</w:t>
      </w:r>
      <w:r w:rsidR="00EA47E3" w:rsidRPr="00BB568B">
        <w:rPr>
          <w:rFonts w:cs="Times New Roman"/>
        </w:rPr>
        <w:t>n homme âgé, surnommé l’Espagne</w:t>
      </w:r>
      <w:r w:rsidRPr="00BB568B">
        <w:rPr>
          <w:rFonts w:cs="Times New Roman"/>
        </w:rPr>
        <w:t xml:space="preserve">, donc peut être même pas Suédois, </w:t>
      </w:r>
      <w:r w:rsidR="000447EB" w:rsidRPr="00BB568B">
        <w:rPr>
          <w:rFonts w:cs="Times New Roman"/>
        </w:rPr>
        <w:t xml:space="preserve">l’urgence à résoudre l’enquête, à dénicher le ou les coupables devient </w:t>
      </w:r>
      <w:r w:rsidR="00FF6DF3" w:rsidRPr="00BB568B">
        <w:rPr>
          <w:rFonts w:cs="Times New Roman"/>
        </w:rPr>
        <w:t xml:space="preserve"> vite </w:t>
      </w:r>
      <w:r w:rsidR="000447EB" w:rsidRPr="00BB568B">
        <w:rPr>
          <w:rFonts w:cs="Times New Roman"/>
        </w:rPr>
        <w:t xml:space="preserve">secondaire, en passe même de pouvoir être classée sans suites. </w:t>
      </w:r>
      <w:r w:rsidR="00F547B5" w:rsidRPr="00BB568B">
        <w:rPr>
          <w:rFonts w:cs="Times New Roman"/>
          <w:i/>
        </w:rPr>
        <w:t xml:space="preserve">« Un SDF de plus ou de moins, </w:t>
      </w:r>
      <w:proofErr w:type="gramStart"/>
      <w:r w:rsidR="00F547B5" w:rsidRPr="00BB568B">
        <w:rPr>
          <w:rFonts w:cs="Times New Roman"/>
          <w:i/>
        </w:rPr>
        <w:t>c’est</w:t>
      </w:r>
      <w:proofErr w:type="gramEnd"/>
      <w:r w:rsidR="00F547B5" w:rsidRPr="00BB568B">
        <w:rPr>
          <w:rFonts w:cs="Times New Roman"/>
          <w:i/>
        </w:rPr>
        <w:t xml:space="preserve"> pas le bout du monde… […] Je n’ai personne d’autre à t’adjoindre, l’affaire n’est pas assez urgente pour cela.»</w:t>
      </w:r>
    </w:p>
    <w:p w:rsidR="000447EB" w:rsidRPr="00BB568B" w:rsidRDefault="000447EB" w:rsidP="005F120E">
      <w:pPr>
        <w:jc w:val="both"/>
        <w:rPr>
          <w:rFonts w:cs="Times New Roman"/>
        </w:rPr>
      </w:pPr>
      <w:r w:rsidRPr="00BB568B">
        <w:rPr>
          <w:rFonts w:cs="Times New Roman"/>
        </w:rPr>
        <w:t xml:space="preserve">Mais voilà, c’est </w:t>
      </w:r>
      <w:r w:rsidR="00B85136" w:rsidRPr="00BB568B">
        <w:rPr>
          <w:rFonts w:cs="Times New Roman"/>
        </w:rPr>
        <w:t xml:space="preserve">sans compter </w:t>
      </w:r>
      <w:r w:rsidR="00FF6DF3" w:rsidRPr="00BB568B">
        <w:rPr>
          <w:rFonts w:cs="Times New Roman"/>
        </w:rPr>
        <w:t xml:space="preserve">sur l’engagement </w:t>
      </w:r>
      <w:r w:rsidRPr="00BB568B">
        <w:rPr>
          <w:rFonts w:cs="Times New Roman"/>
        </w:rPr>
        <w:t xml:space="preserve">et le sérieux de Monika </w:t>
      </w:r>
      <w:proofErr w:type="spellStart"/>
      <w:r w:rsidRPr="00BB568B">
        <w:rPr>
          <w:rFonts w:cs="Times New Roman"/>
        </w:rPr>
        <w:t>Gren</w:t>
      </w:r>
      <w:proofErr w:type="spellEnd"/>
      <w:r w:rsidRPr="00BB568B">
        <w:rPr>
          <w:rFonts w:cs="Times New Roman"/>
        </w:rPr>
        <w:t xml:space="preserve">, dépêchée sur le terrain, bien décidée à expliquer ce drame, </w:t>
      </w:r>
      <w:r w:rsidR="00FF6DF3" w:rsidRPr="00BB568B">
        <w:rPr>
          <w:rFonts w:cs="Times New Roman"/>
        </w:rPr>
        <w:t>à interroger la petite co</w:t>
      </w:r>
      <w:r w:rsidR="00365D38" w:rsidRPr="00BB568B">
        <w:rPr>
          <w:rFonts w:cs="Times New Roman"/>
        </w:rPr>
        <w:t>mmunauté d’hommes qui partage c</w:t>
      </w:r>
      <w:r w:rsidR="00EA47E3" w:rsidRPr="00BB568B">
        <w:rPr>
          <w:rFonts w:cs="Times New Roman"/>
        </w:rPr>
        <w:t xml:space="preserve">e bidonville avec la victime : </w:t>
      </w:r>
      <w:r w:rsidR="00365D38" w:rsidRPr="00BB568B">
        <w:rPr>
          <w:rFonts w:cs="Times New Roman"/>
        </w:rPr>
        <w:t>l</w:t>
      </w:r>
      <w:r w:rsidR="00FF6DF3" w:rsidRPr="00BB568B">
        <w:rPr>
          <w:rFonts w:cs="Times New Roman"/>
        </w:rPr>
        <w:t xml:space="preserve">’Angoisse, Joyeux, le Comptable, le Capitaine, </w:t>
      </w:r>
      <w:r w:rsidR="00C44B36" w:rsidRPr="00BB568B">
        <w:rPr>
          <w:rFonts w:cs="Times New Roman"/>
        </w:rPr>
        <w:t xml:space="preserve">tous </w:t>
      </w:r>
      <w:r w:rsidR="00FF6DF3" w:rsidRPr="00BB568B">
        <w:rPr>
          <w:rFonts w:cs="Times New Roman"/>
        </w:rPr>
        <w:t xml:space="preserve">laminés par la vie, </w:t>
      </w:r>
      <w:r w:rsidR="00C44B36" w:rsidRPr="00BB568B">
        <w:rPr>
          <w:rFonts w:cs="Times New Roman"/>
        </w:rPr>
        <w:t xml:space="preserve"> éprouvés par le quotidien, </w:t>
      </w:r>
      <w:r w:rsidR="00FF6DF3" w:rsidRPr="00BB568B">
        <w:rPr>
          <w:rFonts w:cs="Times New Roman"/>
        </w:rPr>
        <w:t>exclus de la société</w:t>
      </w:r>
      <w:r w:rsidR="000C53E6" w:rsidRPr="00BB568B">
        <w:rPr>
          <w:rFonts w:cs="Times New Roman"/>
        </w:rPr>
        <w:t>.</w:t>
      </w:r>
      <w:r w:rsidR="00C44B36" w:rsidRPr="00BB568B">
        <w:rPr>
          <w:rFonts w:cs="Times New Roman"/>
        </w:rPr>
        <w:t xml:space="preserve"> Désabusés, ils ont gardé la force de lutter encore, malgré la peur, le rejet. Avec patience et abnégation, épaulée par </w:t>
      </w:r>
      <w:proofErr w:type="spellStart"/>
      <w:r w:rsidR="00C44B36" w:rsidRPr="00BB568B">
        <w:rPr>
          <w:rFonts w:cs="Times New Roman"/>
        </w:rPr>
        <w:t>Hjalmar</w:t>
      </w:r>
      <w:proofErr w:type="spellEnd"/>
      <w:r w:rsidR="00C44B36" w:rsidRPr="00BB568B">
        <w:rPr>
          <w:rFonts w:cs="Times New Roman"/>
        </w:rPr>
        <w:t xml:space="preserve"> (pourtant moins disponible, affecté dans sa vie personnelle, indécis et malheureux), elle gagne la confiance de ces marginaux et remonte peu à peu la piste de jeunes Suédois néonazis.</w:t>
      </w:r>
    </w:p>
    <w:p w:rsidR="003E5165" w:rsidRPr="00BB568B" w:rsidRDefault="00C44B36" w:rsidP="005F120E">
      <w:pPr>
        <w:jc w:val="both"/>
        <w:rPr>
          <w:rFonts w:cs="Times New Roman"/>
        </w:rPr>
      </w:pPr>
      <w:r w:rsidRPr="00BB568B">
        <w:rPr>
          <w:rFonts w:cs="Times New Roman"/>
        </w:rPr>
        <w:t>Un roman où alternent des parcours de vie différents, représentatifs d’une société suédoise qui ne parvient p</w:t>
      </w:r>
      <w:r w:rsidR="00761935" w:rsidRPr="00BB568B">
        <w:rPr>
          <w:rFonts w:cs="Times New Roman"/>
        </w:rPr>
        <w:t xml:space="preserve">lus à vivre en harmonie, où la lutte des classes est toujours un combat nécessaire. Il fait décidemment très froid en Suède. Les relents d’antisémitisme, de xénophobie soufflent sur la ville, offrent au lecteur l’image d’une société sombre et menaçante, en mal de repères, déstabilisée, où </w:t>
      </w:r>
      <w:r w:rsidR="00761935" w:rsidRPr="00BB568B">
        <w:rPr>
          <w:rFonts w:cs="Times New Roman"/>
        </w:rPr>
        <w:lastRenderedPageBreak/>
        <w:t xml:space="preserve">l’intérêt individuel a supplanté toutes valeurs collectives, ôte tout discernement et fait naître des comportements délirants et dangereux. Que ce soit Dante, </w:t>
      </w:r>
      <w:r w:rsidR="005264B0" w:rsidRPr="00BB568B">
        <w:rPr>
          <w:rFonts w:cs="Times New Roman"/>
        </w:rPr>
        <w:t>harcelé dans l’enfance, ou Jésus, désœuvré et sans personnalité affirmée, influençable, ils sont tous fragilisés</w:t>
      </w:r>
      <w:r w:rsidR="00365D38" w:rsidRPr="00BB568B">
        <w:rPr>
          <w:rFonts w:cs="Times New Roman"/>
        </w:rPr>
        <w:t xml:space="preserve"> (alors qu’ils sont suédois d’origine)</w:t>
      </w:r>
      <w:r w:rsidR="005264B0" w:rsidRPr="00BB568B">
        <w:rPr>
          <w:rFonts w:cs="Times New Roman"/>
        </w:rPr>
        <w:t>, laissés pour compte par une société qui ne leur offre ni épanouissement ni sécurité et deviennent alors les proies idéales de réseaux négationnistes</w:t>
      </w:r>
      <w:r w:rsidR="00C56DDB" w:rsidRPr="00BB568B">
        <w:rPr>
          <w:rFonts w:cs="Times New Roman"/>
        </w:rPr>
        <w:t xml:space="preserve"> et extrémistes</w:t>
      </w:r>
      <w:r w:rsidR="005264B0" w:rsidRPr="00BB568B">
        <w:rPr>
          <w:rFonts w:cs="Times New Roman"/>
        </w:rPr>
        <w:t>. Quand la haine de l’étrang</w:t>
      </w:r>
      <w:r w:rsidR="00C56DDB" w:rsidRPr="00BB568B">
        <w:rPr>
          <w:rFonts w:cs="Times New Roman"/>
        </w:rPr>
        <w:t xml:space="preserve">er permet l’affirmation de soi, donne le sentiment d’exister, d’être </w:t>
      </w:r>
      <w:r w:rsidR="00365D38" w:rsidRPr="00BB568B">
        <w:rPr>
          <w:rFonts w:cs="Times New Roman"/>
        </w:rPr>
        <w:t>« </w:t>
      </w:r>
      <w:r w:rsidR="00C56DDB" w:rsidRPr="00BB568B">
        <w:rPr>
          <w:rFonts w:cs="Times New Roman"/>
        </w:rPr>
        <w:t>utile</w:t>
      </w:r>
      <w:r w:rsidR="00365D38" w:rsidRPr="00BB568B">
        <w:rPr>
          <w:rFonts w:cs="Times New Roman"/>
        </w:rPr>
        <w:t> »</w:t>
      </w:r>
      <w:r w:rsidR="00E82B43" w:rsidRPr="00BB568B">
        <w:rPr>
          <w:rFonts w:cs="Times New Roman"/>
        </w:rPr>
        <w:t>…</w:t>
      </w:r>
      <w:r w:rsidR="00015037" w:rsidRPr="00BB568B">
        <w:rPr>
          <w:rFonts w:cs="Times New Roman"/>
        </w:rPr>
        <w:t xml:space="preserve"> jusqu’à tuer de sang froid, sans repentir.</w:t>
      </w:r>
      <w:r w:rsidR="00C56DDB" w:rsidRPr="00BB568B">
        <w:rPr>
          <w:rFonts w:cs="Times New Roman"/>
        </w:rPr>
        <w:t xml:space="preserve"> </w:t>
      </w:r>
    </w:p>
    <w:p w:rsidR="003E5165" w:rsidRPr="00BB568B" w:rsidRDefault="003E5165" w:rsidP="005F120E">
      <w:pPr>
        <w:jc w:val="both"/>
        <w:rPr>
          <w:rFonts w:cs="Times New Roman"/>
        </w:rPr>
      </w:pPr>
      <w:r w:rsidRPr="00BB568B">
        <w:rPr>
          <w:rFonts w:cs="Times New Roman"/>
        </w:rPr>
        <w:t>Sans excès ni démesure, Ekelund se fait visionnaire en quelque sorte</w:t>
      </w:r>
      <w:r w:rsidR="00293991" w:rsidRPr="00BB568B">
        <w:rPr>
          <w:rFonts w:cs="Times New Roman"/>
        </w:rPr>
        <w:t xml:space="preserve"> de cette dérive néonazie</w:t>
      </w:r>
      <w:r w:rsidR="00365D38" w:rsidRPr="00BB568B">
        <w:rPr>
          <w:rFonts w:cs="Times New Roman"/>
        </w:rPr>
        <w:t xml:space="preserve"> (le livre date de 2003) car certain</w:t>
      </w:r>
      <w:r w:rsidR="002C52C2" w:rsidRPr="00BB568B">
        <w:rPr>
          <w:rFonts w:cs="Times New Roman"/>
        </w:rPr>
        <w:t>s</w:t>
      </w:r>
      <w:r w:rsidR="00365D38" w:rsidRPr="00BB568B">
        <w:rPr>
          <w:rFonts w:cs="Times New Roman"/>
        </w:rPr>
        <w:t xml:space="preserve"> de s</w:t>
      </w:r>
      <w:r w:rsidRPr="00BB568B">
        <w:rPr>
          <w:rFonts w:cs="Times New Roman"/>
        </w:rPr>
        <w:t xml:space="preserve">es personnages ne sont pas loin de ressembler à Anders </w:t>
      </w:r>
      <w:proofErr w:type="spellStart"/>
      <w:r w:rsidRPr="00BB568B">
        <w:rPr>
          <w:rFonts w:cs="Times New Roman"/>
        </w:rPr>
        <w:t>Breivik</w:t>
      </w:r>
      <w:proofErr w:type="spellEnd"/>
      <w:r w:rsidRPr="00BB568B">
        <w:rPr>
          <w:rFonts w:cs="Times New Roman"/>
        </w:rPr>
        <w:t xml:space="preserve">, le  jeune tueur d’Oslo. Bref, un livre qui ne donne pas </w:t>
      </w:r>
      <w:r w:rsidR="00365D38" w:rsidRPr="00BB568B">
        <w:rPr>
          <w:rFonts w:cs="Times New Roman"/>
        </w:rPr>
        <w:t>vraiment envie de vivre ici</w:t>
      </w:r>
      <w:r w:rsidR="00015037" w:rsidRPr="00BB568B">
        <w:rPr>
          <w:rFonts w:cs="Times New Roman"/>
        </w:rPr>
        <w:t xml:space="preserve"> mais insiste sur la nécessité de reconquérir les valeurs de solidarité, de justice et d’égalité sociales, de tolérance et d’accueil qui autrefois ont fait la réputation de la Suède. </w:t>
      </w:r>
      <w:r w:rsidR="00293991" w:rsidRPr="00BB568B">
        <w:rPr>
          <w:rFonts w:cs="Times New Roman"/>
        </w:rPr>
        <w:t>Le couple Monika-</w:t>
      </w:r>
      <w:proofErr w:type="spellStart"/>
      <w:r w:rsidR="00293991" w:rsidRPr="00BB568B">
        <w:rPr>
          <w:rFonts w:cs="Times New Roman"/>
        </w:rPr>
        <w:t>Hjalmar</w:t>
      </w:r>
      <w:proofErr w:type="spellEnd"/>
      <w:r w:rsidR="00293991" w:rsidRPr="00BB568B">
        <w:rPr>
          <w:rFonts w:cs="Times New Roman"/>
        </w:rPr>
        <w:t>, en service comme en privé,  est un bel exemple de  cette reconquête. A suivre, donc…</w:t>
      </w:r>
    </w:p>
    <w:p w:rsidR="003E5165" w:rsidRPr="00BB568B" w:rsidRDefault="00293991" w:rsidP="00293991">
      <w:pPr>
        <w:jc w:val="right"/>
        <w:rPr>
          <w:rFonts w:cs="Times New Roman"/>
        </w:rPr>
      </w:pPr>
      <w:r w:rsidRPr="00BB568B">
        <w:rPr>
          <w:rFonts w:cs="Times New Roman"/>
        </w:rPr>
        <w:t>Cécile Pellerin</w:t>
      </w:r>
    </w:p>
    <w:p w:rsidR="00BB568B" w:rsidRPr="00BB568B" w:rsidRDefault="00BB568B">
      <w:pPr>
        <w:jc w:val="right"/>
        <w:rPr>
          <w:rFonts w:ascii="Times New Roman" w:hAnsi="Times New Roman" w:cs="Times New Roman"/>
          <w:sz w:val="24"/>
          <w:szCs w:val="24"/>
        </w:rPr>
      </w:pPr>
      <w:bookmarkStart w:id="0" w:name="_GoBack"/>
      <w:bookmarkEnd w:id="0"/>
    </w:p>
    <w:sectPr w:rsidR="00BB568B" w:rsidRPr="00BB568B" w:rsidSect="000C53E6">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F120E"/>
    <w:rsid w:val="00015037"/>
    <w:rsid w:val="000447EB"/>
    <w:rsid w:val="000C53E6"/>
    <w:rsid w:val="001461F1"/>
    <w:rsid w:val="00212BC2"/>
    <w:rsid w:val="00293991"/>
    <w:rsid w:val="002C52C2"/>
    <w:rsid w:val="00365D38"/>
    <w:rsid w:val="003E5165"/>
    <w:rsid w:val="005264B0"/>
    <w:rsid w:val="005F120E"/>
    <w:rsid w:val="00761935"/>
    <w:rsid w:val="00817085"/>
    <w:rsid w:val="008B2FFD"/>
    <w:rsid w:val="00A40827"/>
    <w:rsid w:val="00A54F55"/>
    <w:rsid w:val="00AF4CE8"/>
    <w:rsid w:val="00B85136"/>
    <w:rsid w:val="00BB568B"/>
    <w:rsid w:val="00C44B36"/>
    <w:rsid w:val="00C56DDB"/>
    <w:rsid w:val="00C7528C"/>
    <w:rsid w:val="00CD6D07"/>
    <w:rsid w:val="00CE4A4A"/>
    <w:rsid w:val="00E82B43"/>
    <w:rsid w:val="00EA47E3"/>
    <w:rsid w:val="00F547B5"/>
    <w:rsid w:val="00F55616"/>
    <w:rsid w:val="00FF6DF3"/>
    <w:rsid w:val="00FF791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08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A47E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A47E3"/>
    <w:rPr>
      <w:rFonts w:ascii="Tahoma" w:hAnsi="Tahoma" w:cs="Tahoma"/>
      <w:sz w:val="16"/>
      <w:szCs w:val="16"/>
    </w:rPr>
  </w:style>
  <w:style w:type="paragraph" w:styleId="Sansinterligne">
    <w:name w:val="No Spacing"/>
    <w:uiPriority w:val="1"/>
    <w:qFormat/>
    <w:rsid w:val="00EA47E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images-chapitre.com/ima1/original/486/58360486_11416158.jp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686</Words>
  <Characters>3775</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Cécile Pellerin</cp:lastModifiedBy>
  <cp:revision>10</cp:revision>
  <dcterms:created xsi:type="dcterms:W3CDTF">2013-12-19T11:23:00Z</dcterms:created>
  <dcterms:modified xsi:type="dcterms:W3CDTF">2014-01-14T17:31:00Z</dcterms:modified>
</cp:coreProperties>
</file>