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FC7" w:rsidRDefault="00B93FD2" w:rsidP="00B93FD2">
      <w:pPr>
        <w:pStyle w:val="Sansinterligne"/>
      </w:pPr>
      <w:r>
        <w:rPr>
          <w:noProof/>
          <w:lang w:eastAsia="fr-FR"/>
        </w:rPr>
        <w:drawing>
          <wp:anchor distT="0" distB="0" distL="114300" distR="114300" simplePos="0" relativeHeight="251658240" behindDoc="1" locked="0" layoutInCell="1" allowOverlap="1" wp14:anchorId="087FB172" wp14:editId="25C71631">
            <wp:simplePos x="0" y="0"/>
            <wp:positionH relativeFrom="column">
              <wp:posOffset>-1905</wp:posOffset>
            </wp:positionH>
            <wp:positionV relativeFrom="paragraph">
              <wp:posOffset>-1905</wp:posOffset>
            </wp:positionV>
            <wp:extent cx="919588" cy="1440000"/>
            <wp:effectExtent l="0" t="0" r="0" b="8255"/>
            <wp:wrapTight wrapText="bothSides">
              <wp:wrapPolygon edited="0">
                <wp:start x="0" y="0"/>
                <wp:lineTo x="0" y="21438"/>
                <wp:lineTo x="21033" y="21438"/>
                <wp:lineTo x="2103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958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Chronologie de l'histoire de la philosophie</w:t>
      </w:r>
    </w:p>
    <w:p w:rsidR="00B93FD2" w:rsidRDefault="00B93FD2" w:rsidP="00B93FD2">
      <w:pPr>
        <w:pStyle w:val="Sansinterligne"/>
      </w:pPr>
      <w:r>
        <w:t>Collectif</w:t>
      </w:r>
    </w:p>
    <w:p w:rsidR="00B93FD2" w:rsidRDefault="00B93FD2" w:rsidP="00B93FD2">
      <w:pPr>
        <w:pStyle w:val="Sansinterligne"/>
      </w:pPr>
      <w:r>
        <w:t>Hatier (Bescherelle)</w:t>
      </w:r>
    </w:p>
    <w:p w:rsidR="00B93FD2" w:rsidRDefault="00B93FD2" w:rsidP="00B93FD2">
      <w:pPr>
        <w:pStyle w:val="Sansinterligne"/>
      </w:pPr>
      <w:r>
        <w:t>9782218977510</w:t>
      </w:r>
    </w:p>
    <w:p w:rsidR="00B93FD2" w:rsidRDefault="00B93FD2" w:rsidP="00B93FD2">
      <w:pPr>
        <w:pStyle w:val="Sansinterligne"/>
      </w:pPr>
      <w:r>
        <w:t>384 pages</w:t>
      </w:r>
    </w:p>
    <w:p w:rsidR="00B93FD2" w:rsidRDefault="00B93FD2" w:rsidP="00B93FD2">
      <w:pPr>
        <w:pStyle w:val="Sansinterligne"/>
      </w:pPr>
      <w:r>
        <w:t>19,90 euros</w:t>
      </w:r>
    </w:p>
    <w:p w:rsidR="00B93FD2" w:rsidRDefault="00B93FD2" w:rsidP="00B93FD2">
      <w:pPr>
        <w:pStyle w:val="Sansinterligne"/>
      </w:pPr>
      <w:r>
        <w:t>Date de parution : 23/08/2016</w:t>
      </w:r>
    </w:p>
    <w:p w:rsidR="00B93FD2" w:rsidRDefault="00B93FD2" w:rsidP="00B93FD2">
      <w:pPr>
        <w:pStyle w:val="Sansinterligne"/>
      </w:pPr>
    </w:p>
    <w:p w:rsidR="00B93FD2" w:rsidRDefault="00B93FD2" w:rsidP="00B93FD2">
      <w:pPr>
        <w:pStyle w:val="Sansinterligne"/>
        <w:rPr>
          <w:i/>
        </w:rPr>
      </w:pPr>
      <w:r w:rsidRPr="00B93FD2">
        <w:rPr>
          <w:i/>
        </w:rPr>
        <w:t>04 novembre 2016</w:t>
      </w:r>
    </w:p>
    <w:p w:rsidR="005A2EF4" w:rsidRDefault="00AE714E" w:rsidP="00AE714E">
      <w:pPr>
        <w:jc w:val="both"/>
      </w:pPr>
      <w:r>
        <w:t xml:space="preserve">Nul besoin d'être en classe de terminale pour acquérir cet ouvrage bien conçu de la collection Bescherelle. Accessible, d'une approche à la fois documentaire et historique, plutôt simple et pratique dans son utilisation, très didactique, il permet d'avoir rapidement accès </w:t>
      </w:r>
      <w:r w:rsidR="005A2EF4">
        <w:t xml:space="preserve">à un savoir encyclopédique sur les grands courants philosophiques et les principaux philosophes. </w:t>
      </w:r>
    </w:p>
    <w:p w:rsidR="0093069F" w:rsidRDefault="005A2EF4" w:rsidP="00AE714E">
      <w:pPr>
        <w:jc w:val="both"/>
      </w:pPr>
      <w:r>
        <w:t xml:space="preserve">Sans être exhaustif (ce n'est d'ailleurs pas son ambition), il permet d'éclairer le grand public et  éveillera sans doute sa curiosité. </w:t>
      </w:r>
    </w:p>
    <w:p w:rsidR="00AE714E" w:rsidRDefault="005A2EF4" w:rsidP="00AE714E">
      <w:pPr>
        <w:jc w:val="both"/>
      </w:pPr>
      <w:r>
        <w:t>Un ouvrage utile pour consolider des bases</w:t>
      </w:r>
      <w:r w:rsidR="000C0A87">
        <w:t xml:space="preserve"> (se les remémorer)</w:t>
      </w:r>
      <w:r>
        <w:t xml:space="preserve"> et pouvoir ainsi ensuite orienter ses envies, ses désirs vers une </w:t>
      </w:r>
      <w:r w:rsidR="000C0A87">
        <w:t>réflexion et une orientation plus précises et plus érudites.</w:t>
      </w:r>
    </w:p>
    <w:p w:rsidR="000C0A87" w:rsidRDefault="000C0A87" w:rsidP="00AE714E">
      <w:pPr>
        <w:jc w:val="both"/>
      </w:pPr>
      <w:r>
        <w:t xml:space="preserve">Découpé en six parties relatives aux grands courants philosophiques (des origines grecques et orientales jusqu'à l'époque contemporaine), au sein desquelles s'inscrivent 130 dates, toutes développées autour d'un personnage et d'un événement-clé de sa vie (d'une portée philosophique),  inscrit lui-même </w:t>
      </w:r>
      <w:r w:rsidR="00F65797">
        <w:t>dans une époque charnière de l'Histoire, le manuel, de manière assez vivante et éclairante, raconte les grandes idées et notions philosophiques,  présente</w:t>
      </w:r>
      <w:r w:rsidR="0031125D">
        <w:t xml:space="preserve"> les courants majeurs et</w:t>
      </w:r>
      <w:r w:rsidR="00F65797">
        <w:t xml:space="preserve"> les principales œuvres fo</w:t>
      </w:r>
      <w:r w:rsidR="0031125D">
        <w:t>ndatrices.</w:t>
      </w:r>
    </w:p>
    <w:p w:rsidR="0093069F" w:rsidRDefault="0031125D" w:rsidP="00AE714E">
      <w:pPr>
        <w:jc w:val="both"/>
      </w:pPr>
      <w:r>
        <w:t xml:space="preserve">Illustré par de nombreuses iconographies en couleurs (frises chronologiques, œuvres d'art, etc.), l'ensemble est agréable </w:t>
      </w:r>
      <w:r w:rsidR="0093069F">
        <w:t>à parcourir, varié</w:t>
      </w:r>
      <w:r>
        <w:t xml:space="preserve">, jamais austère. </w:t>
      </w:r>
    </w:p>
    <w:p w:rsidR="0031125D" w:rsidRDefault="0031125D" w:rsidP="00AE714E">
      <w:pPr>
        <w:jc w:val="both"/>
      </w:pPr>
      <w:r>
        <w:t>Des dossiers documentaires condensés à chaque fin de partie rythment le manuel et permettent de s'y repérer avec une facilité attrayante.</w:t>
      </w:r>
    </w:p>
    <w:p w:rsidR="0031125D" w:rsidRDefault="0031125D" w:rsidP="00AE714E">
      <w:pPr>
        <w:jc w:val="both"/>
      </w:pPr>
      <w:r>
        <w:t>Enfin, il est aussi possible d'aborder le livre sans suivre sa progression chronologique grâce à l'index très détaillé en fin de volume.</w:t>
      </w:r>
      <w:r w:rsidR="00732E4C">
        <w:t xml:space="preserve">  Idéal pour approcher un auteur ou une œuvre, un concept ou une notion plutôt qu'une époque, vérifier un détail, réactiver des connais</w:t>
      </w:r>
      <w:r w:rsidR="0093069F">
        <w:t>sances enfouies</w:t>
      </w:r>
      <w:r w:rsidR="00732E4C">
        <w:t>…</w:t>
      </w:r>
    </w:p>
    <w:p w:rsidR="00732E4C" w:rsidRDefault="00732E4C" w:rsidP="00AE714E">
      <w:pPr>
        <w:jc w:val="both"/>
      </w:pPr>
      <w:r>
        <w:t xml:space="preserve">Pour ne </w:t>
      </w:r>
      <w:r w:rsidR="0093069F">
        <w:t xml:space="preserve">pas </w:t>
      </w:r>
      <w:r>
        <w:t>paraître idiot ou désarmé face à votre enfant lycéen lorsqu'il évoquera le structuralisme, les principes de base du m</w:t>
      </w:r>
      <w:r w:rsidR="0093069F">
        <w:t xml:space="preserve">arxisme, </w:t>
      </w:r>
      <w:r>
        <w:t>l'Epicurisme ou</w:t>
      </w:r>
      <w:r w:rsidR="0093069F">
        <w:t xml:space="preserve"> encore l'avènement de la scolastique, ayez le réflexe Bescherelle ! </w:t>
      </w:r>
    </w:p>
    <w:p w:rsidR="0093069F" w:rsidRDefault="0093069F" w:rsidP="00AE714E">
      <w:pPr>
        <w:jc w:val="both"/>
      </w:pPr>
      <w:r>
        <w:t xml:space="preserve">L'ouvrage préfacé par le philosophe Raphaël </w:t>
      </w:r>
      <w:proofErr w:type="spellStart"/>
      <w:r>
        <w:t>Entoven</w:t>
      </w:r>
      <w:proofErr w:type="spellEnd"/>
      <w:r>
        <w:t xml:space="preserve"> est rédigé, avec la collaboration de Sarah </w:t>
      </w:r>
      <w:proofErr w:type="spellStart"/>
      <w:r>
        <w:t>Margairaz</w:t>
      </w:r>
      <w:proofErr w:type="spellEnd"/>
      <w:r>
        <w:t xml:space="preserve"> (agrégée de philosophie), par Véronique </w:t>
      </w:r>
      <w:proofErr w:type="spellStart"/>
      <w:r>
        <w:t>Decaix</w:t>
      </w:r>
      <w:proofErr w:type="spellEnd"/>
      <w:r>
        <w:t xml:space="preserve">, </w:t>
      </w:r>
      <w:proofErr w:type="spellStart"/>
      <w:r>
        <w:t>Gweltaz</w:t>
      </w:r>
      <w:proofErr w:type="spellEnd"/>
      <w:r>
        <w:t xml:space="preserve"> </w:t>
      </w:r>
      <w:proofErr w:type="spellStart"/>
      <w:r>
        <w:t>Guyomarc'h</w:t>
      </w:r>
      <w:proofErr w:type="spellEnd"/>
      <w:r>
        <w:t xml:space="preserve">, François Thomas et Stéphanie </w:t>
      </w:r>
      <w:proofErr w:type="spellStart"/>
      <w:r>
        <w:t>Roza</w:t>
      </w:r>
      <w:proofErr w:type="spellEnd"/>
      <w:r>
        <w:t>, tous universitaires.</w:t>
      </w:r>
    </w:p>
    <w:p w:rsidR="00F45D03" w:rsidRDefault="00F45D03" w:rsidP="00AE714E">
      <w:pPr>
        <w:jc w:val="both"/>
      </w:pPr>
      <w:r>
        <w:t xml:space="preserve">Et pour se questionner encore : </w:t>
      </w:r>
      <w:r w:rsidRPr="00F45D03">
        <w:t>http://www.lalectrice.fr/la-vie-a-t-elle-un-sens.html</w:t>
      </w:r>
      <w:bookmarkStart w:id="0" w:name="_GoBack"/>
      <w:bookmarkEnd w:id="0"/>
    </w:p>
    <w:p w:rsidR="0093069F" w:rsidRDefault="0093069F" w:rsidP="0093069F">
      <w:pPr>
        <w:jc w:val="right"/>
      </w:pPr>
      <w:r>
        <w:t>Cécile Pellerin</w:t>
      </w:r>
    </w:p>
    <w:p w:rsidR="0093069F" w:rsidRDefault="0093069F" w:rsidP="0093069F">
      <w:pPr>
        <w:pStyle w:val="Sansinterligne"/>
      </w:pPr>
      <w:r>
        <w:t>Chronologie de l'histoire de la philosophie, Collectif, Hatier (Bescherelle), 9782218977510</w:t>
      </w:r>
    </w:p>
    <w:p w:rsidR="0093069F" w:rsidRDefault="0093069F" w:rsidP="0093069F">
      <w:pPr>
        <w:pStyle w:val="Sansinterligne"/>
      </w:pPr>
      <w:r>
        <w:lastRenderedPageBreak/>
        <w:t>Documentaire</w:t>
      </w:r>
    </w:p>
    <w:p w:rsidR="0093069F" w:rsidRDefault="0093069F" w:rsidP="0093069F">
      <w:pPr>
        <w:pStyle w:val="Sansinterligne"/>
      </w:pPr>
      <w:r>
        <w:t>Philosophie</w:t>
      </w:r>
    </w:p>
    <w:p w:rsidR="0093069F" w:rsidRDefault="0093069F" w:rsidP="0093069F">
      <w:pPr>
        <w:pStyle w:val="Sansinterligne"/>
      </w:pPr>
      <w:proofErr w:type="gramStart"/>
      <w:r>
        <w:t>jeunesse</w:t>
      </w:r>
      <w:proofErr w:type="gramEnd"/>
    </w:p>
    <w:p w:rsidR="0031125D" w:rsidRPr="00AE714E" w:rsidRDefault="0031125D" w:rsidP="00AE714E">
      <w:pPr>
        <w:jc w:val="both"/>
      </w:pPr>
    </w:p>
    <w:sectPr w:rsidR="0031125D" w:rsidRPr="00AE714E" w:rsidSect="00B93F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FD2"/>
    <w:rsid w:val="000C0A87"/>
    <w:rsid w:val="0031125D"/>
    <w:rsid w:val="005A2EF4"/>
    <w:rsid w:val="00732E4C"/>
    <w:rsid w:val="0093069F"/>
    <w:rsid w:val="00AE714E"/>
    <w:rsid w:val="00B93FD2"/>
    <w:rsid w:val="00F45D03"/>
    <w:rsid w:val="00F65797"/>
    <w:rsid w:val="00FA0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3F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FD2"/>
    <w:rPr>
      <w:rFonts w:ascii="Tahoma" w:hAnsi="Tahoma" w:cs="Tahoma"/>
      <w:sz w:val="16"/>
      <w:szCs w:val="16"/>
    </w:rPr>
  </w:style>
  <w:style w:type="paragraph" w:styleId="Sansinterligne">
    <w:name w:val="No Spacing"/>
    <w:uiPriority w:val="1"/>
    <w:qFormat/>
    <w:rsid w:val="00B93F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3F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FD2"/>
    <w:rPr>
      <w:rFonts w:ascii="Tahoma" w:hAnsi="Tahoma" w:cs="Tahoma"/>
      <w:sz w:val="16"/>
      <w:szCs w:val="16"/>
    </w:rPr>
  </w:style>
  <w:style w:type="paragraph" w:styleId="Sansinterligne">
    <w:name w:val="No Spacing"/>
    <w:uiPriority w:val="1"/>
    <w:qFormat/>
    <w:rsid w:val="00B93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406</Words>
  <Characters>2235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2016-11-04T10:56:00Z</dcterms:created>
  <dcterms:modified xsi:type="dcterms:W3CDTF">2016-11-11T17:31:00Z</dcterms:modified>
</cp:coreProperties>
</file>