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8CC" w:rsidRPr="004E48CC" w:rsidRDefault="004E48CC" w:rsidP="004E48CC">
      <w:pPr>
        <w:pStyle w:val="Sansinterligne"/>
        <w:rPr>
          <w:b/>
        </w:rPr>
      </w:pPr>
      <w:r w:rsidRPr="004E48CC">
        <w:rPr>
          <w:b/>
          <w:noProof/>
          <w:lang w:eastAsia="fr-FR"/>
        </w:rPr>
        <w:drawing>
          <wp:anchor distT="0" distB="0" distL="114300" distR="114300" simplePos="0" relativeHeight="251658240" behindDoc="1" locked="0" layoutInCell="1" allowOverlap="1" wp14:anchorId="47371554" wp14:editId="273A121B">
            <wp:simplePos x="0" y="0"/>
            <wp:positionH relativeFrom="column">
              <wp:posOffset>-4445</wp:posOffset>
            </wp:positionH>
            <wp:positionV relativeFrom="paragraph">
              <wp:posOffset>-4445</wp:posOffset>
            </wp:positionV>
            <wp:extent cx="909474" cy="1440000"/>
            <wp:effectExtent l="0" t="0" r="5080" b="8255"/>
            <wp:wrapTight wrapText="bothSides">
              <wp:wrapPolygon edited="0">
                <wp:start x="0" y="0"/>
                <wp:lineTo x="0" y="21438"/>
                <wp:lineTo x="21268" y="21438"/>
                <wp:lineTo x="2126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9782070149582_180x0.jpg"/>
                    <pic:cNvPicPr/>
                  </pic:nvPicPr>
                  <pic:blipFill>
                    <a:blip r:embed="rId5">
                      <a:extLst>
                        <a:ext uri="{28A0092B-C50C-407E-A947-70E740481C1C}">
                          <a14:useLocalDpi xmlns:a14="http://schemas.microsoft.com/office/drawing/2010/main" val="0"/>
                        </a:ext>
                      </a:extLst>
                    </a:blip>
                    <a:stretch>
                      <a:fillRect/>
                    </a:stretch>
                  </pic:blipFill>
                  <pic:spPr>
                    <a:xfrm>
                      <a:off x="0" y="0"/>
                      <a:ext cx="909474" cy="1440000"/>
                    </a:xfrm>
                    <a:prstGeom prst="rect">
                      <a:avLst/>
                    </a:prstGeom>
                  </pic:spPr>
                </pic:pic>
              </a:graphicData>
            </a:graphic>
            <wp14:sizeRelH relativeFrom="page">
              <wp14:pctWidth>0</wp14:pctWidth>
            </wp14:sizeRelH>
            <wp14:sizeRelV relativeFrom="page">
              <wp14:pctHeight>0</wp14:pctHeight>
            </wp14:sizeRelV>
          </wp:anchor>
        </w:drawing>
      </w:r>
      <w:r w:rsidRPr="004E48CC">
        <w:rPr>
          <w:b/>
        </w:rPr>
        <w:t>Don Quichotte de la Manche</w:t>
      </w:r>
    </w:p>
    <w:p w:rsidR="004E48CC" w:rsidRDefault="004E48CC" w:rsidP="004E48CC">
      <w:pPr>
        <w:pStyle w:val="Sansinterligne"/>
      </w:pPr>
      <w:r w:rsidRPr="004E48CC">
        <w:rPr>
          <w:b/>
        </w:rPr>
        <w:t>Cervantès</w:t>
      </w:r>
      <w:r>
        <w:t xml:space="preserve"> (trad. de l'espagnol par Claude </w:t>
      </w:r>
      <w:proofErr w:type="spellStart"/>
      <w:r>
        <w:t>Allaigre</w:t>
      </w:r>
      <w:proofErr w:type="spellEnd"/>
      <w:r>
        <w:t xml:space="preserve">, Jean </w:t>
      </w:r>
      <w:proofErr w:type="spellStart"/>
      <w:r>
        <w:t>Canavaggio</w:t>
      </w:r>
      <w:proofErr w:type="spellEnd"/>
      <w:r>
        <w:t xml:space="preserve"> et Michel </w:t>
      </w:r>
      <w:proofErr w:type="spellStart"/>
      <w:r>
        <w:t>Moner</w:t>
      </w:r>
      <w:proofErr w:type="spellEnd"/>
      <w:r>
        <w:t>)</w:t>
      </w:r>
    </w:p>
    <w:p w:rsidR="004E48CC" w:rsidRDefault="004E48CC" w:rsidP="004E48CC">
      <w:pPr>
        <w:pStyle w:val="Sansinterligne"/>
      </w:pPr>
      <w:r>
        <w:t>Bibliothèque de la Pléiade, Gallimard</w:t>
      </w:r>
    </w:p>
    <w:p w:rsidR="004E48CC" w:rsidRDefault="004E48CC" w:rsidP="004E48CC">
      <w:pPr>
        <w:pStyle w:val="Sansinterligne"/>
      </w:pPr>
      <w:r>
        <w:t>9782070149582</w:t>
      </w:r>
    </w:p>
    <w:p w:rsidR="004E48CC" w:rsidRDefault="004E48CC" w:rsidP="004E48CC">
      <w:pPr>
        <w:pStyle w:val="Sansinterligne"/>
      </w:pPr>
      <w:r>
        <w:t>1264 pages</w:t>
      </w:r>
    </w:p>
    <w:p w:rsidR="004E48CC" w:rsidRDefault="004E48CC" w:rsidP="004E48CC">
      <w:pPr>
        <w:pStyle w:val="Sansinterligne"/>
      </w:pPr>
      <w:r>
        <w:t>Date de parution : 17/09/2015</w:t>
      </w:r>
    </w:p>
    <w:p w:rsidR="004E48CC" w:rsidRDefault="004E48CC" w:rsidP="004E48CC">
      <w:pPr>
        <w:pStyle w:val="Sansinterligne"/>
      </w:pPr>
    </w:p>
    <w:p w:rsidR="004E48CC" w:rsidRPr="004E48CC" w:rsidRDefault="004E48CC" w:rsidP="004E48CC">
      <w:pPr>
        <w:pStyle w:val="Sansinterligne"/>
        <w:rPr>
          <w:i/>
        </w:rPr>
      </w:pPr>
      <w:r w:rsidRPr="004E48CC">
        <w:rPr>
          <w:i/>
        </w:rPr>
        <w:t>14 octobre 2015</w:t>
      </w:r>
    </w:p>
    <w:p w:rsidR="004E48CC" w:rsidRPr="004E48CC" w:rsidRDefault="004E48CC" w:rsidP="00DF43B0">
      <w:pPr>
        <w:jc w:val="both"/>
      </w:pPr>
    </w:p>
    <w:p w:rsidR="00085377" w:rsidRPr="00085377" w:rsidRDefault="00085377" w:rsidP="00DF43B0">
      <w:pPr>
        <w:jc w:val="both"/>
        <w:rPr>
          <w:i/>
        </w:rPr>
      </w:pPr>
      <w:r>
        <w:rPr>
          <w:i/>
        </w:rPr>
        <w:t>«Les enfants la</w:t>
      </w:r>
      <w:r w:rsidRPr="00085377">
        <w:rPr>
          <w:i/>
        </w:rPr>
        <w:t xml:space="preserve"> feuillettent, les jeunes gens la lis</w:t>
      </w:r>
      <w:r>
        <w:rPr>
          <w:i/>
        </w:rPr>
        <w:t xml:space="preserve">ent, les adultes la comprennent </w:t>
      </w:r>
      <w:r w:rsidRPr="00085377">
        <w:rPr>
          <w:i/>
        </w:rPr>
        <w:t>et les vieillards la célèbrent»</w:t>
      </w:r>
      <w:r>
        <w:rPr>
          <w:i/>
        </w:rPr>
        <w:t xml:space="preserve">. </w:t>
      </w:r>
    </w:p>
    <w:p w:rsidR="003506E8" w:rsidRDefault="00704C8B" w:rsidP="00DF43B0">
      <w:pPr>
        <w:jc w:val="both"/>
      </w:pPr>
      <w:r>
        <w:t>S’il est un</w:t>
      </w:r>
      <w:r w:rsidR="00085377">
        <w:t>e histoire</w:t>
      </w:r>
      <w:r w:rsidR="00DF43B0">
        <w:t xml:space="preserve"> qui, par son succès durable à travers les siècles, par ses lectures multiples à travers les différents courants littéraires, mérite bien d’être introduit</w:t>
      </w:r>
      <w:r w:rsidR="00085377">
        <w:t>e</w:t>
      </w:r>
      <w:r w:rsidR="00DF43B0">
        <w:t xml:space="preserve"> au sein d’une collection prestigieuse comme celle de la Pléiade, incontestablement</w:t>
      </w:r>
      <w:r w:rsidR="00873DD9">
        <w:t xml:space="preserve"> et</w:t>
      </w:r>
      <w:r w:rsidR="00873DD9" w:rsidRPr="00873DD9">
        <w:t xml:space="preserve"> </w:t>
      </w:r>
      <w:r w:rsidR="00873DD9">
        <w:t>unanimement</w:t>
      </w:r>
      <w:r w:rsidR="00DF43B0">
        <w:t>,</w:t>
      </w:r>
      <w:r w:rsidR="003506E8" w:rsidRPr="003506E8">
        <w:t xml:space="preserve"> </w:t>
      </w:r>
      <w:r w:rsidR="003506E8">
        <w:t xml:space="preserve">c’est </w:t>
      </w:r>
      <w:r w:rsidR="00085377">
        <w:t xml:space="preserve">celle </w:t>
      </w:r>
      <w:r w:rsidR="003506E8">
        <w:t>de Don Quichotte,</w:t>
      </w:r>
      <w:r w:rsidR="00DF43B0">
        <w:t xml:space="preserve"> </w:t>
      </w:r>
      <w:r w:rsidR="00873DD9">
        <w:t>inusable et moderne.</w:t>
      </w:r>
    </w:p>
    <w:p w:rsidR="003506E8" w:rsidRDefault="00873DD9" w:rsidP="00DF43B0">
      <w:pPr>
        <w:jc w:val="both"/>
        <w:rPr>
          <w:i/>
        </w:rPr>
      </w:pPr>
      <w:r>
        <w:t xml:space="preserve">En effet, </w:t>
      </w:r>
      <w:r w:rsidR="009803D8">
        <w:t xml:space="preserve">400 ans plus tard, Don Quichotte de Cervantès, paru en deux parties en 1605 et 1615, reste l’un des romans les plus importants de la littérature espagnole, voire de la littérature mondiale. </w:t>
      </w:r>
      <w:r w:rsidR="00245681">
        <w:t>Sans doute l’un des plus lus au monde.</w:t>
      </w:r>
      <w:r w:rsidR="002D1076">
        <w:t xml:space="preserve"> </w:t>
      </w:r>
      <w:r w:rsidR="009803D8">
        <w:t>Tantôt récit burlesque, roman de chevalerie, tantôt odyssée poétique</w:t>
      </w:r>
      <w:r w:rsidR="006301A4">
        <w:t xml:space="preserve"> ou </w:t>
      </w:r>
      <w:r>
        <w:t>bucolique, ce texte inclassable,  destiné à</w:t>
      </w:r>
      <w:r w:rsidR="006301A4">
        <w:t xml:space="preserve"> de</w:t>
      </w:r>
      <w:r>
        <w:t>s</w:t>
      </w:r>
      <w:r w:rsidR="006301A4">
        <w:t xml:space="preserve"> publics variés, source d’inspiration de nombreux écrivains, de Marivaux à Dickens, en passant par Gogol ou Dostoïevski, étudié par les psychanalystes et philosophes, transposé même au-delà de la littérature par Dali, Gustave Doré o</w:t>
      </w:r>
      <w:r>
        <w:t xml:space="preserve">u Ravel, </w:t>
      </w:r>
      <w:r w:rsidR="00C623B9">
        <w:t>ne semble pas voué à disparaître et le conserver, par ce tirage spécial</w:t>
      </w:r>
      <w:r w:rsidR="00085377">
        <w:t xml:space="preserve">, est finalement une belle idée. Et pour les plus passionnés, l’œuvre complète de Cervantès est déjà disponible dans la même collection en deux volumes </w:t>
      </w:r>
      <w:r w:rsidR="00085377" w:rsidRPr="00085377">
        <w:rPr>
          <w:i/>
        </w:rPr>
        <w:t>(N°18 et n°480).</w:t>
      </w:r>
    </w:p>
    <w:p w:rsidR="00085377" w:rsidRDefault="00085377" w:rsidP="00DF43B0">
      <w:pPr>
        <w:jc w:val="both"/>
        <w:rPr>
          <w:i/>
        </w:rPr>
      </w:pPr>
      <w:r w:rsidRPr="00085377">
        <w:rPr>
          <w:i/>
        </w:rPr>
        <w:t>« Cette histoire est le passe-temps le plus agréable et le moins préjudiciable que l’on ait eu jusqu’à présent ».</w:t>
      </w:r>
    </w:p>
    <w:p w:rsidR="00085377" w:rsidRDefault="00085377" w:rsidP="00DF43B0">
      <w:pPr>
        <w:jc w:val="both"/>
        <w:rPr>
          <w:i/>
        </w:rPr>
      </w:pPr>
      <w:r>
        <w:t>Lorsque le récit du chevalier errant paraît en 1605, il reçoit un accueil très enthousiaste et sa publication connaîtra rapid</w:t>
      </w:r>
      <w:r w:rsidR="00F92F48">
        <w:t>ement deux traductions majeures</w:t>
      </w:r>
      <w:r>
        <w:t xml:space="preserve">, l’une en anglais, l’autre en français, </w:t>
      </w:r>
      <w:r w:rsidR="00F92F48">
        <w:t xml:space="preserve">capables de promouvoir  un public varié, déjà international et de représenter </w:t>
      </w:r>
      <w:r w:rsidR="00F92F48" w:rsidRPr="00F92F48">
        <w:rPr>
          <w:i/>
        </w:rPr>
        <w:t>le premier grand roman de la littérature universelle.</w:t>
      </w:r>
    </w:p>
    <w:p w:rsidR="00F92F48" w:rsidRDefault="00F92F48" w:rsidP="00DF43B0">
      <w:pPr>
        <w:jc w:val="both"/>
      </w:pPr>
      <w:r>
        <w:t>Cet ouvrage est une nouvelle version mise à jour et discrètement rajeunie pour atteindre un plus large public encore mais, conserve, pour les plus exigeants et les spécialistes du XVIIème siècle, les caractéristiques littéraires de l’époque. Le vocabulaire</w:t>
      </w:r>
      <w:r w:rsidR="004F5D9F">
        <w:t xml:space="preserve"> d’origine</w:t>
      </w:r>
      <w:r>
        <w:t xml:space="preserve"> a été conservé,  certains effets de langue également</w:t>
      </w:r>
      <w:r w:rsidR="004F5D9F">
        <w:t>, notamment ceux propres à l’oralité et offrent ainsi au lecteur du XX</w:t>
      </w:r>
      <w:r w:rsidR="003068EB">
        <w:t>I</w:t>
      </w:r>
      <w:r w:rsidR="004F5D9F">
        <w:t>ème siècle, une lecture parfois surprenante, inattendue mais toujours moderne</w:t>
      </w:r>
      <w:r w:rsidR="000E4CB4">
        <w:t xml:space="preserve"> et à la portée de tous les lecteurs.</w:t>
      </w:r>
    </w:p>
    <w:p w:rsidR="00245681" w:rsidRDefault="00245681" w:rsidP="00DF43B0">
      <w:pPr>
        <w:jc w:val="both"/>
      </w:pPr>
      <w:r>
        <w:t xml:space="preserve">Les traducteurs, </w:t>
      </w:r>
      <w:r w:rsidRPr="00245681">
        <w:rPr>
          <w:b/>
        </w:rPr>
        <w:t xml:space="preserve">Claude </w:t>
      </w:r>
      <w:proofErr w:type="spellStart"/>
      <w:r w:rsidRPr="00245681">
        <w:rPr>
          <w:b/>
        </w:rPr>
        <w:t>Allaigre</w:t>
      </w:r>
      <w:proofErr w:type="spellEnd"/>
      <w:r>
        <w:t xml:space="preserve">, </w:t>
      </w:r>
      <w:r w:rsidRPr="00245681">
        <w:rPr>
          <w:b/>
        </w:rPr>
        <w:t xml:space="preserve">Jean </w:t>
      </w:r>
      <w:proofErr w:type="spellStart"/>
      <w:r w:rsidRPr="00245681">
        <w:rPr>
          <w:b/>
        </w:rPr>
        <w:t>Carnavaggio</w:t>
      </w:r>
      <w:proofErr w:type="spellEnd"/>
      <w:r>
        <w:t xml:space="preserve"> et </w:t>
      </w:r>
      <w:r w:rsidRPr="00245681">
        <w:rPr>
          <w:b/>
        </w:rPr>
        <w:t xml:space="preserve">Michel </w:t>
      </w:r>
      <w:proofErr w:type="spellStart"/>
      <w:r w:rsidRPr="00245681">
        <w:rPr>
          <w:b/>
        </w:rPr>
        <w:t>Moner</w:t>
      </w:r>
      <w:proofErr w:type="spellEnd"/>
      <w:r>
        <w:t xml:space="preserve"> ont souhaité immerger le lecteur dans un texte ancien en veillant, pour les deux parties</w:t>
      </w:r>
      <w:r w:rsidR="003068EB">
        <w:t xml:space="preserve"> de l’</w:t>
      </w:r>
      <w:proofErr w:type="spellStart"/>
      <w:r w:rsidR="003068EB">
        <w:t>oeuvre</w:t>
      </w:r>
      <w:proofErr w:type="spellEnd"/>
      <w:r>
        <w:t>,  à atteindre, chaque fois,  une lisibilité. Ainsi, des notes explicatives nombreuses (mais sans excès) accompagnent le texte, auxquelles s’ajoutent une chronologie et une bibliographie, certes, non exhaustive mais qui comporte les références les plus immédiatement accessibles.</w:t>
      </w:r>
    </w:p>
    <w:p w:rsidR="000E4CB4" w:rsidRDefault="00245681" w:rsidP="00DF43B0">
      <w:pPr>
        <w:jc w:val="both"/>
      </w:pPr>
      <w:r>
        <w:lastRenderedPageBreak/>
        <w:t xml:space="preserve">Et si Don Quichotte, </w:t>
      </w:r>
      <w:r w:rsidR="002D1076">
        <w:t xml:space="preserve">son cheval Rossinante et  son valet </w:t>
      </w:r>
      <w:r>
        <w:t xml:space="preserve">Sancho </w:t>
      </w:r>
      <w:proofErr w:type="spellStart"/>
      <w:r>
        <w:t>Panz</w:t>
      </w:r>
      <w:r w:rsidR="002D1076">
        <w:t>a</w:t>
      </w:r>
      <w:proofErr w:type="spellEnd"/>
      <w:r w:rsidR="002D1076">
        <w:t xml:space="preserve"> ne vous disent que de nom, si les moulins à vent ne sont qu’une image littéraire à la forme indécise mais  conservée quelque part dans votre mémoire, alors, saisissez l’opportunité, à travers ce bel ouvrage, de réveiller ou de préciser ce mythe culturel. Il n’est jamais trop tard. </w:t>
      </w:r>
    </w:p>
    <w:p w:rsidR="00245681" w:rsidRDefault="00C169A9" w:rsidP="00DF43B0">
      <w:pPr>
        <w:jc w:val="both"/>
      </w:pPr>
      <w:r>
        <w:t xml:space="preserve">D’ailleurs, les lecteurs du XXIème siècle sauront faire de cette œuvre, à l’instar des autres siècles, une lecture </w:t>
      </w:r>
      <w:r w:rsidR="003068EB">
        <w:t xml:space="preserve">toute </w:t>
      </w:r>
      <w:r>
        <w:t xml:space="preserve">personnelle et inédite. Don Quichotte, se réinvente sans cesse. Inépuisable et </w:t>
      </w:r>
      <w:r w:rsidR="003068EB">
        <w:t xml:space="preserve"> toujours </w:t>
      </w:r>
      <w:r>
        <w:t>vivant. A jamais sans doute.</w:t>
      </w:r>
    </w:p>
    <w:p w:rsidR="00C169A9" w:rsidRDefault="00C169A9" w:rsidP="00C169A9">
      <w:pPr>
        <w:jc w:val="right"/>
      </w:pPr>
      <w:r>
        <w:t>Cécile Pellerin</w:t>
      </w:r>
    </w:p>
    <w:p w:rsidR="00B42F92" w:rsidRDefault="00B42F92" w:rsidP="00C169A9">
      <w:pPr>
        <w:jc w:val="right"/>
      </w:pPr>
    </w:p>
    <w:p w:rsidR="00B42F92" w:rsidRDefault="00B42F92" w:rsidP="00B42F92">
      <w:pPr>
        <w:pStyle w:val="Sansinterligne"/>
      </w:pPr>
      <w:r w:rsidRPr="004E48CC">
        <w:rPr>
          <w:b/>
        </w:rPr>
        <w:t>Don Quichotte de la Manche</w:t>
      </w:r>
      <w:r>
        <w:rPr>
          <w:b/>
        </w:rPr>
        <w:t xml:space="preserve">, </w:t>
      </w:r>
      <w:proofErr w:type="spellStart"/>
      <w:r w:rsidRPr="004E48CC">
        <w:rPr>
          <w:b/>
        </w:rPr>
        <w:t>Cervantès</w:t>
      </w:r>
      <w:proofErr w:type="gramStart"/>
      <w:r>
        <w:rPr>
          <w:b/>
        </w:rPr>
        <w:t>,</w:t>
      </w:r>
      <w:r>
        <w:t>Cla</w:t>
      </w:r>
      <w:r>
        <w:t>ude</w:t>
      </w:r>
      <w:proofErr w:type="spellEnd"/>
      <w:proofErr w:type="gramEnd"/>
      <w:r>
        <w:t xml:space="preserve"> </w:t>
      </w:r>
      <w:proofErr w:type="spellStart"/>
      <w:r>
        <w:t>Allaigre</w:t>
      </w:r>
      <w:proofErr w:type="spellEnd"/>
      <w:r>
        <w:t xml:space="preserve">, Jean </w:t>
      </w:r>
      <w:proofErr w:type="spellStart"/>
      <w:r>
        <w:t>Canavaggio</w:t>
      </w:r>
      <w:proofErr w:type="spellEnd"/>
      <w:r>
        <w:t xml:space="preserve">, Michel </w:t>
      </w:r>
      <w:proofErr w:type="spellStart"/>
      <w:r>
        <w:t>Moner</w:t>
      </w:r>
      <w:proofErr w:type="spellEnd"/>
      <w:r>
        <w:t xml:space="preserve">, </w:t>
      </w:r>
      <w:r>
        <w:t>Bibliothèque de la Pléiade, Gallimard</w:t>
      </w:r>
      <w:r>
        <w:rPr>
          <w:b/>
        </w:rPr>
        <w:t xml:space="preserve">, </w:t>
      </w:r>
      <w:r>
        <w:t>9782070149582</w:t>
      </w:r>
    </w:p>
    <w:p w:rsidR="00B42F92" w:rsidRDefault="00B42F92" w:rsidP="00B42F92">
      <w:pPr>
        <w:pStyle w:val="Sansinterligne"/>
      </w:pPr>
    </w:p>
    <w:p w:rsidR="00B42F92" w:rsidRPr="00B42F92" w:rsidRDefault="00B42F92" w:rsidP="00B42F92">
      <w:pPr>
        <w:pStyle w:val="Sansinterligne"/>
        <w:rPr>
          <w:b/>
        </w:rPr>
      </w:pPr>
      <w:r>
        <w:t>Littérature espagnole</w:t>
      </w:r>
      <w:bookmarkStart w:id="0" w:name="_GoBack"/>
      <w:bookmarkEnd w:id="0"/>
    </w:p>
    <w:p w:rsidR="00B42F92" w:rsidRDefault="00B42F92" w:rsidP="00B42F92">
      <w:pPr>
        <w:jc w:val="both"/>
      </w:pPr>
    </w:p>
    <w:p w:rsidR="002D1076" w:rsidRPr="00F92F48" w:rsidRDefault="002D1076" w:rsidP="00DF43B0">
      <w:pPr>
        <w:jc w:val="both"/>
      </w:pPr>
    </w:p>
    <w:sectPr w:rsidR="002D1076" w:rsidRPr="00F92F48" w:rsidSect="0008537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8B"/>
    <w:rsid w:val="00085377"/>
    <w:rsid w:val="000E4CB4"/>
    <w:rsid w:val="00245681"/>
    <w:rsid w:val="002D1076"/>
    <w:rsid w:val="003068EB"/>
    <w:rsid w:val="003506E8"/>
    <w:rsid w:val="004E48CC"/>
    <w:rsid w:val="004F5D9F"/>
    <w:rsid w:val="005527F8"/>
    <w:rsid w:val="006301A4"/>
    <w:rsid w:val="00704C8B"/>
    <w:rsid w:val="00873DD9"/>
    <w:rsid w:val="009803D8"/>
    <w:rsid w:val="00B42F92"/>
    <w:rsid w:val="00C169A9"/>
    <w:rsid w:val="00C623B9"/>
    <w:rsid w:val="00D3013C"/>
    <w:rsid w:val="00DF43B0"/>
    <w:rsid w:val="00F92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48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8CC"/>
    <w:rPr>
      <w:rFonts w:ascii="Tahoma" w:hAnsi="Tahoma" w:cs="Tahoma"/>
      <w:sz w:val="16"/>
      <w:szCs w:val="16"/>
    </w:rPr>
  </w:style>
  <w:style w:type="paragraph" w:styleId="Sansinterligne">
    <w:name w:val="No Spacing"/>
    <w:uiPriority w:val="1"/>
    <w:qFormat/>
    <w:rsid w:val="004E48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48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8CC"/>
    <w:rPr>
      <w:rFonts w:ascii="Tahoma" w:hAnsi="Tahoma" w:cs="Tahoma"/>
      <w:sz w:val="16"/>
      <w:szCs w:val="16"/>
    </w:rPr>
  </w:style>
  <w:style w:type="paragraph" w:styleId="Sansinterligne">
    <w:name w:val="No Spacing"/>
    <w:uiPriority w:val="1"/>
    <w:qFormat/>
    <w:rsid w:val="004E48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565</Words>
  <Characters>3111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5</cp:revision>
  <dcterms:created xsi:type="dcterms:W3CDTF">2015-10-12T11:47:00Z</dcterms:created>
  <dcterms:modified xsi:type="dcterms:W3CDTF">2015-10-31T17:30:00Z</dcterms:modified>
</cp:coreProperties>
</file>