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A6E" w:rsidRPr="003725E4" w:rsidRDefault="003725E4" w:rsidP="003725E4">
      <w:pPr>
        <w:pStyle w:val="Sansinterligne"/>
        <w:rPr>
          <w:b/>
        </w:rPr>
      </w:pPr>
      <w:r w:rsidRPr="003725E4">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-1905</wp:posOffset>
            </wp:positionH>
            <wp:positionV relativeFrom="paragraph">
              <wp:posOffset>-1905</wp:posOffset>
            </wp:positionV>
            <wp:extent cx="922133" cy="1440000"/>
            <wp:effectExtent l="0" t="0" r="0" b="8255"/>
            <wp:wrapTight wrapText="bothSides">
              <wp:wrapPolygon edited="0">
                <wp:start x="0" y="0"/>
                <wp:lineTo x="0" y="21438"/>
                <wp:lineTo x="20975" y="21438"/>
                <wp:lineTo x="20975" y="0"/>
                <wp:lineTo x="0" y="0"/>
              </wp:wrapPolygon>
            </wp:wrapTight>
            <wp:docPr id="1" name="ctl00_PHCenter_productTop_productImages_rImages_ctl00_iProductImage" descr="Du sang sur la Baltique - Couverture - Format classique">
              <a:hlinkClick xmlns:a="http://schemas.openxmlformats.org/drawingml/2006/main" r:id="rId4" tooltip="&quot;Du sang sur la Baltiqu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Du sang sur la Baltique - Couverture - Format classique">
                      <a:hlinkClick r:id="rId4" tooltip="&quot;Du sang sur la Baltique&quot;"/>
                    </pic:cNvPr>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2133" cy="1440000"/>
                    </a:xfrm>
                    <a:prstGeom prst="rect">
                      <a:avLst/>
                    </a:prstGeom>
                    <a:noFill/>
                    <a:ln>
                      <a:noFill/>
                    </a:ln>
                  </pic:spPr>
                </pic:pic>
              </a:graphicData>
            </a:graphic>
          </wp:anchor>
        </w:drawing>
      </w:r>
      <w:r w:rsidRPr="003725E4">
        <w:rPr>
          <w:b/>
        </w:rPr>
        <w:t>Du sang sur la Baltique</w:t>
      </w:r>
    </w:p>
    <w:p w:rsidR="003725E4" w:rsidRDefault="003725E4" w:rsidP="003725E4">
      <w:pPr>
        <w:pStyle w:val="Sansinterligne"/>
      </w:pPr>
      <w:proofErr w:type="spellStart"/>
      <w:r w:rsidRPr="003725E4">
        <w:rPr>
          <w:b/>
        </w:rPr>
        <w:t>Viveca</w:t>
      </w:r>
      <w:proofErr w:type="spellEnd"/>
      <w:r w:rsidRPr="003725E4">
        <w:rPr>
          <w:b/>
        </w:rPr>
        <w:t xml:space="preserve"> Sten</w:t>
      </w:r>
      <w:r>
        <w:t xml:space="preserve"> (du suédois par Rémi </w:t>
      </w:r>
      <w:proofErr w:type="spellStart"/>
      <w:r>
        <w:t>Cassaigne</w:t>
      </w:r>
      <w:proofErr w:type="spellEnd"/>
      <w:r>
        <w:t>)</w:t>
      </w:r>
    </w:p>
    <w:p w:rsidR="003725E4" w:rsidRDefault="003725E4" w:rsidP="003725E4">
      <w:pPr>
        <w:pStyle w:val="Sansinterligne"/>
      </w:pPr>
      <w:r>
        <w:t>Albin Michel</w:t>
      </w:r>
    </w:p>
    <w:p w:rsidR="003725E4" w:rsidRDefault="003725E4" w:rsidP="003725E4">
      <w:pPr>
        <w:pStyle w:val="Sansinterligne"/>
      </w:pPr>
      <w:r>
        <w:t>376 pages</w:t>
      </w:r>
    </w:p>
    <w:p w:rsidR="003725E4" w:rsidRDefault="003725E4" w:rsidP="003725E4">
      <w:pPr>
        <w:pStyle w:val="Sansinterligne"/>
      </w:pPr>
      <w:r>
        <w:t>9782226259776</w:t>
      </w:r>
    </w:p>
    <w:p w:rsidR="003725E4" w:rsidRDefault="003725E4" w:rsidP="003725E4">
      <w:pPr>
        <w:pStyle w:val="Sansinterligne"/>
      </w:pPr>
      <w:r>
        <w:t>20,90 euros (15,60 euros)</w:t>
      </w:r>
    </w:p>
    <w:p w:rsidR="003725E4" w:rsidRDefault="00550D6C" w:rsidP="003725E4">
      <w:pPr>
        <w:pStyle w:val="Sansinterligne"/>
      </w:pPr>
      <w:hyperlink r:id="rId6" w:history="1">
        <w:r w:rsidR="003725E4" w:rsidRPr="00486BE3">
          <w:rPr>
            <w:rStyle w:val="Lienhypertexte"/>
          </w:rPr>
          <w:t>http://www.chapitre.com/CHAPITRE/fr/BOOK/sten-viveca/du-sang-sur-la-baltique,62994489.aspx</w:t>
        </w:r>
      </w:hyperlink>
    </w:p>
    <w:p w:rsidR="003725E4" w:rsidRDefault="003725E4" w:rsidP="003725E4">
      <w:pPr>
        <w:pStyle w:val="Sansinterligne"/>
        <w:rPr>
          <w:i/>
        </w:rPr>
      </w:pPr>
    </w:p>
    <w:p w:rsidR="003725E4" w:rsidRDefault="003725E4" w:rsidP="003725E4">
      <w:pPr>
        <w:pStyle w:val="Sansinterligne"/>
        <w:rPr>
          <w:i/>
        </w:rPr>
      </w:pPr>
      <w:r w:rsidRPr="003725E4">
        <w:rPr>
          <w:i/>
        </w:rPr>
        <w:t>08 novembre 2014</w:t>
      </w:r>
    </w:p>
    <w:p w:rsidR="0005399A" w:rsidRDefault="0051752B" w:rsidP="0005399A">
      <w:pPr>
        <w:jc w:val="both"/>
      </w:pPr>
      <w:r>
        <w:t xml:space="preserve">Après </w:t>
      </w:r>
      <w:r w:rsidRPr="0051752B">
        <w:rPr>
          <w:b/>
        </w:rPr>
        <w:t>la Reine de la Baltique</w:t>
      </w:r>
      <w:r>
        <w:t xml:space="preserve"> (Albin Miche, 2013), </w:t>
      </w:r>
      <w:proofErr w:type="spellStart"/>
      <w:r w:rsidRPr="0051752B">
        <w:rPr>
          <w:b/>
        </w:rPr>
        <w:t>Viveca</w:t>
      </w:r>
      <w:proofErr w:type="spellEnd"/>
      <w:r w:rsidRPr="0051752B">
        <w:rPr>
          <w:b/>
        </w:rPr>
        <w:t xml:space="preserve"> Sten</w:t>
      </w:r>
      <w:r>
        <w:t xml:space="preserve"> réitère avec un deuxième opus. Même lieu (l'île de </w:t>
      </w:r>
      <w:proofErr w:type="spellStart"/>
      <w:r>
        <w:t>Sandhamn</w:t>
      </w:r>
      <w:proofErr w:type="spellEnd"/>
      <w:r>
        <w:t xml:space="preserve"> située dans l'archipel de Stockholm) et même duo d'enquêteurs, l'inspecteur Thomas </w:t>
      </w:r>
      <w:proofErr w:type="spellStart"/>
      <w:r>
        <w:t>Andreasson</w:t>
      </w:r>
      <w:proofErr w:type="spellEnd"/>
      <w:r>
        <w:t xml:space="preserve"> et son ami Nora Linde, juriste. </w:t>
      </w:r>
    </w:p>
    <w:p w:rsidR="0005399A" w:rsidRDefault="0051752B" w:rsidP="0005399A">
      <w:pPr>
        <w:jc w:val="both"/>
      </w:pPr>
      <w:r>
        <w:t xml:space="preserve">Assurément le début d'une longue série, à l'instar de Camilla </w:t>
      </w:r>
      <w:proofErr w:type="spellStart"/>
      <w:r>
        <w:t>Läckberg</w:t>
      </w:r>
      <w:proofErr w:type="spellEnd"/>
      <w:r>
        <w:t>. Souhaitons maintenant que cet</w:t>
      </w:r>
      <w:r w:rsidR="000E79BA">
        <w:t>te</w:t>
      </w:r>
      <w:r w:rsidR="0005399A">
        <w:t xml:space="preserve"> auteure, aujourd'hui</w:t>
      </w:r>
      <w:r>
        <w:t xml:space="preserve"> convaincant</w:t>
      </w:r>
      <w:r w:rsidR="000E79BA">
        <w:t>e</w:t>
      </w:r>
      <w:r>
        <w:t>, ne s'épuise pa</w:t>
      </w:r>
      <w:r w:rsidR="000E79BA">
        <w:t xml:space="preserve">s en chemin. </w:t>
      </w:r>
    </w:p>
    <w:p w:rsidR="003725E4" w:rsidRDefault="000E79BA" w:rsidP="0005399A">
      <w:pPr>
        <w:jc w:val="both"/>
      </w:pPr>
      <w:r>
        <w:t>Ses personnages retiennent, se dél</w:t>
      </w:r>
      <w:r w:rsidR="0005399A">
        <w:t xml:space="preserve">ivrent et s'étoffent davantage </w:t>
      </w:r>
      <w:r>
        <w:t>dans ce deuxième volet, devie</w:t>
      </w:r>
      <w:r w:rsidR="0005399A">
        <w:t xml:space="preserve">nnent progressivement familiers </w:t>
      </w:r>
      <w:r>
        <w:t xml:space="preserve">et proches, évoluent dans une intrigue classique, </w:t>
      </w:r>
      <w:r w:rsidR="0005399A">
        <w:t>certes,</w:t>
      </w:r>
      <w:r>
        <w:t xml:space="preserve"> sans grand rebondissement ni extrême tension mais, malgré tout, intéressante et captivante, vraisemblable</w:t>
      </w:r>
      <w:r w:rsidR="00403691">
        <w:t>, particulière et assez attrayante également, notamment</w:t>
      </w:r>
      <w:r w:rsidR="0005399A">
        <w:t xml:space="preserve"> pa</w:t>
      </w:r>
      <w:r w:rsidR="00403691">
        <w:t>r ses caractéristiques insulaires même s</w:t>
      </w:r>
      <w:r w:rsidR="0005399A">
        <w:t xml:space="preserve">i, </w:t>
      </w:r>
      <w:r w:rsidR="00403691">
        <w:t xml:space="preserve">elle n'a ni la force d'envoûtement, ni l'attraction saisissante </w:t>
      </w:r>
      <w:r w:rsidR="0005399A">
        <w:t>des romans de</w:t>
      </w:r>
      <w:r w:rsidR="00403691">
        <w:t xml:space="preserve"> </w:t>
      </w:r>
      <w:r w:rsidR="0005399A">
        <w:t xml:space="preserve"> </w:t>
      </w:r>
      <w:r w:rsidR="0005399A" w:rsidRPr="008836A6">
        <w:rPr>
          <w:b/>
        </w:rPr>
        <w:t xml:space="preserve">Johan </w:t>
      </w:r>
      <w:proofErr w:type="spellStart"/>
      <w:r w:rsidR="0005399A" w:rsidRPr="008836A6">
        <w:rPr>
          <w:b/>
        </w:rPr>
        <w:t>Theorin</w:t>
      </w:r>
      <w:proofErr w:type="spellEnd"/>
      <w:r w:rsidR="0005399A">
        <w:t xml:space="preserve"> ou de </w:t>
      </w:r>
      <w:r w:rsidR="00403691">
        <w:t>Peter May</w:t>
      </w:r>
      <w:r w:rsidR="0005399A">
        <w:t>.</w:t>
      </w:r>
    </w:p>
    <w:p w:rsidR="003942A4" w:rsidRDefault="0005399A" w:rsidP="0005399A">
      <w:pPr>
        <w:jc w:val="both"/>
      </w:pPr>
      <w:r>
        <w:t>Ici pas d'intempéries désastreuses, de froid glacial ou d'obscurité éprouvante mais une luminosité et une ambiance estivales caractéristiques d'un bel été suédois balnéaire. Au départ</w:t>
      </w:r>
      <w:r w:rsidR="00706DB8">
        <w:t xml:space="preserve"> du Tour de Gotland, la plus importante régate du</w:t>
      </w:r>
      <w:r w:rsidR="00241246">
        <w:t xml:space="preserve"> nord de l'Europe, un skipper, </w:t>
      </w:r>
      <w:r w:rsidR="00706DB8">
        <w:t xml:space="preserve">Oscar </w:t>
      </w:r>
      <w:proofErr w:type="spellStart"/>
      <w:r w:rsidR="00706DB8">
        <w:t>Juliander</w:t>
      </w:r>
      <w:proofErr w:type="spellEnd"/>
      <w:r w:rsidR="00706DB8">
        <w:t>, avocat renommé et fortuné,</w:t>
      </w:r>
      <w:r w:rsidR="00700CC6">
        <w:t xml:space="preserve"> vice-président </w:t>
      </w:r>
      <w:r w:rsidR="00241246">
        <w:t>également</w:t>
      </w:r>
      <w:r w:rsidR="00700CC6">
        <w:t xml:space="preserve"> du club nautique royal KSSS </w:t>
      </w:r>
      <w:r w:rsidR="00700CC6" w:rsidRPr="00700CC6">
        <w:rPr>
          <w:i/>
        </w:rPr>
        <w:t>(« vigoureux gaillard fréquentant volontiers la gent féminine »)</w:t>
      </w:r>
      <w:r w:rsidR="00706DB8">
        <w:t xml:space="preserve"> est assassiné à l'instant même où son bateau prend la tête de la course. Vif émoi chez les spectateurs et les nombreux invités mondains venus assister au départ et nouvelle enquête pour l'unité criminelle de Nack</w:t>
      </w:r>
      <w:r w:rsidR="00FA5863">
        <w:t>a</w:t>
      </w:r>
      <w:r w:rsidR="00706DB8">
        <w:t>, à laquelle Nora, en va</w:t>
      </w:r>
      <w:r w:rsidR="00FA5863">
        <w:t>cances sur l'île, va participer</w:t>
      </w:r>
      <w:r w:rsidR="008836A6">
        <w:t>,</w:t>
      </w:r>
      <w:r w:rsidR="00FA5863">
        <w:t xml:space="preserve"> </w:t>
      </w:r>
      <w:r w:rsidR="00154685">
        <w:t xml:space="preserve">d'abord par </w:t>
      </w:r>
      <w:r w:rsidR="00706DB8">
        <w:t xml:space="preserve">amitié </w:t>
      </w:r>
      <w:r w:rsidR="00FA5863">
        <w:t xml:space="preserve">mais avec une grande perspicacité. </w:t>
      </w:r>
    </w:p>
    <w:p w:rsidR="003725E4" w:rsidRDefault="00FA5863" w:rsidP="0005399A">
      <w:pPr>
        <w:jc w:val="both"/>
      </w:pPr>
      <w:r>
        <w:t>En désaccord de plus en plus prononcé avec son mari médecin, Henrik</w:t>
      </w:r>
      <w:r w:rsidR="004A4226">
        <w:t>, égocentrique et détestable</w:t>
      </w:r>
      <w:r>
        <w:t xml:space="preserve"> (que le lecteur désapprouve depuis le début de la série</w:t>
      </w:r>
      <w:r w:rsidR="004A4226">
        <w:t>, d'ailleurs</w:t>
      </w:r>
      <w:r>
        <w:t>), insatisfaite de la vie qu'elle mène, frustrée jusque dans son travail</w:t>
      </w:r>
      <w:r w:rsidR="00E44263">
        <w:t xml:space="preserve"> ;</w:t>
      </w:r>
      <w:r>
        <w:t xml:space="preserve"> </w:t>
      </w:r>
      <w:r w:rsidR="003942A4">
        <w:t>sa collaboration avec Thomas, lui maintient la tête hors de l'eau, la préser</w:t>
      </w:r>
      <w:r w:rsidR="00E44263">
        <w:t>ve de l'effondrement et annonce sans trop de mystère, l</w:t>
      </w:r>
      <w:r w:rsidR="008836A6">
        <w:t>'amorce</w:t>
      </w:r>
      <w:r w:rsidR="00E44263">
        <w:t xml:space="preserve"> d'une</w:t>
      </w:r>
      <w:r w:rsidR="008836A6">
        <w:t xml:space="preserve"> prochaine liaison amoureuse (pressentie dès le 1</w:t>
      </w:r>
      <w:r w:rsidR="008836A6" w:rsidRPr="008836A6">
        <w:rPr>
          <w:vertAlign w:val="superscript"/>
        </w:rPr>
        <w:t>er</w:t>
      </w:r>
      <w:r w:rsidR="008836A6">
        <w:t xml:space="preserve"> volet), d'autant plus</w:t>
      </w:r>
      <w:r w:rsidR="004A4226">
        <w:t xml:space="preserve"> d'ailleurs, </w:t>
      </w:r>
      <w:r w:rsidR="00E44263">
        <w:t>que la relation que Thomas entretient avec sa collègue Carina (fille de son chef) ne leurre ni héros, ni lecteur. Mais à ce propos, et sans révéler</w:t>
      </w:r>
      <w:r w:rsidR="008836A6">
        <w:t xml:space="preserve"> un secret quelconque</w:t>
      </w:r>
      <w:r w:rsidR="004A4226">
        <w:t xml:space="preserve">, </w:t>
      </w:r>
      <w:r w:rsidR="00E44263">
        <w:t xml:space="preserve"> l'auteur</w:t>
      </w:r>
      <w:r w:rsidR="0068167F">
        <w:t>e</w:t>
      </w:r>
      <w:bookmarkStart w:id="0" w:name="_GoBack"/>
      <w:bookmarkEnd w:id="0"/>
      <w:r w:rsidR="00E44263">
        <w:t xml:space="preserve"> ne précipite rien. Il faudra être patient. </w:t>
      </w:r>
    </w:p>
    <w:p w:rsidR="004A4226" w:rsidRDefault="004A4226" w:rsidP="0005399A">
      <w:pPr>
        <w:jc w:val="both"/>
      </w:pPr>
      <w:r>
        <w:t xml:space="preserve">A travers le déroulement très ordinaire de l'enquête, du recueillement des différents témoignages à la constitution d'une liste de suspects, d'une infiltration au cœur de la vie intime et professionnelle de la victime à la découverte d'un milieu aisé vénal, indécent et </w:t>
      </w:r>
      <w:r w:rsidR="008A4376">
        <w:t>sans moralité, Thomas avance sans surprise, s'égare peu vers de fausses pistes, renseigne sur les pratiques douteuses d'un certain milieu juridico-financier avec un réalisme assez convaincant et si la fin n'est pas tout à fait celle att</w:t>
      </w:r>
      <w:r w:rsidR="00BF6B6D">
        <w:t xml:space="preserve">endue, </w:t>
      </w:r>
      <w:r w:rsidR="008836A6">
        <w:t xml:space="preserve">si  certains effets de style apportent </w:t>
      </w:r>
      <w:r w:rsidR="00154685">
        <w:t xml:space="preserve">finalement </w:t>
      </w:r>
      <w:r w:rsidR="008836A6">
        <w:t xml:space="preserve">peu au </w:t>
      </w:r>
      <w:r w:rsidR="00154685">
        <w:t xml:space="preserve">suspense,  si quelques passages </w:t>
      </w:r>
      <w:r w:rsidR="0023248E">
        <w:t>un peu niaiseux agac</w:t>
      </w:r>
      <w:r w:rsidR="00154685">
        <w:t>ent</w:t>
      </w:r>
      <w:r w:rsidR="0023248E">
        <w:t xml:space="preserve">, </w:t>
      </w:r>
      <w:r w:rsidR="00154685">
        <w:t xml:space="preserve">l'histoire et son dénouement restent </w:t>
      </w:r>
      <w:r w:rsidR="00BF6B6D">
        <w:t>vraisemblable</w:t>
      </w:r>
      <w:r w:rsidR="00154685">
        <w:t xml:space="preserve">s </w:t>
      </w:r>
      <w:r w:rsidR="0023248E">
        <w:t xml:space="preserve"> sans être étonnant</w:t>
      </w:r>
      <w:r w:rsidR="00154685">
        <w:t>s</w:t>
      </w:r>
      <w:r w:rsidR="0023248E">
        <w:t xml:space="preserve"> ni renversant</w:t>
      </w:r>
      <w:r w:rsidR="00154685">
        <w:t>s</w:t>
      </w:r>
      <w:r w:rsidR="00E9047A">
        <w:t xml:space="preserve"> et </w:t>
      </w:r>
      <w:r w:rsidR="00241246">
        <w:lastRenderedPageBreak/>
        <w:t xml:space="preserve">l’intrigue </w:t>
      </w:r>
      <w:r w:rsidR="00E9047A">
        <w:t>gagne en intensité, à mesure que Nora prend les rênes des  derniers chapitres, en alternance avec Thomas.</w:t>
      </w:r>
      <w:r w:rsidR="00241246">
        <w:t xml:space="preserve"> </w:t>
      </w:r>
    </w:p>
    <w:p w:rsidR="008A4376" w:rsidRDefault="00BF6B6D" w:rsidP="0005399A">
      <w:pPr>
        <w:jc w:val="both"/>
      </w:pPr>
      <w:r>
        <w:t>C'est certain, ce sont les personnages principaux, sympathiques et fragiles,</w:t>
      </w:r>
      <w:r w:rsidR="00154685">
        <w:t xml:space="preserve"> plutôt vivants,</w:t>
      </w:r>
      <w:r>
        <w:t xml:space="preserve"> le cadre insolite et agréable,</w:t>
      </w:r>
      <w:r w:rsidR="00E9047A">
        <w:t xml:space="preserve"> le</w:t>
      </w:r>
      <w:r w:rsidR="00241246">
        <w:t>s détails de ce quotidien, finalement assez</w:t>
      </w:r>
      <w:r w:rsidR="00E9047A">
        <w:t xml:space="preserve"> ordinaire et familier,</w:t>
      </w:r>
      <w:r>
        <w:t xml:space="preserve"> qui font de cette histoire policière un divertissement sans prétention</w:t>
      </w:r>
      <w:r w:rsidR="00154685">
        <w:t xml:space="preserve">, </w:t>
      </w:r>
      <w:r w:rsidR="00E9047A">
        <w:t xml:space="preserve"> contenu dans une unité de temps assez brève (cinq semaines) et </w:t>
      </w:r>
      <w:r w:rsidR="00154685">
        <w:t xml:space="preserve">cadencé comme il faut pour ne pas ennuyer ni éprouver le lecteur. </w:t>
      </w:r>
      <w:r w:rsidR="00EA1312">
        <w:t>Un livre c</w:t>
      </w:r>
      <w:r w:rsidR="00241246">
        <w:t>onsensuel, en définitive.</w:t>
      </w:r>
    </w:p>
    <w:p w:rsidR="00154685" w:rsidRPr="003725E4" w:rsidRDefault="00154685" w:rsidP="00154685">
      <w:pPr>
        <w:jc w:val="right"/>
        <w:rPr>
          <w:i/>
        </w:rPr>
      </w:pPr>
      <w:r>
        <w:t>Cécile Pellerin</w:t>
      </w:r>
    </w:p>
    <w:sectPr w:rsidR="00154685" w:rsidRPr="003725E4" w:rsidSect="003725E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725E4"/>
    <w:rsid w:val="0005399A"/>
    <w:rsid w:val="000E79BA"/>
    <w:rsid w:val="00154685"/>
    <w:rsid w:val="0023248E"/>
    <w:rsid w:val="00241246"/>
    <w:rsid w:val="003725E4"/>
    <w:rsid w:val="003942A4"/>
    <w:rsid w:val="00403691"/>
    <w:rsid w:val="004A4226"/>
    <w:rsid w:val="0051752B"/>
    <w:rsid w:val="00550D6C"/>
    <w:rsid w:val="0068167F"/>
    <w:rsid w:val="00700CC6"/>
    <w:rsid w:val="00706DB8"/>
    <w:rsid w:val="008836A6"/>
    <w:rsid w:val="008A4376"/>
    <w:rsid w:val="00BF6B6D"/>
    <w:rsid w:val="00E44263"/>
    <w:rsid w:val="00E82A6E"/>
    <w:rsid w:val="00E9047A"/>
    <w:rsid w:val="00EA1312"/>
    <w:rsid w:val="00FA58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D6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725E4"/>
    <w:rPr>
      <w:color w:val="0000FF" w:themeColor="hyperlink"/>
      <w:u w:val="single"/>
    </w:rPr>
  </w:style>
  <w:style w:type="paragraph" w:styleId="Textedebulles">
    <w:name w:val="Balloon Text"/>
    <w:basedOn w:val="Normal"/>
    <w:link w:val="TextedebullesCar"/>
    <w:uiPriority w:val="99"/>
    <w:semiHidden/>
    <w:unhideWhenUsed/>
    <w:rsid w:val="003725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25E4"/>
    <w:rPr>
      <w:rFonts w:ascii="Tahoma" w:hAnsi="Tahoma" w:cs="Tahoma"/>
      <w:sz w:val="16"/>
      <w:szCs w:val="16"/>
    </w:rPr>
  </w:style>
  <w:style w:type="paragraph" w:styleId="Sansinterligne">
    <w:name w:val="No Spacing"/>
    <w:uiPriority w:val="1"/>
    <w:qFormat/>
    <w:rsid w:val="003725E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725E4"/>
    <w:rPr>
      <w:color w:val="0000FF" w:themeColor="hyperlink"/>
      <w:u w:val="single"/>
    </w:rPr>
  </w:style>
  <w:style w:type="paragraph" w:styleId="Textedebulles">
    <w:name w:val="Balloon Text"/>
    <w:basedOn w:val="Normal"/>
    <w:link w:val="TextedebullesCar"/>
    <w:uiPriority w:val="99"/>
    <w:semiHidden/>
    <w:unhideWhenUsed/>
    <w:rsid w:val="003725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25E4"/>
    <w:rPr>
      <w:rFonts w:ascii="Tahoma" w:hAnsi="Tahoma" w:cs="Tahoma"/>
      <w:sz w:val="16"/>
      <w:szCs w:val="16"/>
    </w:rPr>
  </w:style>
  <w:style w:type="paragraph" w:styleId="Sansinterligne">
    <w:name w:val="No Spacing"/>
    <w:uiPriority w:val="1"/>
    <w:qFormat/>
    <w:rsid w:val="003725E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itre.com/CHAPITRE/fr/BOOK/sten-viveca/du-sang-sur-la-baltique,62994489.aspx" TargetMode="External"/><Relationship Id="rId5" Type="http://schemas.openxmlformats.org/officeDocument/2006/relationships/image" Target="media/image1.jpeg"/><Relationship Id="rId4" Type="http://schemas.openxmlformats.org/officeDocument/2006/relationships/hyperlink" Target="http://www.images-chapitre.com/ima1/original/489/62994489_11760079.jpg" TargetMode="External"/><Relationship Id="rId9"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613</Words>
  <Characters>3376</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Cécile Pellerin</cp:lastModifiedBy>
  <cp:revision>7</cp:revision>
  <dcterms:created xsi:type="dcterms:W3CDTF">2014-11-08T14:08:00Z</dcterms:created>
  <dcterms:modified xsi:type="dcterms:W3CDTF">2014-11-09T16:59:00Z</dcterms:modified>
</cp:coreProperties>
</file>