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1F" w:rsidRPr="0027526B" w:rsidRDefault="0027526B" w:rsidP="0027526B">
      <w:pPr>
        <w:pStyle w:val="Sansinterligne"/>
        <w:rPr>
          <w:b/>
        </w:rPr>
      </w:pPr>
      <w:r w:rsidRPr="0027526B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-3175</wp:posOffset>
            </wp:positionV>
            <wp:extent cx="981710" cy="1439545"/>
            <wp:effectExtent l="19050" t="0" r="8890" b="0"/>
            <wp:wrapTight wrapText="bothSides">
              <wp:wrapPolygon edited="0">
                <wp:start x="-419" y="0"/>
                <wp:lineTo x="-419" y="21438"/>
                <wp:lineTo x="21796" y="21438"/>
                <wp:lineTo x="21796" y="0"/>
                <wp:lineTo x="-419" y="0"/>
              </wp:wrapPolygon>
            </wp:wrapTight>
            <wp:docPr id="1" name="il_fi" descr="http://img.over-blog.com/267x390/3/33/30/71/Diabolo/hemlock--tome-1---hemlock-3875503-250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over-blog.com/267x390/3/33/30/71/Diabolo/hemlock--tome-1---hemlock-3875503-250-4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526B">
        <w:rPr>
          <w:b/>
        </w:rPr>
        <w:t>Hemlock</w:t>
      </w:r>
    </w:p>
    <w:p w:rsidR="0027526B" w:rsidRPr="0027526B" w:rsidRDefault="0027526B" w:rsidP="0027526B">
      <w:pPr>
        <w:pStyle w:val="Sansinterligne"/>
        <w:rPr>
          <w:b/>
        </w:rPr>
      </w:pPr>
      <w:r w:rsidRPr="0027526B">
        <w:rPr>
          <w:b/>
        </w:rPr>
        <w:t xml:space="preserve">Kathleen </w:t>
      </w:r>
      <w:proofErr w:type="spellStart"/>
      <w:r w:rsidRPr="0027526B">
        <w:rPr>
          <w:b/>
        </w:rPr>
        <w:t>Peacock</w:t>
      </w:r>
      <w:proofErr w:type="spellEnd"/>
      <w:r>
        <w:rPr>
          <w:b/>
        </w:rPr>
        <w:t xml:space="preserve"> (traduit de l’anglais par Nathalie </w:t>
      </w:r>
      <w:proofErr w:type="spellStart"/>
      <w:r>
        <w:rPr>
          <w:b/>
        </w:rPr>
        <w:t>Azoulai</w:t>
      </w:r>
      <w:proofErr w:type="spellEnd"/>
      <w:r>
        <w:rPr>
          <w:b/>
        </w:rPr>
        <w:t>)</w:t>
      </w:r>
    </w:p>
    <w:p w:rsidR="0027526B" w:rsidRDefault="0027526B" w:rsidP="0027526B">
      <w:pPr>
        <w:pStyle w:val="Sansinterligne"/>
      </w:pPr>
      <w:r>
        <w:t xml:space="preserve">La </w:t>
      </w:r>
      <w:proofErr w:type="spellStart"/>
      <w:r>
        <w:t>Martinière</w:t>
      </w:r>
      <w:proofErr w:type="spellEnd"/>
      <w:r>
        <w:t xml:space="preserve"> jeunesse</w:t>
      </w:r>
    </w:p>
    <w:p w:rsidR="0027526B" w:rsidRDefault="0027526B" w:rsidP="0027526B">
      <w:pPr>
        <w:pStyle w:val="Sansinterligne"/>
      </w:pPr>
      <w:r>
        <w:t>9782732456201</w:t>
      </w:r>
    </w:p>
    <w:p w:rsidR="0027526B" w:rsidRDefault="0027526B" w:rsidP="0027526B">
      <w:pPr>
        <w:pStyle w:val="Sansinterligne"/>
      </w:pPr>
      <w:r>
        <w:t>320 pages</w:t>
      </w:r>
    </w:p>
    <w:p w:rsidR="0027526B" w:rsidRDefault="0027526B" w:rsidP="0027526B">
      <w:pPr>
        <w:pStyle w:val="Sansinterligne"/>
      </w:pPr>
      <w:r>
        <w:t>13,90 euros</w:t>
      </w:r>
    </w:p>
    <w:p w:rsidR="0027526B" w:rsidRDefault="0027526B" w:rsidP="0027526B">
      <w:pPr>
        <w:pStyle w:val="Sansinterligne"/>
      </w:pPr>
    </w:p>
    <w:p w:rsidR="0027526B" w:rsidRDefault="0027526B" w:rsidP="0027526B">
      <w:pPr>
        <w:pStyle w:val="Sansinterligne"/>
      </w:pPr>
      <w:r>
        <w:t xml:space="preserve">16 juin 2013 </w:t>
      </w:r>
    </w:p>
    <w:p w:rsidR="0027526B" w:rsidRDefault="0027526B" w:rsidP="0027526B">
      <w:pPr>
        <w:pStyle w:val="Sansinterligne"/>
      </w:pPr>
    </w:p>
    <w:p w:rsidR="00FE2ECE" w:rsidRDefault="00FE2ECE" w:rsidP="00FE2ECE">
      <w:pPr>
        <w:jc w:val="both"/>
      </w:pPr>
      <w:r>
        <w:t xml:space="preserve">Un titre à consonance étrange et inquiétante et une couverture noire sur laquelle figure une belle jeune femme au regard mystérieux, presque apeuré donnent le ton de ce roman fantastique, a mi-chemin entre l’intrigue policière et paranormale, destiné </w:t>
      </w:r>
      <w:r w:rsidR="004D140F">
        <w:t xml:space="preserve"> principalement </w:t>
      </w:r>
      <w:r>
        <w:t>à des adolescents</w:t>
      </w:r>
      <w:r w:rsidR="004D140F">
        <w:t xml:space="preserve"> de fin de collège car certaines scènes, plutôt bien décrites, assez saisissantes, soulèvent à la lecture, une certaine crainte, un réel malaise, parfois même de l’effroi. A ne pas lire </w:t>
      </w:r>
      <w:proofErr w:type="spellStart"/>
      <w:r w:rsidR="004D140F">
        <w:t>seu</w:t>
      </w:r>
      <w:proofErr w:type="spellEnd"/>
      <w:r w:rsidR="007D18DA">
        <w:t xml:space="preserve">(e) </w:t>
      </w:r>
      <w:r w:rsidR="004D140F">
        <w:t>la nuit !</w:t>
      </w:r>
      <w:r w:rsidR="007A0C9E">
        <w:t xml:space="preserve"> Frissons garantis !</w:t>
      </w:r>
    </w:p>
    <w:p w:rsidR="004652AE" w:rsidRDefault="004D140F" w:rsidP="00FE2ECE">
      <w:pPr>
        <w:jc w:val="both"/>
      </w:pPr>
      <w:r w:rsidRPr="007D18DA">
        <w:rPr>
          <w:b/>
        </w:rPr>
        <w:t xml:space="preserve">Hemlock </w:t>
      </w:r>
      <w:r>
        <w:t>est le nom d’une petite ville américaine</w:t>
      </w:r>
      <w:r w:rsidR="00B56EC2" w:rsidRPr="00B56EC2">
        <w:rPr>
          <w:i/>
        </w:rPr>
        <w:t>, « trop tranquille pour héberger des gangs »</w:t>
      </w:r>
      <w:r w:rsidR="00B56EC2">
        <w:t>,  où</w:t>
      </w:r>
      <w:r>
        <w:t xml:space="preserve"> sévit un tueur en série qu’on soupçonne être un loup garou, c'est-à-dire un être humain, porteur du </w:t>
      </w:r>
      <w:r w:rsidRPr="007D18DA">
        <w:rPr>
          <w:b/>
        </w:rPr>
        <w:t>syndrome lycanthrope</w:t>
      </w:r>
      <w:r>
        <w:t xml:space="preserve"> et capable donc de se transformer en loup et de dépecer ses proies avec violence et cruauté. Une seule morsure</w:t>
      </w:r>
      <w:r w:rsidR="00B56EC2">
        <w:t xml:space="preserve"> ou une blessure peuvent</w:t>
      </w:r>
      <w:r>
        <w:t xml:space="preserve"> suffire à contaminer un homme et à le transformer en monstre pour le restant de sa vie. L’histoire démarre à la mort d’une jeune femme, Amy, petite fille de sénateur, retrouvée morte, probablement assassinée par un loup garou. </w:t>
      </w:r>
    </w:p>
    <w:p w:rsidR="00BD1F17" w:rsidRDefault="004D140F" w:rsidP="00FE2ECE">
      <w:pPr>
        <w:jc w:val="both"/>
      </w:pPr>
      <w:r>
        <w:t>Sa meilleure ami</w:t>
      </w:r>
      <w:r w:rsidR="00FB7798">
        <w:t>e, Ma</w:t>
      </w:r>
      <w:r w:rsidR="004652AE">
        <w:t xml:space="preserve">ckenzie </w:t>
      </w:r>
      <w:proofErr w:type="spellStart"/>
      <w:r w:rsidR="004652AE">
        <w:t>Dobson</w:t>
      </w:r>
      <w:proofErr w:type="spellEnd"/>
      <w:r w:rsidR="004652AE">
        <w:t>, héroïne</w:t>
      </w:r>
      <w:r>
        <w:t xml:space="preserve"> du roman est très affectée par ce meurtre, </w:t>
      </w:r>
      <w:r w:rsidR="004652AE">
        <w:t>tente de comprendre ce qui a pu se produire, ne peut se résoudre à accepter cette mort tant la présence de son amie se manifeste encore autour d’elle. Avec la complicité de son meilleur copain, Kyle et Jason, l’ami d’Amy,</w:t>
      </w:r>
      <w:r w:rsidR="00B56EC2">
        <w:t xml:space="preserve"> tellement affecté qu’il a commencé à boire, </w:t>
      </w:r>
      <w:r w:rsidR="004652AE">
        <w:t xml:space="preserve"> elle tente d</w:t>
      </w:r>
      <w:r w:rsidR="00FB7798">
        <w:t xml:space="preserve">’oublier et de se reconstruire puis commence à enquêter sur les circonstances de la mort d’Amy, plus obscures qu’elles ne paraissent.  </w:t>
      </w:r>
    </w:p>
    <w:p w:rsidR="007D18DA" w:rsidRDefault="004652AE" w:rsidP="00FE2ECE">
      <w:pPr>
        <w:jc w:val="both"/>
      </w:pPr>
      <w:r>
        <w:t xml:space="preserve">Mais c’est sans compter l’ambiance nauséabonde qui sévit dans la ville depuis ce meurtre. Une sorte de milice, </w:t>
      </w:r>
      <w:r w:rsidRPr="007D18DA">
        <w:rPr>
          <w:b/>
        </w:rPr>
        <w:t xml:space="preserve">les </w:t>
      </w:r>
      <w:proofErr w:type="spellStart"/>
      <w:r w:rsidRPr="007D18DA">
        <w:rPr>
          <w:b/>
        </w:rPr>
        <w:t>Trackers</w:t>
      </w:r>
      <w:proofErr w:type="spellEnd"/>
      <w:r>
        <w:t xml:space="preserve">, a investi la ville et traque sans relâche les loups garous avec des méthodes brutales, ultra-violentes, tolérées par la police. </w:t>
      </w:r>
      <w:r w:rsidR="00B56EC2">
        <w:t xml:space="preserve"> </w:t>
      </w:r>
      <w:r w:rsidR="00B56EC2" w:rsidRPr="00B56EC2">
        <w:rPr>
          <w:i/>
        </w:rPr>
        <w:t xml:space="preserve">« Officiellement, les </w:t>
      </w:r>
      <w:proofErr w:type="spellStart"/>
      <w:r w:rsidR="00B56EC2" w:rsidRPr="00B56EC2">
        <w:rPr>
          <w:i/>
        </w:rPr>
        <w:t>Trackers</w:t>
      </w:r>
      <w:proofErr w:type="spellEnd"/>
      <w:r w:rsidR="00B56EC2" w:rsidRPr="00B56EC2">
        <w:rPr>
          <w:i/>
        </w:rPr>
        <w:t xml:space="preserve"> étaient soumis aux mêmes lois que tout le monde ; en réalité, la police les laissait faire ce qu’ils voulaient quand ils débarquaient en ville. »</w:t>
      </w:r>
      <w:r w:rsidR="00B56EC2">
        <w:t xml:space="preserve"> </w:t>
      </w:r>
      <w:r>
        <w:t xml:space="preserve">Suspicion et intimidation sont de mises et bientôt ces unités spéciales </w:t>
      </w:r>
      <w:r w:rsidR="0059717E">
        <w:t xml:space="preserve">font régner dans la ville un climat de peur et d’inquiétude pesant. </w:t>
      </w:r>
    </w:p>
    <w:p w:rsidR="0059717E" w:rsidRDefault="0059717E" w:rsidP="00FE2ECE">
      <w:pPr>
        <w:jc w:val="both"/>
      </w:pPr>
      <w:r>
        <w:t xml:space="preserve">Un univers fantastique aux allures réalistes, voire symboliques qui n’est pas sans rappeler les violences extrémistes de certains groupuscules racistes à l’égard des minorités. </w:t>
      </w:r>
      <w:r w:rsidR="00B56EC2">
        <w:t>On frissonne, tant les scènes de combats sont réalistes.</w:t>
      </w:r>
    </w:p>
    <w:p w:rsidR="00BD1F17" w:rsidRPr="007D18DA" w:rsidRDefault="0059717E" w:rsidP="00FE2ECE">
      <w:pPr>
        <w:jc w:val="both"/>
        <w:rPr>
          <w:b/>
        </w:rPr>
      </w:pPr>
      <w:r>
        <w:t>Dans ce contexte effrayant, intolérant et violent, se dessine</w:t>
      </w:r>
      <w:r w:rsidR="00B56EC2">
        <w:t xml:space="preserve"> pourtant</w:t>
      </w:r>
      <w:r>
        <w:t xml:space="preserve"> </w:t>
      </w:r>
      <w:r w:rsidRPr="007D18DA">
        <w:rPr>
          <w:b/>
        </w:rPr>
        <w:t>une histoire sentimentale</w:t>
      </w:r>
      <w:r>
        <w:t>, très ordinaire, proche assurément du quotidien des lecteurs et les interrogations des personnages,</w:t>
      </w:r>
      <w:r w:rsidR="0090112C">
        <w:t xml:space="preserve"> les relations humaines qu’ils entretiennent entre eux pourraient s’intégrer sans problèmes dans la vie d’adolescents contemp</w:t>
      </w:r>
      <w:r w:rsidR="007A0C9E">
        <w:t>orains, toutes catégories sociales confondues.</w:t>
      </w:r>
      <w:r w:rsidR="0090112C">
        <w:t xml:space="preserve"> Une tonalité juste, une pointe d’émotion, des instants sensibles</w:t>
      </w:r>
      <w:r w:rsidR="007A0C9E">
        <w:t xml:space="preserve"> mais aussi </w:t>
      </w:r>
      <w:r w:rsidR="00700130">
        <w:t xml:space="preserve">l’évocation d’un contexte social et politique bien actuel </w:t>
      </w:r>
      <w:r w:rsidR="0090112C">
        <w:t xml:space="preserve"> offrent au récit de l’intérêt, une proximité réaliste avec les personnages même si l’existence des loups garous place</w:t>
      </w:r>
      <w:r w:rsidR="007A0C9E">
        <w:t xml:space="preserve"> volontiers</w:t>
      </w:r>
      <w:r w:rsidR="0090112C">
        <w:t xml:space="preserve"> l’histoire dans </w:t>
      </w:r>
      <w:r w:rsidR="0090112C" w:rsidRPr="007D18DA">
        <w:rPr>
          <w:b/>
        </w:rPr>
        <w:t>un genre fantastique.</w:t>
      </w:r>
    </w:p>
    <w:p w:rsidR="007A0C9E" w:rsidRDefault="007A0C9E" w:rsidP="00FE2ECE">
      <w:pPr>
        <w:jc w:val="both"/>
      </w:pPr>
      <w:r>
        <w:lastRenderedPageBreak/>
        <w:t xml:space="preserve">Ce roman s’annonce comme </w:t>
      </w:r>
      <w:r w:rsidRPr="007D18DA">
        <w:rPr>
          <w:b/>
        </w:rPr>
        <w:t>le premier d’une trilogie</w:t>
      </w:r>
      <w:r>
        <w:t xml:space="preserve"> mais peut se lire indépendamment de la suite. Il offre au lecteur un récit autonome et une fin,</w:t>
      </w:r>
      <w:r w:rsidR="00BD1F17">
        <w:t xml:space="preserve"> même provisoire, satisfaisante et</w:t>
      </w:r>
      <w:r>
        <w:t xml:space="preserve"> aboutie.</w:t>
      </w:r>
    </w:p>
    <w:p w:rsidR="007A0C9E" w:rsidRDefault="007A0C9E" w:rsidP="007A0C9E">
      <w:pPr>
        <w:jc w:val="right"/>
      </w:pPr>
      <w:r>
        <w:t>Cécile Pellerin</w:t>
      </w:r>
    </w:p>
    <w:p w:rsidR="004D140F" w:rsidRDefault="0059717E" w:rsidP="00FE2ECE">
      <w:pPr>
        <w:jc w:val="both"/>
      </w:pPr>
      <w:r>
        <w:t xml:space="preserve">  </w:t>
      </w:r>
    </w:p>
    <w:p w:rsidR="0027526B" w:rsidRDefault="0027526B" w:rsidP="0027526B">
      <w:pPr>
        <w:pStyle w:val="Sansinterligne"/>
      </w:pPr>
    </w:p>
    <w:sectPr w:rsidR="0027526B" w:rsidSect="0027526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526B"/>
    <w:rsid w:val="0027526B"/>
    <w:rsid w:val="0036681F"/>
    <w:rsid w:val="004652AE"/>
    <w:rsid w:val="004D140F"/>
    <w:rsid w:val="0059717E"/>
    <w:rsid w:val="00700130"/>
    <w:rsid w:val="007A0C9E"/>
    <w:rsid w:val="007D18DA"/>
    <w:rsid w:val="00811280"/>
    <w:rsid w:val="0090112C"/>
    <w:rsid w:val="009E6E31"/>
    <w:rsid w:val="00B56EC2"/>
    <w:rsid w:val="00BD1F17"/>
    <w:rsid w:val="00C17F90"/>
    <w:rsid w:val="00FB7798"/>
    <w:rsid w:val="00FE2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26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752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2013-06-16T18:23:00Z</dcterms:created>
  <dcterms:modified xsi:type="dcterms:W3CDTF">2013-06-16T18:23:00Z</dcterms:modified>
</cp:coreProperties>
</file>