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1" w:rsidRPr="00226C97" w:rsidRDefault="00226C97" w:rsidP="00226C97">
      <w:pPr>
        <w:pStyle w:val="Sansinterligne"/>
        <w:rPr>
          <w:b/>
        </w:rPr>
      </w:pPr>
      <w:r w:rsidRPr="00226C9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755650" cy="1439545"/>
            <wp:effectExtent l="19050" t="0" r="6350" b="0"/>
            <wp:wrapTight wrapText="bothSides">
              <wp:wrapPolygon edited="0">
                <wp:start x="-545" y="0"/>
                <wp:lineTo x="-545" y="21438"/>
                <wp:lineTo x="21782" y="21438"/>
                <wp:lineTo x="21782" y="0"/>
                <wp:lineTo x="-545" y="0"/>
              </wp:wrapPolygon>
            </wp:wrapTight>
            <wp:docPr id="1" name="ctl00_PHCenter_productTop_productImages_rImages_ctl00_iProductImage" descr="http://www.images-chapitre.com/ima1/newbig/462/57426462_10932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1/newbig/462/57426462_109321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C97">
        <w:rPr>
          <w:b/>
        </w:rPr>
        <w:t>Kinderzimmer</w:t>
      </w:r>
    </w:p>
    <w:p w:rsidR="00226C97" w:rsidRPr="00226C97" w:rsidRDefault="00226C97" w:rsidP="00226C97">
      <w:pPr>
        <w:pStyle w:val="Sansinterligne"/>
        <w:rPr>
          <w:b/>
        </w:rPr>
      </w:pPr>
      <w:r w:rsidRPr="00226C97">
        <w:rPr>
          <w:b/>
        </w:rPr>
        <w:t>Valentine Goby</w:t>
      </w:r>
    </w:p>
    <w:p w:rsidR="00226C97" w:rsidRDefault="00226C97" w:rsidP="00226C97">
      <w:pPr>
        <w:pStyle w:val="Sansinterligne"/>
      </w:pPr>
      <w:r>
        <w:t>Actes Sud</w:t>
      </w:r>
    </w:p>
    <w:p w:rsidR="00226C97" w:rsidRDefault="00226C97" w:rsidP="00226C97">
      <w:pPr>
        <w:pStyle w:val="Sansinterligne"/>
      </w:pPr>
      <w:r>
        <w:t>222 pages</w:t>
      </w:r>
    </w:p>
    <w:p w:rsidR="00226C97" w:rsidRPr="00570C32" w:rsidRDefault="00226C97" w:rsidP="00226C97">
      <w:pPr>
        <w:pStyle w:val="Sansinterligne"/>
        <w:rPr>
          <w:lang w:val="es-ES_tradnl"/>
        </w:rPr>
      </w:pPr>
      <w:r w:rsidRPr="00570C32">
        <w:rPr>
          <w:lang w:val="es-ES_tradnl"/>
        </w:rPr>
        <w:t>9782330022600</w:t>
      </w:r>
    </w:p>
    <w:p w:rsidR="00226C97" w:rsidRPr="00570C32" w:rsidRDefault="00226C97" w:rsidP="00226C97">
      <w:pPr>
        <w:pStyle w:val="Sansinterligne"/>
        <w:rPr>
          <w:lang w:val="es-ES_tradnl"/>
        </w:rPr>
      </w:pPr>
      <w:r w:rsidRPr="00570C32">
        <w:rPr>
          <w:lang w:val="es-ES_tradnl"/>
        </w:rPr>
        <w:t>20 euros (14,99)</w:t>
      </w:r>
    </w:p>
    <w:p w:rsidR="00226C97" w:rsidRPr="00570C32" w:rsidRDefault="00570C32" w:rsidP="00226C97">
      <w:pPr>
        <w:pStyle w:val="Sansinterligne"/>
        <w:rPr>
          <w:lang w:val="es-ES_tradnl"/>
        </w:rPr>
      </w:pPr>
      <w:hyperlink r:id="rId6" w:history="1">
        <w:r w:rsidR="00226C97" w:rsidRPr="00570C32">
          <w:rPr>
            <w:rStyle w:val="Lienhypertexte"/>
            <w:lang w:val="es-ES_tradnl"/>
          </w:rPr>
          <w:t>http://www.chapitre.com/CHAPITRE/fr/BOOK/goby-valentine/kinderzimmer,57426462.aspx</w:t>
        </w:r>
      </w:hyperlink>
    </w:p>
    <w:p w:rsidR="00226C97" w:rsidRPr="00570C32" w:rsidRDefault="00226C97" w:rsidP="00226C97">
      <w:pPr>
        <w:pStyle w:val="Sansinterligne"/>
        <w:rPr>
          <w:i/>
          <w:lang w:val="es-ES_tradnl"/>
        </w:rPr>
      </w:pPr>
    </w:p>
    <w:p w:rsidR="00226C97" w:rsidRDefault="00226C97" w:rsidP="00226C97">
      <w:pPr>
        <w:pStyle w:val="Sansinterligne"/>
        <w:rPr>
          <w:i/>
        </w:rPr>
      </w:pPr>
      <w:r w:rsidRPr="00226C97">
        <w:rPr>
          <w:i/>
        </w:rPr>
        <w:t xml:space="preserve">08 novembre 2013 </w:t>
      </w:r>
    </w:p>
    <w:p w:rsidR="00226C97" w:rsidRDefault="00226C97" w:rsidP="00226C97">
      <w:pPr>
        <w:pStyle w:val="Sansinterligne"/>
        <w:rPr>
          <w:i/>
        </w:rPr>
      </w:pPr>
    </w:p>
    <w:p w:rsidR="006C6D2C" w:rsidRDefault="00226C97" w:rsidP="00226C97">
      <w:pPr>
        <w:jc w:val="both"/>
      </w:pPr>
      <w:r w:rsidRPr="003870CF">
        <w:rPr>
          <w:b/>
        </w:rPr>
        <w:t>Kinderzimmer</w:t>
      </w:r>
      <w:r>
        <w:t xml:space="preserve"> est le 8</w:t>
      </w:r>
      <w:r w:rsidRPr="00226C97">
        <w:rPr>
          <w:vertAlign w:val="superscript"/>
        </w:rPr>
        <w:t>ème</w:t>
      </w:r>
      <w:r>
        <w:t xml:space="preserve"> roman de </w:t>
      </w:r>
      <w:r w:rsidRPr="003870CF">
        <w:rPr>
          <w:b/>
        </w:rPr>
        <w:t>Valentine Goby</w:t>
      </w:r>
      <w:r>
        <w:t xml:space="preserve"> si l’on exclut ses livres pour la jeunesse.</w:t>
      </w:r>
      <w:r w:rsidR="005D10F5">
        <w:t xml:space="preserve"> L</w:t>
      </w:r>
      <w:r>
        <w:t xml:space="preserve">a seconde guerre mondiale faisait déjà partie de </w:t>
      </w:r>
      <w:r w:rsidR="005D10F5" w:rsidRPr="003870CF">
        <w:rPr>
          <w:b/>
        </w:rPr>
        <w:t>« </w:t>
      </w:r>
      <w:r w:rsidRPr="003870CF">
        <w:rPr>
          <w:b/>
        </w:rPr>
        <w:t>l’Echappée</w:t>
      </w:r>
      <w:r w:rsidR="005D10F5" w:rsidRPr="003870CF">
        <w:rPr>
          <w:b/>
        </w:rPr>
        <w:t> »</w:t>
      </w:r>
      <w:r>
        <w:t xml:space="preserve"> (l’amour interdit entre une Française et un Allemand) et de </w:t>
      </w:r>
      <w:r w:rsidR="005D10F5" w:rsidRPr="003870CF">
        <w:rPr>
          <w:b/>
        </w:rPr>
        <w:t>« </w:t>
      </w:r>
      <w:r w:rsidRPr="003870CF">
        <w:rPr>
          <w:b/>
        </w:rPr>
        <w:t>Qui touche à mon corps</w:t>
      </w:r>
      <w:r w:rsidR="005D10F5" w:rsidRPr="003870CF">
        <w:rPr>
          <w:b/>
        </w:rPr>
        <w:t>,</w:t>
      </w:r>
      <w:r w:rsidRPr="003870CF">
        <w:rPr>
          <w:b/>
        </w:rPr>
        <w:t xml:space="preserve"> je</w:t>
      </w:r>
      <w:r w:rsidR="003B5BD8">
        <w:rPr>
          <w:b/>
        </w:rPr>
        <w:t xml:space="preserve"> le</w:t>
      </w:r>
      <w:r w:rsidRPr="003870CF">
        <w:rPr>
          <w:b/>
        </w:rPr>
        <w:t xml:space="preserve"> tue</w:t>
      </w:r>
      <w:r w:rsidR="005D10F5" w:rsidRPr="003870CF">
        <w:rPr>
          <w:b/>
        </w:rPr>
        <w:t> »</w:t>
      </w:r>
      <w:r>
        <w:t xml:space="preserve"> (récit d’un avortement clandestin dans les années 40). </w:t>
      </w:r>
      <w:r w:rsidR="005D10F5">
        <w:t xml:space="preserve">Avec ce nouveau roman, elle pénètre à l’intérieur du </w:t>
      </w:r>
      <w:r w:rsidR="005D10F5" w:rsidRPr="003870CF">
        <w:rPr>
          <w:b/>
        </w:rPr>
        <w:t xml:space="preserve">camp d’internement de Ravensbrück </w:t>
      </w:r>
      <w:r w:rsidR="005D10F5">
        <w:t>où plus</w:t>
      </w:r>
      <w:r w:rsidR="00DD1103">
        <w:t xml:space="preserve"> de</w:t>
      </w:r>
      <w:r w:rsidR="005D10F5">
        <w:t xml:space="preserve"> 40 000 femmes de l’Europe entière furent déportées. </w:t>
      </w:r>
    </w:p>
    <w:p w:rsidR="00226C97" w:rsidRDefault="005D10F5" w:rsidP="00226C97">
      <w:pPr>
        <w:jc w:val="both"/>
      </w:pPr>
      <w:r w:rsidRPr="003870CF">
        <w:rPr>
          <w:b/>
        </w:rPr>
        <w:t>Mila</w:t>
      </w:r>
      <w:r>
        <w:t>, la narratrice, prisonnière politique arrive au camp en 1944</w:t>
      </w:r>
      <w:r w:rsidR="00DD1103">
        <w:t xml:space="preserve"> avec sa cousine Lisette. </w:t>
      </w:r>
      <w:r w:rsidR="007541FD">
        <w:t>Elle a 20 ans, e</w:t>
      </w:r>
      <w:r w:rsidR="00DD1103">
        <w:t>lle est enceinte. Son fils naîtra au camp, puis sera placé dans la kinderzimmer avec les autres bébés.</w:t>
      </w:r>
    </w:p>
    <w:p w:rsidR="007C16F5" w:rsidRDefault="00DD1103" w:rsidP="00226C97">
      <w:pPr>
        <w:jc w:val="both"/>
      </w:pPr>
      <w:r>
        <w:t>Mila raconte. Son arrivée dans un milieu hostile, étranger, qu’elle ne comprend pas et qui lui fait peur.</w:t>
      </w:r>
      <w:r w:rsidR="006C6D2C">
        <w:t xml:space="preserve"> </w:t>
      </w:r>
      <w:r w:rsidR="006C6D2C" w:rsidRPr="006C6D2C">
        <w:rPr>
          <w:i/>
        </w:rPr>
        <w:t>« Donner sens aux phonèmes, nommer les formes. Les premières heures c’est impossible […] Le camp est une régression vers le rien, le néant, tout est à réapprendre, tout est à oublier ».</w:t>
      </w:r>
      <w:r w:rsidR="0039352A">
        <w:t xml:space="preserve"> Sans le recul ni l’analyse de l’Histoire, </w:t>
      </w:r>
      <w:r w:rsidR="00175772" w:rsidRPr="003870CF">
        <w:rPr>
          <w:b/>
        </w:rPr>
        <w:t>ignorante</w:t>
      </w:r>
      <w:r w:rsidR="00175772">
        <w:t xml:space="preserve">, </w:t>
      </w:r>
      <w:r w:rsidR="0039352A">
        <w:t>elle décrit son quotidien, détail après détail, geste après ge</w:t>
      </w:r>
      <w:r w:rsidR="007C16F5">
        <w:t xml:space="preserve">ste, sensation après sensation, </w:t>
      </w:r>
      <w:r w:rsidR="007C16F5" w:rsidRPr="00487A4E">
        <w:rPr>
          <w:i/>
        </w:rPr>
        <w:t>« Le jour est une accumulation d’heures, les heures une accumulation de minutes, les minutes une accumulation de secondes, même les secondes sont divisibles, tu ne connais que l’instant. »</w:t>
      </w:r>
      <w:r w:rsidR="007C16F5">
        <w:rPr>
          <w:i/>
        </w:rPr>
        <w:t xml:space="preserve"> </w:t>
      </w:r>
      <w:r w:rsidR="007C16F5">
        <w:t>S</w:t>
      </w:r>
      <w:r w:rsidR="0039352A">
        <w:t>ans relâche ni excès, au plus près, au plus juste,</w:t>
      </w:r>
      <w:r w:rsidR="007C16F5">
        <w:t xml:space="preserve"> au plus profond de son être tout entier, jusqu’à l’insoutenable.</w:t>
      </w:r>
    </w:p>
    <w:p w:rsidR="00DD1103" w:rsidRPr="00487A4E" w:rsidRDefault="007C16F5" w:rsidP="00226C97">
      <w:pPr>
        <w:jc w:val="both"/>
        <w:rPr>
          <w:i/>
        </w:rPr>
      </w:pPr>
      <w:r>
        <w:rPr>
          <w:b/>
        </w:rPr>
        <w:t>La souffrance accompagne c</w:t>
      </w:r>
      <w:r w:rsidR="0039352A" w:rsidRPr="003870CF">
        <w:rPr>
          <w:b/>
        </w:rPr>
        <w:t>es corps</w:t>
      </w:r>
      <w:r>
        <w:rPr>
          <w:b/>
        </w:rPr>
        <w:t xml:space="preserve"> féminins</w:t>
      </w:r>
      <w:r w:rsidR="001B55D3" w:rsidRPr="003870CF">
        <w:rPr>
          <w:b/>
        </w:rPr>
        <w:t>.</w:t>
      </w:r>
      <w:r w:rsidR="001B55D3">
        <w:t xml:space="preserve"> Le froid, la faim, les sévices, la boue, la saleté, les démangeaisons, l’infection, la puanteur</w:t>
      </w:r>
      <w:r w:rsidR="006C6D2C">
        <w:t>,</w:t>
      </w:r>
      <w:r w:rsidR="001B55D3">
        <w:t xml:space="preserve"> affaiblissent,  détériorent et dévitalisent ces femmes. Les corps décharnés, déshumanisés éprouvent le lecteur, durablement</w:t>
      </w:r>
      <w:r w:rsidR="001E2C72">
        <w:t xml:space="preserve"> ébranlé. Mais dans cette horreur et cet effroi, les femme</w:t>
      </w:r>
      <w:r w:rsidR="007541FD">
        <w:t>s restent magistrales et dignes, héroïques.</w:t>
      </w:r>
      <w:r w:rsidR="00487A4E">
        <w:t xml:space="preserve"> </w:t>
      </w:r>
      <w:r w:rsidR="00487A4E" w:rsidRPr="00487A4E">
        <w:rPr>
          <w:i/>
        </w:rPr>
        <w:t>« Ne pas mourir avant la mort, se tenir debout dans l’intervalle mince entre le jour et la nuit. »</w:t>
      </w:r>
    </w:p>
    <w:p w:rsidR="001E2C72" w:rsidRPr="006F416D" w:rsidRDefault="001E2C72" w:rsidP="00226C97">
      <w:pPr>
        <w:jc w:val="both"/>
        <w:rPr>
          <w:i/>
        </w:rPr>
      </w:pPr>
      <w:r>
        <w:t xml:space="preserve">Avec le même effet, la même tonalité,  la même force, l’auteur relate </w:t>
      </w:r>
      <w:r w:rsidRPr="003870CF">
        <w:rPr>
          <w:b/>
        </w:rPr>
        <w:t>aussi la solidarité, le partage, l’espoir</w:t>
      </w:r>
      <w:r>
        <w:t xml:space="preserve"> qui accompagnent ces femmes et les maintien</w:t>
      </w:r>
      <w:r w:rsidR="00175772">
        <w:t>nen</w:t>
      </w:r>
      <w:r>
        <w:t xml:space="preserve">t en vie. </w:t>
      </w:r>
      <w:r w:rsidR="00AD512D">
        <w:t xml:space="preserve"> </w:t>
      </w:r>
      <w:r w:rsidR="00AD512D" w:rsidRPr="00AD512D">
        <w:rPr>
          <w:i/>
        </w:rPr>
        <w:t xml:space="preserve">« Vivre est une œuvre collective ». </w:t>
      </w:r>
      <w:r>
        <w:t xml:space="preserve">Elles n’abandonnent pas, ne renoncent </w:t>
      </w:r>
      <w:r w:rsidR="00AD512D">
        <w:t>pas, puissantes et magnifiques, se préservent, malgré tout en puisant au fond d’elle</w:t>
      </w:r>
      <w:r w:rsidR="00487A4E">
        <w:t>s, une capacité à s’échapper de l’horreur.</w:t>
      </w:r>
      <w:r w:rsidR="006F416D">
        <w:t xml:space="preserve"> </w:t>
      </w:r>
      <w:r w:rsidR="006F416D" w:rsidRPr="006F416D">
        <w:rPr>
          <w:i/>
        </w:rPr>
        <w:t>« Ne pas abandonner », « Tenir encore »</w:t>
      </w:r>
      <w:r w:rsidR="006F416D">
        <w:rPr>
          <w:i/>
        </w:rPr>
        <w:t>.</w:t>
      </w:r>
    </w:p>
    <w:p w:rsidR="00544D6A" w:rsidRDefault="00544D6A" w:rsidP="00226C97">
      <w:pPr>
        <w:jc w:val="both"/>
      </w:pPr>
      <w:r>
        <w:t xml:space="preserve">Le lecteur hésite. Une souffrance s’amorce dans son corps tout entier. Ses mâchoires se serrent, ses muscles se tendent, à certains passages. </w:t>
      </w:r>
      <w:r w:rsidRPr="003870CF">
        <w:rPr>
          <w:b/>
        </w:rPr>
        <w:t>La littérature est douleur,</w:t>
      </w:r>
      <w:r>
        <w:t xml:space="preserve"> le bouleverse et menace de le faire vaciller. Doit-il continuer ? Est-il nécessaire de souffrir autant ? </w:t>
      </w:r>
      <w:r w:rsidR="002E5F4F">
        <w:t>Pour comprendre ? Par devoir de mémoire</w:t>
      </w:r>
      <w:r w:rsidR="003B5BD8">
        <w:t xml:space="preserve"> et de transmission</w:t>
      </w:r>
      <w:r w:rsidR="002E5F4F">
        <w:t xml:space="preserve"> ? </w:t>
      </w:r>
      <w:r>
        <w:t>Sans doute, les mots le retiennent, les phrases parfois brutales, les énumérations nombreuses pour exprimer la répétition des moments, dire le quotidien</w:t>
      </w:r>
      <w:r w:rsidR="00BA0993">
        <w:t xml:space="preserve"> dans toute sa cruauté</w:t>
      </w:r>
      <w:r>
        <w:t>, la régularité des souffrances</w:t>
      </w:r>
      <w:r w:rsidR="002E5F4F">
        <w:t xml:space="preserve">  lui font mal mais ne sont que l’expression juste, sans emphase,  d’une réalité atroce</w:t>
      </w:r>
      <w:r w:rsidR="006109D3">
        <w:t xml:space="preserve"> qu’il est impossible de ne pas connaître</w:t>
      </w:r>
      <w:r w:rsidR="002172EB">
        <w:t>. Aussi, il repr</w:t>
      </w:r>
      <w:r w:rsidR="003870CF">
        <w:t>end la lecture, suit</w:t>
      </w:r>
      <w:r w:rsidR="002172EB">
        <w:t xml:space="preserve"> ces </w:t>
      </w:r>
      <w:r w:rsidR="002172EB">
        <w:lastRenderedPageBreak/>
        <w:t>femmes, et ce petit enfant, presque invisible, sans contours bien définis, aux formes vagu</w:t>
      </w:r>
      <w:r w:rsidR="00AD512D">
        <w:t xml:space="preserve">es, emmailloté, comme en sursis </w:t>
      </w:r>
      <w:r w:rsidR="00AD512D" w:rsidRPr="00AD512D">
        <w:rPr>
          <w:i/>
        </w:rPr>
        <w:t>(</w:t>
      </w:r>
      <w:r w:rsidR="006109D3">
        <w:rPr>
          <w:i/>
        </w:rPr>
        <w:t>« </w:t>
      </w:r>
      <w:r w:rsidR="00AD512D" w:rsidRPr="00AD512D">
        <w:rPr>
          <w:i/>
        </w:rPr>
        <w:t>petit vieillard aux os de poulet »).</w:t>
      </w:r>
      <w:r w:rsidR="002172EB">
        <w:t xml:space="preserve"> Il ressent même du réconfort</w:t>
      </w:r>
      <w:r w:rsidR="00175772">
        <w:t>, un peu d’apaisement,</w:t>
      </w:r>
      <w:r w:rsidR="002172EB">
        <w:t xml:space="preserve"> lorsque chacune, à sa manière, œuvre pour la survie du bébé. L’espoir </w:t>
      </w:r>
      <w:r w:rsidR="006109D3">
        <w:t>(re)</w:t>
      </w:r>
      <w:r w:rsidR="002172EB">
        <w:t xml:space="preserve">naît, certains sourires </w:t>
      </w:r>
      <w:r w:rsidR="00175772">
        <w:t>se dessinent même dans ce lieu de destruction</w:t>
      </w:r>
      <w:r w:rsidR="002172EB">
        <w:t>. La liberté, encore timide,</w:t>
      </w:r>
      <w:r w:rsidR="00A96459">
        <w:t xml:space="preserve"> doucement perceptib</w:t>
      </w:r>
      <w:r w:rsidR="006109D3">
        <w:t>l</w:t>
      </w:r>
      <w:r w:rsidR="00A96459">
        <w:t>e,</w:t>
      </w:r>
      <w:r w:rsidR="002172EB">
        <w:t xml:space="preserve"> </w:t>
      </w:r>
      <w:r w:rsidR="003870CF">
        <w:t>affleure, réconforte</w:t>
      </w:r>
      <w:r w:rsidR="006109D3">
        <w:t xml:space="preserve"> alors.</w:t>
      </w:r>
    </w:p>
    <w:p w:rsidR="00BA0993" w:rsidRDefault="00BA0993" w:rsidP="00226C97">
      <w:pPr>
        <w:jc w:val="both"/>
      </w:pPr>
      <w:r w:rsidRPr="003870CF">
        <w:rPr>
          <w:b/>
        </w:rPr>
        <w:t>Ce roman est un choc</w:t>
      </w:r>
      <w:r>
        <w:t>, il ne laisse pas indemne mais</w:t>
      </w:r>
      <w:r w:rsidR="003870CF">
        <w:t>,</w:t>
      </w:r>
      <w:r>
        <w:t xml:space="preserve"> servi par une langue très belle, </w:t>
      </w:r>
      <w:r w:rsidR="00175772">
        <w:t xml:space="preserve">une écriture vive, parfois sèche et brutale mais aussi sensible, il ne sombre </w:t>
      </w:r>
      <w:r w:rsidR="003870CF">
        <w:t xml:space="preserve">jamais dans le pathos ou </w:t>
      </w:r>
      <w:r w:rsidR="00175772">
        <w:t>l’émotion facile. En ce sens, il est admirable et nécessaire.</w:t>
      </w:r>
      <w:r w:rsidR="007541FD">
        <w:t xml:space="preserve"> </w:t>
      </w:r>
      <w:r w:rsidR="007541FD" w:rsidRPr="00A96459">
        <w:rPr>
          <w:i/>
        </w:rPr>
        <w:t xml:space="preserve">« Un roman grave, mais un roman de la lumière », </w:t>
      </w:r>
      <w:r w:rsidR="006109D3" w:rsidRPr="006109D3">
        <w:t>comme l’</w:t>
      </w:r>
      <w:r w:rsidR="007541FD" w:rsidRPr="006109D3">
        <w:t>écrit</w:t>
      </w:r>
      <w:r w:rsidR="007541FD" w:rsidRPr="00A96459">
        <w:t xml:space="preserve"> </w:t>
      </w:r>
      <w:r w:rsidR="007541FD" w:rsidRPr="006C6D2C">
        <w:rPr>
          <w:b/>
        </w:rPr>
        <w:t>Valentine Goby</w:t>
      </w:r>
      <w:r w:rsidR="007541FD" w:rsidRPr="00A96459">
        <w:t>.</w:t>
      </w:r>
    </w:p>
    <w:p w:rsidR="007C2F4C" w:rsidRDefault="007C2F4C" w:rsidP="007C2F4C">
      <w:pPr>
        <w:jc w:val="right"/>
      </w:pPr>
      <w:r>
        <w:t>Cécile Pellerin</w:t>
      </w:r>
    </w:p>
    <w:p w:rsidR="00570C32" w:rsidRPr="00570C32" w:rsidRDefault="00570C32" w:rsidP="00570C32">
      <w:pPr>
        <w:pStyle w:val="Sansinterligne"/>
        <w:rPr>
          <w:b/>
        </w:rPr>
      </w:pPr>
      <w:r w:rsidRPr="00226C97">
        <w:rPr>
          <w:b/>
        </w:rPr>
        <w:t>Kinderzimmer</w:t>
      </w:r>
      <w:r>
        <w:rPr>
          <w:b/>
        </w:rPr>
        <w:t xml:space="preserve">, </w:t>
      </w:r>
      <w:r w:rsidRPr="00226C97">
        <w:rPr>
          <w:b/>
        </w:rPr>
        <w:t>Valentine Goby</w:t>
      </w:r>
      <w:r>
        <w:rPr>
          <w:b/>
        </w:rPr>
        <w:t xml:space="preserve">, </w:t>
      </w:r>
      <w:r>
        <w:t>Actes Sud</w:t>
      </w:r>
      <w:r>
        <w:rPr>
          <w:b/>
        </w:rPr>
        <w:t xml:space="preserve">, </w:t>
      </w:r>
      <w:r>
        <w:t>9782330022600</w:t>
      </w:r>
    </w:p>
    <w:p w:rsidR="00570C32" w:rsidRPr="00A96459" w:rsidRDefault="00570C32" w:rsidP="00570C32">
      <w:pPr>
        <w:jc w:val="both"/>
        <w:rPr>
          <w:i/>
        </w:rPr>
      </w:pPr>
      <w:r>
        <w:rPr>
          <w:i/>
        </w:rPr>
        <w:t>Roman france</w:t>
      </w:r>
      <w:bookmarkStart w:id="0" w:name="_GoBack"/>
      <w:bookmarkEnd w:id="0"/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1B55D3" w:rsidRDefault="001B55D3" w:rsidP="00226C97">
      <w:pPr>
        <w:jc w:val="both"/>
      </w:pPr>
    </w:p>
    <w:p w:rsidR="00DD1103" w:rsidRPr="00226C97" w:rsidRDefault="00DD1103" w:rsidP="00226C97">
      <w:pPr>
        <w:jc w:val="both"/>
      </w:pPr>
    </w:p>
    <w:sectPr w:rsidR="00DD1103" w:rsidRPr="00226C97" w:rsidSect="00226C9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1B5D"/>
    <w:rsid w:val="00011E8D"/>
    <w:rsid w:val="000562D6"/>
    <w:rsid w:val="00175772"/>
    <w:rsid w:val="001B55D3"/>
    <w:rsid w:val="001D45A1"/>
    <w:rsid w:val="001E2C72"/>
    <w:rsid w:val="001E7C7C"/>
    <w:rsid w:val="002172EB"/>
    <w:rsid w:val="00226C97"/>
    <w:rsid w:val="002E5F4F"/>
    <w:rsid w:val="003870CF"/>
    <w:rsid w:val="0039352A"/>
    <w:rsid w:val="003B3DD0"/>
    <w:rsid w:val="003B5BD8"/>
    <w:rsid w:val="00481B5D"/>
    <w:rsid w:val="00487A4E"/>
    <w:rsid w:val="00544D6A"/>
    <w:rsid w:val="00570C32"/>
    <w:rsid w:val="005D10F5"/>
    <w:rsid w:val="006109D3"/>
    <w:rsid w:val="006C6D2C"/>
    <w:rsid w:val="006F416D"/>
    <w:rsid w:val="007541FD"/>
    <w:rsid w:val="007C16F5"/>
    <w:rsid w:val="007C2F4C"/>
    <w:rsid w:val="009F20E4"/>
    <w:rsid w:val="00A96459"/>
    <w:rsid w:val="00AD512D"/>
    <w:rsid w:val="00B96D97"/>
    <w:rsid w:val="00BA0993"/>
    <w:rsid w:val="00D373C4"/>
    <w:rsid w:val="00DD1103"/>
    <w:rsid w:val="00F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C9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26C9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226C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goby-valentine/kinderzimmer,57426462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6</cp:revision>
  <cp:lastPrinted>2013-11-14T19:38:00Z</cp:lastPrinted>
  <dcterms:created xsi:type="dcterms:W3CDTF">2013-11-11T14:00:00Z</dcterms:created>
  <dcterms:modified xsi:type="dcterms:W3CDTF">2015-02-23T17:58:00Z</dcterms:modified>
</cp:coreProperties>
</file>