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5D" w:rsidRPr="007B212E" w:rsidRDefault="007B212E" w:rsidP="007B212E">
      <w:pPr>
        <w:pStyle w:val="Sansinterligne"/>
        <w:rPr>
          <w:b/>
        </w:rPr>
      </w:pPr>
      <w:r w:rsidRPr="007B212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64017" cy="1440000"/>
            <wp:effectExtent l="0" t="0" r="7620" b="8255"/>
            <wp:wrapTight wrapText="bothSides">
              <wp:wrapPolygon edited="0">
                <wp:start x="0" y="0"/>
                <wp:lineTo x="0" y="21438"/>
                <wp:lineTo x="21344" y="21438"/>
                <wp:lineTo x="21344" y="0"/>
                <wp:lineTo x="0" y="0"/>
              </wp:wrapPolygon>
            </wp:wrapTight>
            <wp:docPr id="1" name="Image 1" descr="Kisa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san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0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B212E">
        <w:rPr>
          <w:b/>
        </w:rPr>
        <w:t>Kisanga</w:t>
      </w:r>
      <w:proofErr w:type="spellEnd"/>
    </w:p>
    <w:p w:rsidR="007B212E" w:rsidRPr="007B212E" w:rsidRDefault="007B212E" w:rsidP="007B212E">
      <w:pPr>
        <w:pStyle w:val="Sansinterligne"/>
        <w:rPr>
          <w:b/>
        </w:rPr>
      </w:pPr>
      <w:r w:rsidRPr="007B212E">
        <w:rPr>
          <w:b/>
        </w:rPr>
        <w:t>Emmanuel Grand</w:t>
      </w:r>
    </w:p>
    <w:p w:rsidR="007B212E" w:rsidRDefault="007B212E" w:rsidP="007B212E">
      <w:pPr>
        <w:pStyle w:val="Sansinterligne"/>
      </w:pPr>
      <w:proofErr w:type="spellStart"/>
      <w:r>
        <w:t>Liana</w:t>
      </w:r>
      <w:proofErr w:type="spellEnd"/>
      <w:r>
        <w:t xml:space="preserve"> Levi</w:t>
      </w:r>
    </w:p>
    <w:p w:rsidR="007B212E" w:rsidRDefault="007B212E" w:rsidP="007B212E">
      <w:pPr>
        <w:pStyle w:val="Sansinterligne"/>
      </w:pPr>
      <w:r w:rsidRPr="007B212E">
        <w:t>9791034900022</w:t>
      </w:r>
    </w:p>
    <w:p w:rsidR="007B212E" w:rsidRDefault="007B212E" w:rsidP="007B212E">
      <w:pPr>
        <w:pStyle w:val="Sansinterligne"/>
      </w:pPr>
      <w:r>
        <w:t>392 pages</w:t>
      </w:r>
    </w:p>
    <w:p w:rsidR="007B212E" w:rsidRDefault="007B212E" w:rsidP="007B212E">
      <w:pPr>
        <w:pStyle w:val="Sansinterligne"/>
      </w:pPr>
      <w:r>
        <w:t>21 euros</w:t>
      </w:r>
    </w:p>
    <w:p w:rsidR="007B212E" w:rsidRDefault="007B212E" w:rsidP="007B212E">
      <w:pPr>
        <w:pStyle w:val="Sansinterligne"/>
      </w:pPr>
      <w:r>
        <w:t>Date de parution : 15/03/2018</w:t>
      </w:r>
    </w:p>
    <w:p w:rsidR="007B212E" w:rsidRPr="007B212E" w:rsidRDefault="007B212E" w:rsidP="007B212E">
      <w:pPr>
        <w:pStyle w:val="Sansinterligne"/>
        <w:rPr>
          <w:i/>
        </w:rPr>
      </w:pPr>
    </w:p>
    <w:p w:rsidR="007B212E" w:rsidRPr="007B212E" w:rsidRDefault="007B212E" w:rsidP="007B212E">
      <w:pPr>
        <w:pStyle w:val="Sansinterligne"/>
        <w:rPr>
          <w:i/>
        </w:rPr>
      </w:pPr>
      <w:r w:rsidRPr="007B212E">
        <w:rPr>
          <w:i/>
        </w:rPr>
        <w:t>18 mars 2018</w:t>
      </w:r>
    </w:p>
    <w:p w:rsidR="00722BE6" w:rsidRPr="00722BE6" w:rsidRDefault="008C657D" w:rsidP="008C657D">
      <w:pPr>
        <w:jc w:val="both"/>
        <w:rPr>
          <w:b/>
        </w:rPr>
      </w:pPr>
      <w:r w:rsidRPr="00722BE6">
        <w:rPr>
          <w:b/>
        </w:rPr>
        <w:t>Toujours très proche d’une réalité sociale actuelle, les romans</w:t>
      </w:r>
      <w:r w:rsidR="00151A19" w:rsidRPr="00722BE6">
        <w:rPr>
          <w:b/>
        </w:rPr>
        <w:t xml:space="preserve"> policiers</w:t>
      </w:r>
      <w:r w:rsidRPr="00722BE6">
        <w:rPr>
          <w:b/>
        </w:rPr>
        <w:t xml:space="preserve"> d’Emmanuel Gran</w:t>
      </w:r>
      <w:r w:rsidR="00845885" w:rsidRPr="00722BE6">
        <w:rPr>
          <w:b/>
        </w:rPr>
        <w:t>d témoig</w:t>
      </w:r>
      <w:r w:rsidR="00151A19" w:rsidRPr="00722BE6">
        <w:rPr>
          <w:b/>
        </w:rPr>
        <w:t xml:space="preserve">nent sans détours et en </w:t>
      </w:r>
      <w:r w:rsidR="00845885" w:rsidRPr="00722BE6">
        <w:rPr>
          <w:b/>
        </w:rPr>
        <w:t>détails d’une intrigue</w:t>
      </w:r>
      <w:r w:rsidR="00722BE6">
        <w:rPr>
          <w:b/>
        </w:rPr>
        <w:t xml:space="preserve"> efficace, </w:t>
      </w:r>
      <w:r w:rsidR="00845885" w:rsidRPr="00722BE6">
        <w:rPr>
          <w:b/>
        </w:rPr>
        <w:t>solide</w:t>
      </w:r>
      <w:r w:rsidR="00722BE6">
        <w:rPr>
          <w:b/>
        </w:rPr>
        <w:t xml:space="preserve"> et convaincante</w:t>
      </w:r>
      <w:r w:rsidR="00845885" w:rsidRPr="00722BE6">
        <w:rPr>
          <w:b/>
        </w:rPr>
        <w:t>.</w:t>
      </w:r>
      <w:r w:rsidR="00151A19" w:rsidRPr="00722BE6">
        <w:rPr>
          <w:b/>
        </w:rPr>
        <w:t xml:space="preserve"> Ils permettent, à chaque fois, de pénétrer une ambiance </w:t>
      </w:r>
      <w:r w:rsidR="00845885" w:rsidRPr="00722BE6">
        <w:rPr>
          <w:b/>
        </w:rPr>
        <w:t xml:space="preserve">précise, d’une densité quasi-documentaire </w:t>
      </w:r>
      <w:r w:rsidR="00073B4A" w:rsidRPr="00722BE6">
        <w:rPr>
          <w:b/>
        </w:rPr>
        <w:t>mais qu’</w:t>
      </w:r>
      <w:r w:rsidR="00A4633E">
        <w:rPr>
          <w:b/>
        </w:rPr>
        <w:t xml:space="preserve">un rythme vif, </w:t>
      </w:r>
      <w:r w:rsidR="00073B4A" w:rsidRPr="00722BE6">
        <w:rPr>
          <w:b/>
        </w:rPr>
        <w:t>une langue énergique et spontanée</w:t>
      </w:r>
      <w:r w:rsidR="00A4633E">
        <w:rPr>
          <w:b/>
        </w:rPr>
        <w:t xml:space="preserve">, une intention ardente de divertissement et d’évasion, </w:t>
      </w:r>
      <w:r w:rsidR="00073B4A" w:rsidRPr="00722BE6">
        <w:rPr>
          <w:b/>
        </w:rPr>
        <w:t xml:space="preserve">éloignent de </w:t>
      </w:r>
      <w:r w:rsidR="00722BE6" w:rsidRPr="00722BE6">
        <w:rPr>
          <w:b/>
        </w:rPr>
        <w:t xml:space="preserve">tout ennui ou lourdeur. </w:t>
      </w:r>
    </w:p>
    <w:p w:rsidR="00B7220F" w:rsidRDefault="00722BE6" w:rsidP="008C657D">
      <w:pPr>
        <w:jc w:val="both"/>
      </w:pPr>
      <w:r>
        <w:t xml:space="preserve">Vibrante, efficace et engagée, </w:t>
      </w:r>
      <w:r w:rsidR="00931510">
        <w:t>plus vraie que nature, cette historie socio-</w:t>
      </w:r>
      <w:r>
        <w:t xml:space="preserve">économique et politique </w:t>
      </w:r>
      <w:r w:rsidR="00931510">
        <w:t>qui met en scène</w:t>
      </w:r>
      <w:r w:rsidR="00A4633E">
        <w:t xml:space="preserve"> la France, l</w:t>
      </w:r>
      <w:r w:rsidR="00931510">
        <w:t xml:space="preserve">a RDC et la Chine </w:t>
      </w:r>
      <w:r w:rsidR="00BA7A6B">
        <w:t xml:space="preserve">aurait pu, incontestablement, être à la Une de l’actualité internationale. </w:t>
      </w:r>
    </w:p>
    <w:p w:rsidR="000B1F10" w:rsidRDefault="00BA7A6B" w:rsidP="008C657D">
      <w:pPr>
        <w:jc w:val="both"/>
      </w:pPr>
      <w:r>
        <w:t xml:space="preserve">Absolument </w:t>
      </w:r>
      <w:proofErr w:type="spellStart"/>
      <w:r>
        <w:t>bluffante</w:t>
      </w:r>
      <w:proofErr w:type="spellEnd"/>
      <w:r>
        <w:t xml:space="preserve"> pour un non-initié en géopolitique, d’une imagination si précise qu’elle se confondra</w:t>
      </w:r>
      <w:r w:rsidR="00B7220F">
        <w:t xml:space="preserve">it aisément à la réalité, elle </w:t>
      </w:r>
      <w:r>
        <w:t>laisse</w:t>
      </w:r>
      <w:r w:rsidR="00B7220F">
        <w:t xml:space="preserve"> le lecteur</w:t>
      </w:r>
      <w:r>
        <w:t xml:space="preserve"> préoccupé et inassouvi, curieux d’en savoir plus sur </w:t>
      </w:r>
      <w:r w:rsidR="00B7220F">
        <w:t>l</w:t>
      </w:r>
      <w:r>
        <w:t xml:space="preserve">es manœuvres </w:t>
      </w:r>
      <w:r w:rsidR="00B7220F">
        <w:t xml:space="preserve">sordides autour de l’exploitation des matières premières énergétiques et minières sur le  continent africain. </w:t>
      </w:r>
    </w:p>
    <w:p w:rsidR="00845885" w:rsidRDefault="000B1F10" w:rsidP="008C657D">
      <w:pPr>
        <w:jc w:val="both"/>
      </w:pPr>
      <w:r>
        <w:t>Désormais mûr pour</w:t>
      </w:r>
      <w:r w:rsidR="00B7220F">
        <w:t xml:space="preserve"> une investigation </w:t>
      </w:r>
      <w:r>
        <w:t>plus profonde</w:t>
      </w:r>
      <w:r w:rsidR="00B7220F">
        <w:t>, le voilà prêt à délaisser un moment le roman</w:t>
      </w:r>
      <w:r>
        <w:t xml:space="preserve"> et à suivre les conseils cinématographiques de l’auteur</w:t>
      </w:r>
      <w:r w:rsidR="00B7220F">
        <w:t xml:space="preserve">. Ou quand le polar éclaire et éveille ! </w:t>
      </w:r>
      <w:r>
        <w:t>Merci Emmanuel Grand.</w:t>
      </w:r>
    </w:p>
    <w:p w:rsidR="0078797D" w:rsidRDefault="00BA0ADE" w:rsidP="008C657D">
      <w:pPr>
        <w:jc w:val="both"/>
      </w:pPr>
      <w:r>
        <w:t>L’e</w:t>
      </w:r>
      <w:r w:rsidR="000B1F10">
        <w:t>nquête subtile et complexe, vécue</w:t>
      </w:r>
      <w:r>
        <w:t xml:space="preserve"> et racontée</w:t>
      </w:r>
      <w:r w:rsidR="000B1F10">
        <w:t xml:space="preserve"> de plusieurs points de vue différents, </w:t>
      </w:r>
      <w:r>
        <w:t>initiée par des personnages assez nombreux au départ mais dont l’envergure se développe, se précise et s’apprécie</w:t>
      </w:r>
      <w:r w:rsidR="0078797D">
        <w:t xml:space="preserve"> au fil des pages ;</w:t>
      </w:r>
      <w:r>
        <w:t xml:space="preserve"> </w:t>
      </w:r>
      <w:r w:rsidR="000B1F10">
        <w:t>étoffée d’un contexte</w:t>
      </w:r>
      <w:r>
        <w:t xml:space="preserve"> </w:t>
      </w:r>
      <w:r w:rsidR="000B1F10">
        <w:t>géopolitique et historique</w:t>
      </w:r>
      <w:r w:rsidR="0078797D">
        <w:t xml:space="preserve"> assez trouble </w:t>
      </w:r>
      <w:r w:rsidR="000B1F10">
        <w:t>i</w:t>
      </w:r>
      <w:r>
        <w:t>ndissociable</w:t>
      </w:r>
      <w:r w:rsidR="0078797D">
        <w:t xml:space="preserve"> de spéculations financières, </w:t>
      </w:r>
      <w:r>
        <w:t>peut, à certains moments, échapper à l’attention du lecteur</w:t>
      </w:r>
      <w:r w:rsidR="00EA5AD2">
        <w:t>.</w:t>
      </w:r>
      <w:r>
        <w:t xml:space="preserve"> </w:t>
      </w:r>
    </w:p>
    <w:p w:rsidR="000B1F10" w:rsidRDefault="00EA5AD2" w:rsidP="008C657D">
      <w:pPr>
        <w:jc w:val="both"/>
      </w:pPr>
      <w:r>
        <w:t>M</w:t>
      </w:r>
      <w:r w:rsidR="00BA0ADE">
        <w:t>ais s’il accepte de se laisser porter jusqu’</w:t>
      </w:r>
      <w:r w:rsidR="00E13B0F">
        <w:t>à la deuxième partie, alors il va connaître l’empris</w:t>
      </w:r>
      <w:r>
        <w:t>e du continent noir, ressentir sa chaleur, s</w:t>
      </w:r>
      <w:r w:rsidR="00E13B0F">
        <w:t>a lumière, les pistes  de terre, la boue et la poussière, les bruits et les odeurs</w:t>
      </w:r>
      <w:r>
        <w:t xml:space="preserve"> ; il va pouvoir entendre la clameur des supporters des </w:t>
      </w:r>
      <w:r w:rsidRPr="00EA5AD2">
        <w:rPr>
          <w:i/>
        </w:rPr>
        <w:t>Léopards</w:t>
      </w:r>
      <w:r>
        <w:t xml:space="preserve">, </w:t>
      </w:r>
      <w:r w:rsidR="00E13B0F">
        <w:t>rêver d’une Primus mais craindre</w:t>
      </w:r>
      <w:r>
        <w:t xml:space="preserve"> aussi</w:t>
      </w:r>
      <w:r w:rsidR="00E13B0F">
        <w:t xml:space="preserve"> </w:t>
      </w:r>
      <w:r>
        <w:t>les balles de mercenaires enragés. Bref, il va y être dans la province du Haut Katanga !</w:t>
      </w:r>
    </w:p>
    <w:p w:rsidR="005051E7" w:rsidRPr="005051E7" w:rsidRDefault="005051E7" w:rsidP="005051E7">
      <w:pPr>
        <w:jc w:val="center"/>
        <w:rPr>
          <w:i/>
        </w:rPr>
      </w:pPr>
      <w:r w:rsidRPr="005051E7">
        <w:rPr>
          <w:i/>
        </w:rPr>
        <w:t>“Tous en route pour construire le plus grand marché du XXIème siècle.”</w:t>
      </w:r>
    </w:p>
    <w:p w:rsidR="00C60978" w:rsidRDefault="0078797D" w:rsidP="008C657D">
      <w:pPr>
        <w:jc w:val="both"/>
      </w:pPr>
      <w:r>
        <w:t>C’est donc précisément dans cette région que l’entreprise minière française Carmin s’apprête à inaugurer son partenariat avec un groupe chinois, Shanxi. Ensemble, ils vont exploiter un gisement de cuivre.</w:t>
      </w:r>
      <w:r w:rsidR="005051E7">
        <w:t xml:space="preserve"> </w:t>
      </w:r>
      <w:r w:rsidR="005051E7" w:rsidRPr="005051E7">
        <w:rPr>
          <w:i/>
        </w:rPr>
        <w:t>“</w:t>
      </w:r>
      <w:proofErr w:type="spellStart"/>
      <w:r w:rsidR="005051E7" w:rsidRPr="005051E7">
        <w:rPr>
          <w:i/>
        </w:rPr>
        <w:t>Kisanga</w:t>
      </w:r>
      <w:proofErr w:type="spellEnd"/>
      <w:r w:rsidR="005051E7" w:rsidRPr="005051E7">
        <w:rPr>
          <w:i/>
        </w:rPr>
        <w:t>… Je vous l’ai dit, c’est le jardin d’Eden. Ce pays suinte le cuivre. La terre est rouge comme le sang. C’est le paradis pour des gens comme vous.”</w:t>
      </w:r>
      <w:r>
        <w:t xml:space="preserve"> Actionnaires, investisseurs et politiques se réjouissent</w:t>
      </w:r>
      <w:r w:rsidR="003800D8">
        <w:t xml:space="preserve"> de cette alliance inattendue sur le sol africain. Les délais sont courts mais Olivier Martel, l’ingénieur français dépêché sur place, rigoureux et compétent, remarque rapidement des incohérences</w:t>
      </w:r>
      <w:r w:rsidR="005051E7">
        <w:t xml:space="preserve"> et des failles</w:t>
      </w:r>
      <w:r w:rsidR="003800D8">
        <w:t xml:space="preserve"> notables dans ce contrat. </w:t>
      </w:r>
    </w:p>
    <w:p w:rsidR="00C60978" w:rsidRDefault="003800D8" w:rsidP="008C657D">
      <w:pPr>
        <w:jc w:val="both"/>
      </w:pPr>
      <w:r>
        <w:t>Affecté par la disparition troublante et récente d’un collègue en Afrique, mis en relation avec un journaliste d’investigati</w:t>
      </w:r>
      <w:r w:rsidR="004B30DA">
        <w:t xml:space="preserve">on, Raphaël Da Costa, autrefois engagé dans une affaire impunie impliquant des politiques et une filiale de Carmin, le jeune homme, malgré lui, va enquêter sur la société qui </w:t>
      </w:r>
      <w:r w:rsidR="004B30DA">
        <w:lastRenderedPageBreak/>
        <w:t>l’emploie</w:t>
      </w:r>
      <w:r w:rsidR="00C60978">
        <w:t xml:space="preserve"> et sur son président, Alain </w:t>
      </w:r>
      <w:proofErr w:type="spellStart"/>
      <w:r w:rsidR="00C60978">
        <w:t>Butard</w:t>
      </w:r>
      <w:proofErr w:type="spellEnd"/>
      <w:r w:rsidR="00C60978">
        <w:t xml:space="preserve"> </w:t>
      </w:r>
      <w:r w:rsidR="004B30DA">
        <w:t>et découv</w:t>
      </w:r>
      <w:r w:rsidR="00EB0524">
        <w:t xml:space="preserve">rir des complicités douteuses, amorales et criminelles entre cette dernière et le gouvernement français. </w:t>
      </w:r>
    </w:p>
    <w:p w:rsidR="00C10272" w:rsidRDefault="00EB0524" w:rsidP="008C657D">
      <w:pPr>
        <w:jc w:val="both"/>
      </w:pPr>
      <w:r>
        <w:t>Un vrai scandale d’</w:t>
      </w:r>
      <w:r w:rsidR="00C60978">
        <w:t xml:space="preserve">Etat que Pierre </w:t>
      </w:r>
      <w:proofErr w:type="spellStart"/>
      <w:r w:rsidR="00C60978">
        <w:t>Lauzière</w:t>
      </w:r>
      <w:proofErr w:type="spellEnd"/>
      <w:r w:rsidR="00C60978">
        <w:t xml:space="preserve"> et sa petite équipe de mercenaires vont</w:t>
      </w:r>
      <w:r>
        <w:t xml:space="preserve"> tente</w:t>
      </w:r>
      <w:r w:rsidR="00C60978">
        <w:t>r</w:t>
      </w:r>
      <w:r>
        <w:t xml:space="preserve"> d’étouffer</w:t>
      </w:r>
      <w:r w:rsidR="00C60978">
        <w:t xml:space="preserve"> pour ne pas nuire à la campagne électorale pour les municipales du ministre des Affaires étrangères, François-Xavier de </w:t>
      </w:r>
      <w:proofErr w:type="spellStart"/>
      <w:r w:rsidR="00C60978">
        <w:t>Meyrieux</w:t>
      </w:r>
      <w:proofErr w:type="spellEnd"/>
      <w:r w:rsidR="00C60978">
        <w:t>.</w:t>
      </w:r>
    </w:p>
    <w:p w:rsidR="00AC11C0" w:rsidRDefault="000C782C" w:rsidP="008C657D">
      <w:pPr>
        <w:jc w:val="both"/>
      </w:pPr>
      <w:r>
        <w:t>Sur fonds de conflits armés entre pays africains, d’opérations humanitaires menées par la France dans les années 1990</w:t>
      </w:r>
      <w:r w:rsidR="00DE77DA">
        <w:t xml:space="preserve">, </w:t>
      </w:r>
      <w:r>
        <w:t xml:space="preserve">d’embargo sur les minerais, </w:t>
      </w:r>
      <w:r w:rsidR="00357182">
        <w:t xml:space="preserve">d’implantations chinoises, </w:t>
      </w:r>
      <w:r>
        <w:t>d’intérêts commerciaux vénaux, de rétro-commissions au profit de responsables politiques et d’enfants esclaves, Emmanuel Grand</w:t>
      </w:r>
      <w:r w:rsidR="00DE77DA">
        <w:t xml:space="preserve">, à travers suspense et rebondissements saisissants, </w:t>
      </w:r>
      <w:r>
        <w:t xml:space="preserve"> </w:t>
      </w:r>
      <w:r w:rsidR="00DE77DA">
        <w:t xml:space="preserve">dresse une image inquiétante et inégalitaire des effets de la mondialisation en Afrique et engage, plus qu’il n’y paraît, le capitalisme ultra-libéral qui mène le monde aujourd’hui. </w:t>
      </w:r>
    </w:p>
    <w:p w:rsidR="000C782C" w:rsidRDefault="005051E7" w:rsidP="008C657D">
      <w:pPr>
        <w:jc w:val="both"/>
      </w:pPr>
      <w:r>
        <w:t xml:space="preserve">Explicite et influent. </w:t>
      </w:r>
    </w:p>
    <w:p w:rsidR="00DE77DA" w:rsidRPr="00DE77DA" w:rsidRDefault="00DE77DA" w:rsidP="008C657D">
      <w:pPr>
        <w:jc w:val="both"/>
        <w:rPr>
          <w:i/>
        </w:rPr>
      </w:pPr>
      <w:r w:rsidRPr="00DE77DA">
        <w:rPr>
          <w:i/>
        </w:rPr>
        <w:t>Sélectionné pour le Prix Landerneau 2018.</w:t>
      </w:r>
    </w:p>
    <w:p w:rsidR="00DE77DA" w:rsidRDefault="00DE77DA" w:rsidP="00DE77DA">
      <w:pPr>
        <w:jc w:val="right"/>
      </w:pPr>
      <w:r>
        <w:t>Cécile Pellerin</w:t>
      </w:r>
    </w:p>
    <w:p w:rsidR="00DE77DA" w:rsidRDefault="00DE77DA" w:rsidP="00DE77DA">
      <w:pPr>
        <w:jc w:val="right"/>
      </w:pPr>
    </w:p>
    <w:p w:rsidR="00DE77DA" w:rsidRDefault="00DE77DA" w:rsidP="00DE77DA">
      <w:pPr>
        <w:pStyle w:val="Sansinterligne"/>
      </w:pPr>
      <w:proofErr w:type="spellStart"/>
      <w:r w:rsidRPr="007B212E">
        <w:rPr>
          <w:b/>
        </w:rPr>
        <w:t>Kisanga</w:t>
      </w:r>
      <w:proofErr w:type="spellEnd"/>
      <w:r>
        <w:rPr>
          <w:b/>
        </w:rPr>
        <w:t xml:space="preserve">, </w:t>
      </w:r>
      <w:r w:rsidRPr="007B212E">
        <w:rPr>
          <w:b/>
        </w:rPr>
        <w:t>Emmanuel Grand</w:t>
      </w:r>
      <w:r>
        <w:rPr>
          <w:b/>
        </w:rPr>
        <w:t xml:space="preserve">, </w:t>
      </w:r>
      <w:proofErr w:type="spellStart"/>
      <w:r>
        <w:t>Liana</w:t>
      </w:r>
      <w:proofErr w:type="spellEnd"/>
      <w:r>
        <w:t xml:space="preserve"> Levi</w:t>
      </w:r>
      <w:r>
        <w:rPr>
          <w:b/>
        </w:rPr>
        <w:t xml:space="preserve">, </w:t>
      </w:r>
      <w:r w:rsidRPr="007B212E">
        <w:t>9791034900022</w:t>
      </w:r>
    </w:p>
    <w:p w:rsidR="00DE77DA" w:rsidRDefault="00DE77DA" w:rsidP="00DE77DA">
      <w:pPr>
        <w:pStyle w:val="Sansinterligne"/>
      </w:pPr>
      <w:r>
        <w:t>Polar français</w:t>
      </w:r>
    </w:p>
    <w:p w:rsidR="00DE77DA" w:rsidRPr="00DE77DA" w:rsidRDefault="00DE77DA" w:rsidP="00DE77DA">
      <w:pPr>
        <w:pStyle w:val="Sansinterligne"/>
        <w:rPr>
          <w:b/>
        </w:rPr>
      </w:pPr>
    </w:p>
    <w:p w:rsidR="00DE77DA" w:rsidRPr="00DE77DA" w:rsidRDefault="00DE77DA" w:rsidP="00DE77DA">
      <w:pPr>
        <w:pStyle w:val="Sansinterligne"/>
        <w:rPr>
          <w:i/>
        </w:rPr>
      </w:pPr>
      <w:r w:rsidRPr="00DE77DA">
        <w:rPr>
          <w:i/>
        </w:rPr>
        <w:t xml:space="preserve">Emmanuel Grand – </w:t>
      </w:r>
      <w:proofErr w:type="spellStart"/>
      <w:r w:rsidRPr="00DE77DA">
        <w:rPr>
          <w:i/>
        </w:rPr>
        <w:t>Kisanga</w:t>
      </w:r>
      <w:proofErr w:type="spellEnd"/>
      <w:r w:rsidRPr="00DE77DA">
        <w:rPr>
          <w:i/>
        </w:rPr>
        <w:t xml:space="preserve"> - </w:t>
      </w:r>
      <w:proofErr w:type="spellStart"/>
      <w:r w:rsidRPr="00DE77DA">
        <w:rPr>
          <w:i/>
        </w:rPr>
        <w:t>Liana</w:t>
      </w:r>
      <w:proofErr w:type="spellEnd"/>
      <w:r w:rsidRPr="00DE77DA">
        <w:rPr>
          <w:i/>
        </w:rPr>
        <w:t xml:space="preserve"> Levi – 9791034900022 – 21 euros.</w:t>
      </w:r>
    </w:p>
    <w:p w:rsidR="00C60978" w:rsidRDefault="00C60978" w:rsidP="008C657D">
      <w:pPr>
        <w:jc w:val="both"/>
      </w:pPr>
    </w:p>
    <w:p w:rsidR="00C60978" w:rsidRDefault="00441DE2" w:rsidP="008C657D">
      <w:pPr>
        <w:jc w:val="both"/>
      </w:pPr>
      <w:r>
        <w:t>2 autres livres du même auteur sur la lectrice</w:t>
      </w:r>
      <w:bookmarkStart w:id="0" w:name="_GoBack"/>
      <w:bookmarkEnd w:id="0"/>
    </w:p>
    <w:p w:rsidR="00EA5AD2" w:rsidRDefault="00EA5AD2" w:rsidP="008C657D">
      <w:pPr>
        <w:jc w:val="both"/>
      </w:pPr>
    </w:p>
    <w:p w:rsidR="000B1F10" w:rsidRDefault="000B1F10" w:rsidP="008C657D">
      <w:pPr>
        <w:jc w:val="both"/>
      </w:pPr>
    </w:p>
    <w:sectPr w:rsidR="000B1F10" w:rsidSect="007B212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2E"/>
    <w:rsid w:val="00073B4A"/>
    <w:rsid w:val="000B1F10"/>
    <w:rsid w:val="000C782C"/>
    <w:rsid w:val="00151A19"/>
    <w:rsid w:val="001F0E5D"/>
    <w:rsid w:val="00357182"/>
    <w:rsid w:val="003800D8"/>
    <w:rsid w:val="00441DE2"/>
    <w:rsid w:val="004B30DA"/>
    <w:rsid w:val="005051E7"/>
    <w:rsid w:val="00722BE6"/>
    <w:rsid w:val="0078797D"/>
    <w:rsid w:val="007B212E"/>
    <w:rsid w:val="00845885"/>
    <w:rsid w:val="008C657D"/>
    <w:rsid w:val="00931510"/>
    <w:rsid w:val="00A4633E"/>
    <w:rsid w:val="00AA6EBF"/>
    <w:rsid w:val="00AC11C0"/>
    <w:rsid w:val="00B7220F"/>
    <w:rsid w:val="00BA0ADE"/>
    <w:rsid w:val="00BA7A6B"/>
    <w:rsid w:val="00BD6D84"/>
    <w:rsid w:val="00C10272"/>
    <w:rsid w:val="00C60978"/>
    <w:rsid w:val="00DE77DA"/>
    <w:rsid w:val="00E13B0F"/>
    <w:rsid w:val="00EA5AD2"/>
    <w:rsid w:val="00EB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CC9BE-72B5-4768-BB18-2B420077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B21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PELLERIN Cécile</dc:creator>
  <cp:keywords/>
  <dc:description/>
  <cp:lastModifiedBy>PELLERIN Cécile</cp:lastModifiedBy>
  <cp:revision>7</cp:revision>
  <dcterms:created xsi:type="dcterms:W3CDTF">2018-03-18T06:56:00Z</dcterms:created>
  <dcterms:modified xsi:type="dcterms:W3CDTF">2018-03-18T16:46:00Z</dcterms:modified>
</cp:coreProperties>
</file>