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3ED" w:rsidRPr="007A4330" w:rsidRDefault="007A4330" w:rsidP="007A4330">
      <w:pPr>
        <w:pStyle w:val="Sansinterligne"/>
        <w:rPr>
          <w:b/>
        </w:rPr>
      </w:pPr>
      <w:r w:rsidRPr="007A4330">
        <w:rPr>
          <w:rFonts w:ascii="Verdana" w:hAnsi="Verdana"/>
          <w:b/>
          <w:noProof/>
          <w:color w:val="777777"/>
          <w:sz w:val="15"/>
          <w:szCs w:val="15"/>
          <w:bdr w:val="none" w:sz="0" w:space="0" w:color="auto" w:frame="1"/>
          <w:lang w:eastAsia="fr-FR"/>
        </w:rPr>
        <w:drawing>
          <wp:anchor distT="0" distB="0" distL="114300" distR="114300" simplePos="0" relativeHeight="251658240" behindDoc="1" locked="0" layoutInCell="1" allowOverlap="1">
            <wp:simplePos x="0" y="0"/>
            <wp:positionH relativeFrom="column">
              <wp:posOffset>16070</wp:posOffset>
            </wp:positionH>
            <wp:positionV relativeFrom="paragraph">
              <wp:posOffset>-2980</wp:posOffset>
            </wp:positionV>
            <wp:extent cx="967496" cy="1441939"/>
            <wp:effectExtent l="19050" t="0" r="4054" b="0"/>
            <wp:wrapTight wrapText="bothSides">
              <wp:wrapPolygon edited="0">
                <wp:start x="-425" y="0"/>
                <wp:lineTo x="-425" y="21402"/>
                <wp:lineTo x="21691" y="21402"/>
                <wp:lineTo x="21691" y="0"/>
                <wp:lineTo x="-425" y="0"/>
              </wp:wrapPolygon>
            </wp:wrapTight>
            <wp:docPr id="1" name="ctl00_PHCenter_productTop_productImages_rImages_ctl00_iProductImage" descr="Là où se cache le diable - Couverture - Format classique">
              <a:hlinkClick xmlns:a="http://schemas.openxmlformats.org/drawingml/2006/main" r:id="rId5" tooltip="&quot;Là où se cache le diab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Là où se cache le diable - Couverture - Format classique">
                      <a:hlinkClick r:id="rId5" tooltip="&quot;Là où se cache le diable&quot;"/>
                    </pic:cNvPr>
                    <pic:cNvPicPr>
                      <a:picLocks noChangeAspect="1" noChangeArrowheads="1"/>
                    </pic:cNvPicPr>
                  </pic:nvPicPr>
                  <pic:blipFill>
                    <a:blip r:embed="rId6" cstate="print"/>
                    <a:srcRect/>
                    <a:stretch>
                      <a:fillRect/>
                    </a:stretch>
                  </pic:blipFill>
                  <pic:spPr bwMode="auto">
                    <a:xfrm>
                      <a:off x="0" y="0"/>
                      <a:ext cx="967496" cy="1441939"/>
                    </a:xfrm>
                    <a:prstGeom prst="rect">
                      <a:avLst/>
                    </a:prstGeom>
                    <a:noFill/>
                    <a:ln w="9525">
                      <a:noFill/>
                      <a:miter lim="800000"/>
                      <a:headEnd/>
                      <a:tailEnd/>
                    </a:ln>
                  </pic:spPr>
                </pic:pic>
              </a:graphicData>
            </a:graphic>
          </wp:anchor>
        </w:drawing>
      </w:r>
      <w:r w:rsidRPr="007A4330">
        <w:rPr>
          <w:b/>
        </w:rPr>
        <w:t>Là où se cache le diable</w:t>
      </w:r>
    </w:p>
    <w:p w:rsidR="007A4330" w:rsidRPr="007A4330" w:rsidRDefault="007A4330" w:rsidP="007A4330">
      <w:pPr>
        <w:pStyle w:val="Sansinterligne"/>
        <w:rPr>
          <w:b/>
        </w:rPr>
      </w:pPr>
      <w:r w:rsidRPr="007A4330">
        <w:rPr>
          <w:b/>
        </w:rPr>
        <w:t xml:space="preserve">Benjamin </w:t>
      </w:r>
      <w:proofErr w:type="spellStart"/>
      <w:r w:rsidRPr="007A4330">
        <w:rPr>
          <w:b/>
        </w:rPr>
        <w:t>Guérif</w:t>
      </w:r>
      <w:proofErr w:type="spellEnd"/>
    </w:p>
    <w:p w:rsidR="007A4330" w:rsidRDefault="007A4330" w:rsidP="007A4330">
      <w:pPr>
        <w:pStyle w:val="Sansinterligne"/>
      </w:pPr>
      <w:r>
        <w:t>Syros</w:t>
      </w:r>
    </w:p>
    <w:p w:rsidR="007A4330" w:rsidRDefault="007A4330" w:rsidP="007A4330">
      <w:pPr>
        <w:pStyle w:val="Sansinterligne"/>
      </w:pPr>
      <w:r>
        <w:t>9782748516937</w:t>
      </w:r>
    </w:p>
    <w:p w:rsidR="007A4330" w:rsidRDefault="007A4330" w:rsidP="007A4330">
      <w:pPr>
        <w:pStyle w:val="Sansinterligne"/>
      </w:pPr>
      <w:r>
        <w:t>160 pages</w:t>
      </w:r>
    </w:p>
    <w:p w:rsidR="007A4330" w:rsidRDefault="007A4330" w:rsidP="007A4330">
      <w:pPr>
        <w:pStyle w:val="Sansinterligne"/>
      </w:pPr>
      <w:r>
        <w:t>13,50 euros (10,99)</w:t>
      </w:r>
    </w:p>
    <w:p w:rsidR="007A4330" w:rsidRDefault="007A4330" w:rsidP="007A4330">
      <w:pPr>
        <w:pStyle w:val="Sansinterligne"/>
      </w:pPr>
      <w:r>
        <w:t>Date de parution : 07 mai 2015</w:t>
      </w:r>
    </w:p>
    <w:p w:rsidR="007A4330" w:rsidRDefault="0089278F" w:rsidP="007A4330">
      <w:pPr>
        <w:pStyle w:val="Sansinterligne"/>
      </w:pPr>
      <w:hyperlink r:id="rId7" w:history="1">
        <w:r w:rsidR="007A4330" w:rsidRPr="0044347D">
          <w:rPr>
            <w:rStyle w:val="Lienhypertexte"/>
          </w:rPr>
          <w:t>http://www.chapitre.com/CHAPITRE/fr/BOOK/guerif-benjamin/la-ou-se-cache-le-diable,66521553.aspx</w:t>
        </w:r>
      </w:hyperlink>
    </w:p>
    <w:p w:rsidR="007A4330" w:rsidRDefault="007A4330" w:rsidP="007A4330">
      <w:pPr>
        <w:pStyle w:val="Sansinterligne"/>
        <w:rPr>
          <w:i/>
        </w:rPr>
      </w:pPr>
      <w:r w:rsidRPr="007A4330">
        <w:rPr>
          <w:i/>
        </w:rPr>
        <w:t>21 mai 2015</w:t>
      </w:r>
    </w:p>
    <w:p w:rsidR="00263F29" w:rsidRDefault="00263F29" w:rsidP="00263F29">
      <w:pPr>
        <w:jc w:val="both"/>
      </w:pPr>
      <w:r>
        <w:t xml:space="preserve">D’ordinaire, </w:t>
      </w:r>
      <w:r w:rsidRPr="00263F29">
        <w:rPr>
          <w:b/>
        </w:rPr>
        <w:t xml:space="preserve">Benjamin </w:t>
      </w:r>
      <w:proofErr w:type="spellStart"/>
      <w:r w:rsidRPr="00263F29">
        <w:rPr>
          <w:b/>
        </w:rPr>
        <w:t>Guérif</w:t>
      </w:r>
      <w:proofErr w:type="spellEnd"/>
      <w:r>
        <w:t xml:space="preserve"> écrit avec son frère, François, des romans dans la collection </w:t>
      </w:r>
      <w:r w:rsidRPr="00263F29">
        <w:rPr>
          <w:b/>
          <w:i/>
        </w:rPr>
        <w:t>«Rat noir ».</w:t>
      </w:r>
      <w:r>
        <w:t xml:space="preserve"> Cette fois-ci, pour ce nouveau titre de la collection, il fait cavalier seul et livre une aventure plutôt sympa à destination de jeunes adolescents.</w:t>
      </w:r>
    </w:p>
    <w:p w:rsidR="00263F29" w:rsidRDefault="00263F29" w:rsidP="00263F29">
      <w:pPr>
        <w:jc w:val="both"/>
      </w:pPr>
      <w:r>
        <w:t xml:space="preserve">Adam </w:t>
      </w:r>
      <w:proofErr w:type="spellStart"/>
      <w:r w:rsidR="006C6F8F">
        <w:t>Klog</w:t>
      </w:r>
      <w:proofErr w:type="spellEnd"/>
      <w:r w:rsidR="006C6F8F">
        <w:t xml:space="preserve"> </w:t>
      </w:r>
      <w:r>
        <w:t xml:space="preserve">est un collégien </w:t>
      </w:r>
      <w:r w:rsidR="00B53A7C">
        <w:t xml:space="preserve">assez </w:t>
      </w:r>
      <w:r>
        <w:t>solitaire. Habitué à déménager souvent</w:t>
      </w:r>
      <w:r w:rsidR="00B160B5">
        <w:t>, il a un peu de mal à se lier d’amitié</w:t>
      </w:r>
      <w:r w:rsidR="00B160B5" w:rsidRPr="00B160B5">
        <w:rPr>
          <w:i/>
        </w:rPr>
        <w:t xml:space="preserve">. «  Mes parents voudraient vraiment que je me fasse des potes. Faut dire que de déménager tous les </w:t>
      </w:r>
      <w:r w:rsidR="00B160B5">
        <w:rPr>
          <w:i/>
        </w:rPr>
        <w:t>ans ou presque</w:t>
      </w:r>
      <w:r w:rsidR="00B160B5" w:rsidRPr="00B160B5">
        <w:rPr>
          <w:i/>
        </w:rPr>
        <w:t>, ça n’aide pas ».</w:t>
      </w:r>
      <w:r w:rsidR="00B160B5">
        <w:t xml:space="preserve"> L’indisponibilité de ses parents, pas forcément souhaitée, lui laisse une grande liberté et plutôt que de rentrer chez lui après les cours pour demeurer seul, il préfère partir se promener aux abords de la maison. Nouvellement installé dans une maison isolée en pleine campagne, au cœur de la Dordogne, il prend l’habitude d’explorer toujours un peu plus loin la nature environnante aux paysages plutôt désolés et peu rassurants dans la brume hivernale. </w:t>
      </w:r>
    </w:p>
    <w:p w:rsidR="006C6F8F" w:rsidRPr="002F0FC1" w:rsidRDefault="006C6F8F" w:rsidP="00263F29">
      <w:pPr>
        <w:jc w:val="both"/>
        <w:rPr>
          <w:i/>
        </w:rPr>
      </w:pPr>
      <w:r w:rsidRPr="002F0FC1">
        <w:rPr>
          <w:i/>
        </w:rPr>
        <w:t xml:space="preserve">« Ca respire l’abandon […] La végétation est piquante, des résineux noirâtres, </w:t>
      </w:r>
      <w:r w:rsidR="002F0FC1" w:rsidRPr="002F0FC1">
        <w:rPr>
          <w:i/>
        </w:rPr>
        <w:t>d</w:t>
      </w:r>
      <w:r w:rsidRPr="002F0FC1">
        <w:rPr>
          <w:i/>
        </w:rPr>
        <w:t>es ronces</w:t>
      </w:r>
      <w:r w:rsidR="002F0FC1" w:rsidRPr="002F0FC1">
        <w:rPr>
          <w:i/>
        </w:rPr>
        <w:t>, des tas de plantes au feuillage persistant. Des bouquets de genêts morts. Des lianes grises qui sortent des crevasses et s’enroulent sur elles-mêmes. »</w:t>
      </w:r>
    </w:p>
    <w:p w:rsidR="00B160B5" w:rsidRDefault="00B160B5" w:rsidP="00263F29">
      <w:pPr>
        <w:jc w:val="both"/>
      </w:pPr>
      <w:r>
        <w:t xml:space="preserve">Assez téméraire, prudent mais pas peureux, il manifeste pourtant une certaine inquiétude lorsqu’il </w:t>
      </w:r>
      <w:r w:rsidR="007969FF">
        <w:t>se promène dans le vallon silencieux et dans la forêt dense épaissie par les ronces et qu’il aperçoit une lueur furtive puis sent une odeur de pourriture. Intrigué il décide de mener son enquête, aidé de quelques habitants un peu étranges qui habiten</w:t>
      </w:r>
      <w:r w:rsidR="00CF574A">
        <w:t>t le village.</w:t>
      </w:r>
    </w:p>
    <w:p w:rsidR="00CF574A" w:rsidRDefault="00CF574A" w:rsidP="00263F29">
      <w:pPr>
        <w:jc w:val="both"/>
      </w:pPr>
      <w:r>
        <w:t>Un récit mystérieux qui s’étoffe de légendes locales, d’une géographie et d’une géologie précises (la Dord</w:t>
      </w:r>
      <w:r w:rsidR="004F7EC6">
        <w:t xml:space="preserve">ogne, les grottes souterraines), s’imprègne de l’imagination vive du jeune garçon sans jamais pourtant, se détacher vraiment de la réalité environnante. </w:t>
      </w:r>
    </w:p>
    <w:p w:rsidR="004F7EC6" w:rsidRDefault="004F7EC6" w:rsidP="00263F29">
      <w:pPr>
        <w:jc w:val="both"/>
      </w:pPr>
      <w:r>
        <w:t>Une histoire subtile et sensible, équilibrée, où le style, tantôt courant et familier, tantôt plus soutenu, s’adapte bien aux différents personnages, permet l’évasion</w:t>
      </w:r>
      <w:r w:rsidR="006C6F8F">
        <w:t xml:space="preserve"> comme la confrontation au réel, se montre très descriptif.</w:t>
      </w:r>
      <w:r>
        <w:t xml:space="preserve"> Adam oscille entre un monde imaginaire où il semble tenir un rôle et une réalité plus triste dans laquelle il a du mal à s’adapter.</w:t>
      </w:r>
    </w:p>
    <w:p w:rsidR="004F7EC6" w:rsidRDefault="004F7EC6" w:rsidP="00263F29">
      <w:pPr>
        <w:jc w:val="both"/>
        <w:rPr>
          <w:i/>
        </w:rPr>
      </w:pPr>
      <w:r>
        <w:t>Une quête initiatique, très personnelle dont le lecteur aurait peut être souhaité qu’elle soit un peu plus inattendue. Néanmoins, le récit, par sa tonalité légèrement triste</w:t>
      </w:r>
      <w:r w:rsidR="006C6F8F">
        <w:t xml:space="preserve"> et douce, séduit dans son ensemble. En soi-même parfois, il se passe finalement plus de choses qu’à l’extérieur et l’étrange ne se situe pas toujours là où l’on croit. </w:t>
      </w:r>
      <w:r w:rsidR="002F0FC1" w:rsidRPr="002F0FC1">
        <w:rPr>
          <w:i/>
        </w:rPr>
        <w:t>« Les apparences sont souvent trompeuses […] On appelle  surnaturel tout ce qui nous échappe ».</w:t>
      </w:r>
    </w:p>
    <w:p w:rsidR="002F0FC1" w:rsidRDefault="002F0FC1" w:rsidP="002F0FC1">
      <w:pPr>
        <w:jc w:val="right"/>
      </w:pPr>
      <w:r w:rsidRPr="002F0FC1">
        <w:t>Cécile Pellerin</w:t>
      </w:r>
    </w:p>
    <w:p w:rsidR="0089278F" w:rsidRDefault="0089278F" w:rsidP="0089278F">
      <w:pPr>
        <w:pStyle w:val="Sansinterligne"/>
      </w:pPr>
      <w:r w:rsidRPr="007A4330">
        <w:rPr>
          <w:b/>
        </w:rPr>
        <w:t>Là où se cache le diable</w:t>
      </w:r>
      <w:r>
        <w:rPr>
          <w:b/>
        </w:rPr>
        <w:t xml:space="preserve">, </w:t>
      </w:r>
      <w:r w:rsidRPr="007A4330">
        <w:rPr>
          <w:b/>
        </w:rPr>
        <w:t xml:space="preserve">Benjamin </w:t>
      </w:r>
      <w:proofErr w:type="spellStart"/>
      <w:r w:rsidRPr="007A4330">
        <w:rPr>
          <w:b/>
        </w:rPr>
        <w:t>Guérif</w:t>
      </w:r>
      <w:proofErr w:type="spellEnd"/>
      <w:r>
        <w:rPr>
          <w:b/>
        </w:rPr>
        <w:t xml:space="preserve">, </w:t>
      </w:r>
      <w:r>
        <w:t>Syros</w:t>
      </w:r>
      <w:r>
        <w:rPr>
          <w:b/>
        </w:rPr>
        <w:t xml:space="preserve">, </w:t>
      </w:r>
      <w:r>
        <w:t>9782748516937</w:t>
      </w:r>
    </w:p>
    <w:p w:rsidR="0089278F" w:rsidRPr="0089278F" w:rsidRDefault="0089278F" w:rsidP="0089278F">
      <w:pPr>
        <w:pStyle w:val="Sansinterligne"/>
        <w:rPr>
          <w:b/>
        </w:rPr>
      </w:pPr>
      <w:r>
        <w:lastRenderedPageBreak/>
        <w:t>Littérature jeunesse, France</w:t>
      </w:r>
      <w:bookmarkStart w:id="0" w:name="_GoBack"/>
      <w:bookmarkEnd w:id="0"/>
    </w:p>
    <w:p w:rsidR="0089278F" w:rsidRPr="002F0FC1" w:rsidRDefault="0089278F" w:rsidP="002F0FC1">
      <w:pPr>
        <w:jc w:val="right"/>
      </w:pPr>
    </w:p>
    <w:sectPr w:rsidR="0089278F" w:rsidRPr="002F0FC1" w:rsidSect="007A433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2"/>
  </w:compat>
  <w:rsids>
    <w:rsidRoot w:val="007A4330"/>
    <w:rsid w:val="00263F29"/>
    <w:rsid w:val="002F0FC1"/>
    <w:rsid w:val="004F7EC6"/>
    <w:rsid w:val="005613ED"/>
    <w:rsid w:val="00664A8E"/>
    <w:rsid w:val="006C6F8F"/>
    <w:rsid w:val="007969FF"/>
    <w:rsid w:val="007A4330"/>
    <w:rsid w:val="0089278F"/>
    <w:rsid w:val="00B160B5"/>
    <w:rsid w:val="00B53A7C"/>
    <w:rsid w:val="00CF57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3E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A433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4330"/>
    <w:rPr>
      <w:rFonts w:ascii="Tahoma" w:hAnsi="Tahoma" w:cs="Tahoma"/>
      <w:sz w:val="16"/>
      <w:szCs w:val="16"/>
    </w:rPr>
  </w:style>
  <w:style w:type="character" w:styleId="Lienhypertexte">
    <w:name w:val="Hyperlink"/>
    <w:basedOn w:val="Policepardfaut"/>
    <w:uiPriority w:val="99"/>
    <w:unhideWhenUsed/>
    <w:rsid w:val="007A4330"/>
    <w:rPr>
      <w:color w:val="0000FF" w:themeColor="hyperlink"/>
      <w:u w:val="single"/>
    </w:rPr>
  </w:style>
  <w:style w:type="paragraph" w:styleId="Sansinterligne">
    <w:name w:val="No Spacing"/>
    <w:uiPriority w:val="1"/>
    <w:qFormat/>
    <w:rsid w:val="007A4330"/>
    <w:pPr>
      <w:spacing w:after="0" w:line="240" w:lineRule="auto"/>
    </w:pPr>
  </w:style>
  <w:style w:type="character" w:styleId="Lienhypertextesuivivisit">
    <w:name w:val="FollowedHyperlink"/>
    <w:basedOn w:val="Policepardfaut"/>
    <w:uiPriority w:val="99"/>
    <w:semiHidden/>
    <w:unhideWhenUsed/>
    <w:rsid w:val="0089278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apitre.com/CHAPITRE/fr/BOOK/guerif-benjamin/la-ou-se-cache-le-diable,66521553.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images-chapitre.com/ima2/original/553/66521553_13558429.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471</Words>
  <Characters>2595</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Jean-Luc Lorin</dc:creator>
  <cp:lastModifiedBy>Toto</cp:lastModifiedBy>
  <cp:revision>5</cp:revision>
  <cp:lastPrinted>2015-05-22T15:45:00Z</cp:lastPrinted>
  <dcterms:created xsi:type="dcterms:W3CDTF">2015-05-22T15:45:00Z</dcterms:created>
  <dcterms:modified xsi:type="dcterms:W3CDTF">2015-06-30T20:49:00Z</dcterms:modified>
</cp:coreProperties>
</file>