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773" w:rsidRPr="00AB2507" w:rsidRDefault="00AB2507" w:rsidP="00AB2507">
      <w:pPr>
        <w:pStyle w:val="Sansinterligne"/>
        <w:rPr>
          <w:b/>
        </w:rPr>
      </w:pPr>
      <w:r w:rsidRPr="00AB2507">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42340" cy="1439545"/>
            <wp:effectExtent l="19050" t="0" r="0" b="0"/>
            <wp:wrapTight wrapText="bothSides">
              <wp:wrapPolygon edited="0">
                <wp:start x="-437" y="0"/>
                <wp:lineTo x="-437" y="21438"/>
                <wp:lineTo x="21396" y="21438"/>
                <wp:lineTo x="21396" y="0"/>
                <wp:lineTo x="-437" y="0"/>
              </wp:wrapPolygon>
            </wp:wrapTight>
            <wp:docPr id="1" name="il_fi" descr="http://static.decitre.fr/media/catalog/product/cache/1/image/9df78eab33525d08d6e5fb8d27136e95/9/7/8/2/8/6/7/4/9782867466472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atic.decitre.fr/media/catalog/product/cache/1/image/9df78eab33525d08d6e5fb8d27136e95/9/7/8/2/8/6/7/4/9782867466472FS.gif"/>
                    <pic:cNvPicPr>
                      <a:picLocks noChangeAspect="1" noChangeArrowheads="1"/>
                    </pic:cNvPicPr>
                  </pic:nvPicPr>
                  <pic:blipFill>
                    <a:blip r:embed="rId4" cstate="print"/>
                    <a:srcRect/>
                    <a:stretch>
                      <a:fillRect/>
                    </a:stretch>
                  </pic:blipFill>
                  <pic:spPr bwMode="auto">
                    <a:xfrm>
                      <a:off x="0" y="0"/>
                      <a:ext cx="942340" cy="1439545"/>
                    </a:xfrm>
                    <a:prstGeom prst="rect">
                      <a:avLst/>
                    </a:prstGeom>
                    <a:noFill/>
                    <a:ln w="9525">
                      <a:noFill/>
                      <a:miter lim="800000"/>
                      <a:headEnd/>
                      <a:tailEnd/>
                    </a:ln>
                  </pic:spPr>
                </pic:pic>
              </a:graphicData>
            </a:graphic>
          </wp:anchor>
        </w:drawing>
      </w:r>
      <w:r w:rsidR="008601E0" w:rsidRPr="00AB2507">
        <w:rPr>
          <w:b/>
        </w:rPr>
        <w:t>La main d’Iman</w:t>
      </w:r>
    </w:p>
    <w:p w:rsidR="00AB2507" w:rsidRPr="00AB2507" w:rsidRDefault="00AB2507" w:rsidP="00AB2507">
      <w:pPr>
        <w:pStyle w:val="Sansinterligne"/>
        <w:rPr>
          <w:b/>
        </w:rPr>
      </w:pPr>
      <w:r w:rsidRPr="00AB2507">
        <w:rPr>
          <w:b/>
        </w:rPr>
        <w:t xml:space="preserve">Ryad </w:t>
      </w:r>
      <w:proofErr w:type="spellStart"/>
      <w:r w:rsidRPr="00AB2507">
        <w:rPr>
          <w:b/>
        </w:rPr>
        <w:t>Assani</w:t>
      </w:r>
      <w:proofErr w:type="spellEnd"/>
      <w:r w:rsidRPr="00AB2507">
        <w:rPr>
          <w:b/>
        </w:rPr>
        <w:t>-</w:t>
      </w:r>
      <w:proofErr w:type="spellStart"/>
      <w:r w:rsidRPr="00AB2507">
        <w:rPr>
          <w:b/>
        </w:rPr>
        <w:t>Razaki</w:t>
      </w:r>
      <w:proofErr w:type="spellEnd"/>
    </w:p>
    <w:p w:rsidR="00AB2507" w:rsidRDefault="00AB2507" w:rsidP="00AB2507">
      <w:pPr>
        <w:pStyle w:val="Sansinterligne"/>
      </w:pPr>
      <w:proofErr w:type="spellStart"/>
      <w:r>
        <w:t>Liana</w:t>
      </w:r>
      <w:proofErr w:type="spellEnd"/>
      <w:r>
        <w:t xml:space="preserve"> Levi</w:t>
      </w:r>
    </w:p>
    <w:p w:rsidR="00AB2507" w:rsidRDefault="00AB2507" w:rsidP="00AB2507">
      <w:pPr>
        <w:pStyle w:val="Sansinterligne"/>
      </w:pPr>
      <w:r>
        <w:t>336 pages</w:t>
      </w:r>
    </w:p>
    <w:p w:rsidR="00AB2507" w:rsidRDefault="00AB2507" w:rsidP="00AB2507">
      <w:pPr>
        <w:pStyle w:val="Sansinterligne"/>
      </w:pPr>
      <w:r>
        <w:t>9782867466472</w:t>
      </w:r>
    </w:p>
    <w:p w:rsidR="00AB2507" w:rsidRDefault="00AB2507" w:rsidP="00AB2507">
      <w:pPr>
        <w:pStyle w:val="Sansinterligne"/>
      </w:pPr>
      <w:r>
        <w:t>20,50 euros</w:t>
      </w:r>
    </w:p>
    <w:p w:rsidR="00AB2507" w:rsidRDefault="00AB2507" w:rsidP="00AB2507">
      <w:pPr>
        <w:pStyle w:val="Sansinterligne"/>
      </w:pPr>
    </w:p>
    <w:p w:rsidR="00AB2507" w:rsidRDefault="00AB2507" w:rsidP="00AB2507">
      <w:pPr>
        <w:pStyle w:val="Sansinterligne"/>
        <w:rPr>
          <w:i/>
        </w:rPr>
      </w:pPr>
      <w:r w:rsidRPr="00AB2507">
        <w:rPr>
          <w:i/>
        </w:rPr>
        <w:t>24 janvier 2013</w:t>
      </w:r>
    </w:p>
    <w:p w:rsidR="00AB2507" w:rsidRDefault="00AB2507" w:rsidP="00AB2507">
      <w:pPr>
        <w:pStyle w:val="Sansinterligne"/>
        <w:rPr>
          <w:i/>
        </w:rPr>
      </w:pPr>
    </w:p>
    <w:p w:rsidR="00AB2507" w:rsidRDefault="00AB2507" w:rsidP="00AB2507">
      <w:pPr>
        <w:jc w:val="both"/>
      </w:pPr>
      <w:r>
        <w:t xml:space="preserve">D’abord édité au Québec et lauréat du prix Robert Cliche en 2011, ce premier roman paraît en France </w:t>
      </w:r>
      <w:r w:rsidR="00107986">
        <w:t xml:space="preserve">aujourd’hui </w:t>
      </w:r>
      <w:r>
        <w:t>et devrait permettre à son jeune auteur, un</w:t>
      </w:r>
      <w:r w:rsidR="00F941A3">
        <w:t xml:space="preserve"> Québécois </w:t>
      </w:r>
      <w:r>
        <w:t>de 30 ans né au Bénin</w:t>
      </w:r>
      <w:r w:rsidR="00107986">
        <w:t>, de confirmer sans difficulté son succès littéraire.</w:t>
      </w:r>
      <w:r w:rsidR="009C0054">
        <w:t xml:space="preserve"> Un premier roman </w:t>
      </w:r>
      <w:r w:rsidR="00FE4191">
        <w:t>percutant, construit avec rigueur et précision, soutenu par une écriture poétique et limpide, attachante même lorsqu’elle dépeint les destins tragiques.</w:t>
      </w:r>
    </w:p>
    <w:p w:rsidR="00FE4191" w:rsidRDefault="007E4068" w:rsidP="00AB2507">
      <w:pPr>
        <w:jc w:val="both"/>
      </w:pPr>
      <w:r>
        <w:t>A travers ce roman choral, c’est l’Afrique noire musulmane qui détient le premier rôle</w:t>
      </w:r>
      <w:r w:rsidR="00443829">
        <w:t>, dans ce qu’elle a de plus dramatique. Elle affiche son désespoir, toute son impossibilité à proposer à son peuple, une société décente et humaine, égalitaire et émancipée, honnête et moderne et justifie en quelque sorte son abandon, ce désir  profond et  nécessaire d’immigration, de fuite vers un ailleurs.</w:t>
      </w:r>
    </w:p>
    <w:p w:rsidR="00161C14" w:rsidRPr="003B5B1E" w:rsidRDefault="00233427" w:rsidP="00AB2507">
      <w:pPr>
        <w:jc w:val="both"/>
        <w:rPr>
          <w:i/>
        </w:rPr>
      </w:pPr>
      <w:r>
        <w:t xml:space="preserve">Au rythme d’un narrateur par chapitre, le drame se dessine, s’amplifie, sans échappatoire possible. </w:t>
      </w:r>
      <w:proofErr w:type="spellStart"/>
      <w:r>
        <w:t>Toumani</w:t>
      </w:r>
      <w:proofErr w:type="spellEnd"/>
      <w:r>
        <w:t xml:space="preserve">, encore enfant, vendu par son père à une femme de la ville puis racheté par Monsieur </w:t>
      </w:r>
      <w:proofErr w:type="spellStart"/>
      <w:r>
        <w:t>Bia</w:t>
      </w:r>
      <w:proofErr w:type="spellEnd"/>
      <w:r>
        <w:t xml:space="preserve"> dit </w:t>
      </w:r>
      <w:r w:rsidRPr="00F941A3">
        <w:rPr>
          <w:i/>
        </w:rPr>
        <w:t>« papa »</w:t>
      </w:r>
      <w:r>
        <w:t xml:space="preserve"> et destiné à servir ce maître</w:t>
      </w:r>
      <w:r w:rsidR="003B5B1E">
        <w:t xml:space="preserve"> </w:t>
      </w:r>
      <w:r w:rsidR="003B5B1E" w:rsidRPr="003B5B1E">
        <w:rPr>
          <w:i/>
        </w:rPr>
        <w:t xml:space="preserve">(« Monsieur </w:t>
      </w:r>
      <w:proofErr w:type="spellStart"/>
      <w:r w:rsidR="003B5B1E" w:rsidRPr="003B5B1E">
        <w:rPr>
          <w:i/>
        </w:rPr>
        <w:t>Bia</w:t>
      </w:r>
      <w:proofErr w:type="spellEnd"/>
      <w:r w:rsidR="003B5B1E" w:rsidRPr="003B5B1E">
        <w:rPr>
          <w:i/>
        </w:rPr>
        <w:t xml:space="preserve"> nous achetait pour nous tuer »)</w:t>
      </w:r>
      <w:r>
        <w:t>, échoue dans une bouche d’égout et ne doit sa survie qu’à la main tendue d’Iman, autre jeune garçon</w:t>
      </w:r>
      <w:r w:rsidR="00443EA5">
        <w:t xml:space="preserve">, rejeté par sa mère, car conçu avec un homme blanc. </w:t>
      </w:r>
      <w:r w:rsidR="003B5B1E" w:rsidRPr="003B5B1E">
        <w:rPr>
          <w:i/>
        </w:rPr>
        <w:t>« Elle le punissait pour une erreur au-delà de son existence. </w:t>
      </w:r>
      <w:r w:rsidR="003B5B1E">
        <w:rPr>
          <w:i/>
        </w:rPr>
        <w:t xml:space="preserve"> Une faute mystique qu’il aurait commise simplement en existant […] Tu as privé une jeune fille de son enfance. »</w:t>
      </w:r>
    </w:p>
    <w:p w:rsidR="00233427" w:rsidRPr="00B443DB" w:rsidRDefault="003B5B1E" w:rsidP="00AB2507">
      <w:pPr>
        <w:jc w:val="both"/>
        <w:rPr>
          <w:i/>
        </w:rPr>
      </w:pPr>
      <w:r>
        <w:t xml:space="preserve">Entre ces deux </w:t>
      </w:r>
      <w:r w:rsidR="00443EA5">
        <w:t xml:space="preserve">garçons, liés d’une amitié inébranlable, se découvrent aussi la grand-mère d’Iman, Hadja, qui construit sa vie autour de la religion et rend grâce à Dieu pour chaque événement intense de sa </w:t>
      </w:r>
      <w:r w:rsidR="00443EA5" w:rsidRPr="003B5B1E">
        <w:t>vie</w:t>
      </w:r>
      <w:r w:rsidRPr="003B5B1E">
        <w:rPr>
          <w:i/>
        </w:rPr>
        <w:t xml:space="preserve"> (« Dieu existe et si les choses sont telles qu’elles sont</w:t>
      </w:r>
      <w:r w:rsidR="00443EA5" w:rsidRPr="003B5B1E">
        <w:rPr>
          <w:i/>
        </w:rPr>
        <w:t xml:space="preserve">, </w:t>
      </w:r>
      <w:r w:rsidRPr="003B5B1E">
        <w:rPr>
          <w:i/>
        </w:rPr>
        <w:t xml:space="preserve"> c’est parce que c’est ainsi et qu’il l’a désiré »)</w:t>
      </w:r>
      <w:r>
        <w:t xml:space="preserve"> </w:t>
      </w:r>
      <w:r w:rsidR="00443EA5">
        <w:t xml:space="preserve">puis </w:t>
      </w:r>
      <w:proofErr w:type="spellStart"/>
      <w:r w:rsidR="00443EA5">
        <w:t>Zainab</w:t>
      </w:r>
      <w:proofErr w:type="spellEnd"/>
      <w:r w:rsidR="00443EA5">
        <w:t>, sa mère, révoltée et insoumise, jusqu’à son assouvissement  total à un vieil homme blanc qui l’</w:t>
      </w:r>
      <w:r w:rsidR="00161C14">
        <w:t>abandonne</w:t>
      </w:r>
      <w:r w:rsidR="00443EA5">
        <w:t xml:space="preserve"> rapidement pour retrouver sa femme en Europe</w:t>
      </w:r>
      <w:r w:rsidR="00161C14" w:rsidRPr="003B5B1E">
        <w:rPr>
          <w:i/>
        </w:rPr>
        <w:t xml:space="preserve">. </w:t>
      </w:r>
      <w:r w:rsidRPr="003B5B1E">
        <w:rPr>
          <w:i/>
        </w:rPr>
        <w:t xml:space="preserve"> « C’est le premier et le dernier homme à qui j’ai laissé tout pouvoir sur mon co</w:t>
      </w:r>
      <w:r w:rsidR="006B085E">
        <w:rPr>
          <w:i/>
        </w:rPr>
        <w:t>rp</w:t>
      </w:r>
      <w:r w:rsidRPr="003B5B1E">
        <w:rPr>
          <w:i/>
        </w:rPr>
        <w:t>s et mon esprit </w:t>
      </w:r>
      <w:r>
        <w:t xml:space="preserve">». </w:t>
      </w:r>
      <w:r w:rsidR="00161C14">
        <w:t>Enceinte, elle n’a plus qu’à accepter un mariage d’arrangement et renoncer à ses rêves de liberté et d’épanouissement. De cette union, un autre fils, Désiré, craintif et fragile. Tour à tour chacun s’exprime, entre colère et révolte, peur et souffrance,  chacun libère ses émotions, crie son désespoir et chaque souffle, chaque voix libérée entraîne le lecteur</w:t>
      </w:r>
      <w:r w:rsidR="005E46F1">
        <w:t>, sans répit et avec force, vers une tragédie. Le lecteur est happé par les mots de chaque narrateur, blêmit face aux coups, à la violence qui enchaîne les personnages et les affaiblit sans qu’ils renoncent pour autant à leur destinée. Il est au cœur de leurs souffrances.</w:t>
      </w:r>
      <w:r w:rsidR="00B443DB">
        <w:t xml:space="preserve"> </w:t>
      </w:r>
      <w:r w:rsidR="00B443DB" w:rsidRPr="00B443DB">
        <w:rPr>
          <w:i/>
        </w:rPr>
        <w:t>« Cette souffrance, nus ne la vaincrons pas. Elle coule dans notre sang, donne leur rythme à nos cœurs. Nous ne la sentons même plus  parce qu’elle s’est glissée dans notre peau. C’est elle ce noir qui brille sous le soleil. </w:t>
      </w:r>
      <w:r w:rsidR="00B443DB">
        <w:rPr>
          <w:i/>
        </w:rPr>
        <w:t xml:space="preserve"> Elle est nous.</w:t>
      </w:r>
      <w:r w:rsidR="00B443DB" w:rsidRPr="00B443DB">
        <w:rPr>
          <w:i/>
        </w:rPr>
        <w:t>»</w:t>
      </w:r>
    </w:p>
    <w:p w:rsidR="005E46F1" w:rsidRPr="00B443DB" w:rsidRDefault="005E46F1" w:rsidP="00AB2507">
      <w:pPr>
        <w:jc w:val="both"/>
        <w:rPr>
          <w:i/>
        </w:rPr>
      </w:pPr>
      <w:r>
        <w:t xml:space="preserve">Puis, le récit se resserre et, entre </w:t>
      </w:r>
      <w:proofErr w:type="spellStart"/>
      <w:r>
        <w:t>Toumani</w:t>
      </w:r>
      <w:proofErr w:type="spellEnd"/>
      <w:r>
        <w:t xml:space="preserve"> et Iman, s’élève une troisième voix, celle d’Alissa, jeune femme elle-même vendue par ses parents, aimée par </w:t>
      </w:r>
      <w:proofErr w:type="spellStart"/>
      <w:r>
        <w:t>Toumani</w:t>
      </w:r>
      <w:proofErr w:type="spellEnd"/>
      <w:r>
        <w:t>, séduite par Iman. Personnage ambivalent</w:t>
      </w:r>
      <w:r w:rsidR="00CD3FD7">
        <w:t xml:space="preserve">, partagée entre les deux jeunes hommes, indécise et troublée, prête à tout pour l’amour d’Iman. Elle est l’expression d’un malaise, presque d’une surenchère dans l’horreur qui se trame et </w:t>
      </w:r>
      <w:r w:rsidR="00CD3FD7">
        <w:lastRenderedPageBreak/>
        <w:t>se pressent dès les premières p</w:t>
      </w:r>
      <w:r w:rsidR="000F779B">
        <w:t>ages et, en définitive, dérange le lecteur plus qu’elle ne sert au roman, semble vaine par moments, comme un frein au mouvement d’ensemble dans lequel le lecteur s’était, jusqu’ici, si bien  laissé emporté. Néanmoins, l’intensité du roman demeure et chaque histoire brisée traduit avec émotion et violen</w:t>
      </w:r>
      <w:r w:rsidR="009E4871">
        <w:t xml:space="preserve">ce cette obsession de l’immigration, </w:t>
      </w:r>
      <w:r w:rsidR="006B085E" w:rsidRPr="00B443DB">
        <w:rPr>
          <w:i/>
        </w:rPr>
        <w:t>« Je préfère mourir là-bas q</w:t>
      </w:r>
      <w:r w:rsidR="006B085E">
        <w:rPr>
          <w:i/>
        </w:rPr>
        <w:t>ue continuer à ne pas vivre ici,</w:t>
      </w:r>
      <w:r w:rsidR="006B085E" w:rsidRPr="00B443DB">
        <w:rPr>
          <w:i/>
        </w:rPr>
        <w:t>»</w:t>
      </w:r>
      <w:r w:rsidR="006B085E">
        <w:rPr>
          <w:i/>
        </w:rPr>
        <w:t xml:space="preserve"> </w:t>
      </w:r>
      <w:r w:rsidR="009E4871">
        <w:t xml:space="preserve">dont on retrouve </w:t>
      </w:r>
      <w:r w:rsidR="00F941A3">
        <w:t xml:space="preserve">d’ailleurs </w:t>
      </w:r>
      <w:r w:rsidR="009E4871">
        <w:t>l’empreinte  à chaque titre de chapitres (voir table des matières).</w:t>
      </w:r>
      <w:r w:rsidR="00B443DB">
        <w:t xml:space="preserve"> </w:t>
      </w:r>
    </w:p>
    <w:p w:rsidR="009E4871" w:rsidRPr="00AB2507" w:rsidRDefault="009E4871" w:rsidP="009E4871">
      <w:pPr>
        <w:jc w:val="right"/>
      </w:pPr>
      <w:r>
        <w:t>Cécile Pellerin</w:t>
      </w:r>
    </w:p>
    <w:sectPr w:rsidR="009E4871" w:rsidRPr="00AB2507" w:rsidSect="00AB250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01E0"/>
    <w:rsid w:val="000F779B"/>
    <w:rsid w:val="00107986"/>
    <w:rsid w:val="00161C14"/>
    <w:rsid w:val="00233427"/>
    <w:rsid w:val="003B5B1E"/>
    <w:rsid w:val="00443829"/>
    <w:rsid w:val="00443EA5"/>
    <w:rsid w:val="005E46F1"/>
    <w:rsid w:val="006356E6"/>
    <w:rsid w:val="00653931"/>
    <w:rsid w:val="006B085E"/>
    <w:rsid w:val="007E4068"/>
    <w:rsid w:val="008601E0"/>
    <w:rsid w:val="008A4C91"/>
    <w:rsid w:val="009C0054"/>
    <w:rsid w:val="009E4871"/>
    <w:rsid w:val="00AB2507"/>
    <w:rsid w:val="00B443DB"/>
    <w:rsid w:val="00CD3FD7"/>
    <w:rsid w:val="00F53773"/>
    <w:rsid w:val="00F60975"/>
    <w:rsid w:val="00F941A3"/>
    <w:rsid w:val="00FE41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77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B25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2507"/>
    <w:rPr>
      <w:rFonts w:ascii="Tahoma" w:hAnsi="Tahoma" w:cs="Tahoma"/>
      <w:sz w:val="16"/>
      <w:szCs w:val="16"/>
    </w:rPr>
  </w:style>
  <w:style w:type="paragraph" w:styleId="Sansinterligne">
    <w:name w:val="No Spacing"/>
    <w:uiPriority w:val="1"/>
    <w:qFormat/>
    <w:rsid w:val="00AB250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603</Words>
  <Characters>3318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3</cp:revision>
  <dcterms:created xsi:type="dcterms:W3CDTF">2013-01-27T18:02:00Z</dcterms:created>
  <dcterms:modified xsi:type="dcterms:W3CDTF">2013-01-28T12:30:00Z</dcterms:modified>
</cp:coreProperties>
</file>